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46"/>
        <w:gridCol w:w="6528"/>
      </w:tblGrid>
      <w:tr w:rsidR="00921E9B" w:rsidRPr="00921E9B" w14:paraId="63652584" w14:textId="77777777" w:rsidTr="00000F8C">
        <w:trPr>
          <w:trHeight w:val="827"/>
        </w:trPr>
        <w:tc>
          <w:tcPr>
            <w:tcW w:w="1441" w:type="pct"/>
          </w:tcPr>
          <w:p w14:paraId="5DAB1386" w14:textId="77777777" w:rsidR="00BB291F" w:rsidRPr="00921E9B" w:rsidRDefault="00BB291F" w:rsidP="000C6F0D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noProof/>
                <w:sz w:val="32"/>
                <w:szCs w:val="24"/>
                <w:lang w:val="en-IN" w:eastAsia="en-IN"/>
              </w:rPr>
              <w:drawing>
                <wp:inline distT="0" distB="0" distL="0" distR="0" wp14:anchorId="4BF8DFD3" wp14:editId="25AF73A0">
                  <wp:extent cx="1533525" cy="504825"/>
                  <wp:effectExtent l="0" t="0" r="9525" b="9525"/>
                  <wp:docPr id="1" name="Picture 1" descr="C:\Users\ADMIN\Desktop\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pct"/>
          </w:tcPr>
          <w:p w14:paraId="0718F644" w14:textId="77777777" w:rsidR="00BB291F" w:rsidRPr="0032000B" w:rsidRDefault="00BB291F" w:rsidP="00BB291F">
            <w:pPr>
              <w:spacing w:after="0"/>
              <w:jc w:val="center"/>
              <w:rPr>
                <w:rFonts w:ascii="Calibri" w:hAnsi="Calibri" w:cs="Calibri"/>
                <w:b/>
                <w:sz w:val="32"/>
                <w:szCs w:val="24"/>
                <w:lang w:val="en-IN"/>
              </w:rPr>
            </w:pPr>
            <w:r w:rsidRPr="0032000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>JAIPURIA INSTITUE OF MANAGEMENT, INDORE</w:t>
            </w:r>
          </w:p>
          <w:p w14:paraId="63AC4879" w14:textId="29714994" w:rsidR="00BB291F" w:rsidRPr="0032000B" w:rsidRDefault="00BB291F" w:rsidP="00BB291F">
            <w:pPr>
              <w:spacing w:after="0"/>
              <w:jc w:val="center"/>
              <w:rPr>
                <w:rFonts w:ascii="Calibri" w:hAnsi="Calibri" w:cs="Calibri"/>
                <w:i/>
                <w:sz w:val="27"/>
                <w:szCs w:val="27"/>
                <w:lang w:val="en-IN"/>
              </w:rPr>
            </w:pPr>
            <w:r w:rsidRPr="0032000B">
              <w:rPr>
                <w:rFonts w:ascii="Calibri" w:hAnsi="Calibri" w:cs="Calibri"/>
                <w:sz w:val="27"/>
                <w:szCs w:val="27"/>
                <w:lang w:val="en-IN"/>
              </w:rPr>
              <w:t>Post Graduate Diploma in Management</w:t>
            </w:r>
            <w:r w:rsidR="00BD34FB" w:rsidRPr="0032000B">
              <w:rPr>
                <w:rFonts w:ascii="Calibri" w:hAnsi="Calibri" w:cs="Calibri"/>
                <w:sz w:val="27"/>
                <w:szCs w:val="27"/>
                <w:lang w:val="en-IN"/>
              </w:rPr>
              <w:t xml:space="preserve"> (Batch 202</w:t>
            </w:r>
            <w:r w:rsidR="00344E2F">
              <w:rPr>
                <w:rFonts w:ascii="Calibri" w:hAnsi="Calibri" w:cs="Calibri"/>
                <w:sz w:val="27"/>
                <w:szCs w:val="27"/>
                <w:lang w:val="en-IN"/>
              </w:rPr>
              <w:t>5</w:t>
            </w:r>
            <w:r w:rsidR="00BD34FB" w:rsidRPr="0032000B">
              <w:rPr>
                <w:rFonts w:ascii="Calibri" w:hAnsi="Calibri" w:cs="Calibri"/>
                <w:sz w:val="27"/>
                <w:szCs w:val="27"/>
                <w:lang w:val="en-IN"/>
              </w:rPr>
              <w:t>-2</w:t>
            </w:r>
            <w:r w:rsidR="00344E2F">
              <w:rPr>
                <w:rFonts w:ascii="Calibri" w:hAnsi="Calibri" w:cs="Calibri"/>
                <w:sz w:val="27"/>
                <w:szCs w:val="27"/>
                <w:lang w:val="en-IN"/>
              </w:rPr>
              <w:t>7</w:t>
            </w:r>
            <w:r w:rsidR="00BD34FB" w:rsidRPr="0032000B">
              <w:rPr>
                <w:rFonts w:ascii="Calibri" w:hAnsi="Calibri" w:cs="Calibri"/>
                <w:sz w:val="27"/>
                <w:szCs w:val="27"/>
                <w:lang w:val="en-IN"/>
              </w:rPr>
              <w:t>)</w:t>
            </w:r>
          </w:p>
        </w:tc>
      </w:tr>
      <w:tr w:rsidR="00921E9B" w:rsidRPr="00921E9B" w14:paraId="281D8340" w14:textId="77777777" w:rsidTr="00000F8C">
        <w:trPr>
          <w:trHeight w:val="755"/>
        </w:trPr>
        <w:tc>
          <w:tcPr>
            <w:tcW w:w="5000" w:type="pct"/>
            <w:gridSpan w:val="2"/>
          </w:tcPr>
          <w:p w14:paraId="3A5D37CF" w14:textId="0699589A" w:rsidR="003D5570" w:rsidRPr="0032000B" w:rsidRDefault="003D5570" w:rsidP="00BB291F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Cours</w:t>
            </w:r>
            <w:r w:rsidR="009231A7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 Title: </w:t>
            </w:r>
            <w:r w:rsidR="001233BE" w:rsidRPr="0032000B">
              <w:rPr>
                <w:rFonts w:ascii="Calibri" w:hAnsi="Calibri" w:cs="Calibri"/>
                <w:b/>
                <w:color w:val="000000" w:themeColor="text1"/>
                <w:sz w:val="28"/>
                <w:szCs w:val="28"/>
                <w:lang w:val="en-IN"/>
              </w:rPr>
              <w:t>Corporate Finance</w:t>
            </w:r>
            <w:r w:rsidR="009231A7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, </w:t>
            </w: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(Course Code: </w:t>
            </w:r>
            <w:r w:rsidR="00307586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4</w:t>
            </w:r>
            <w:r w:rsidR="00676856" w:rsidRPr="00676856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0202</w:t>
            </w: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  <w:r w:rsidR="00307586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– Shift – 1</w:t>
            </w:r>
            <w:r w:rsidR="00307586" w:rsidRPr="00307586">
              <w:rPr>
                <w:rFonts w:ascii="Calibri" w:hAnsi="Calibri" w:cs="Calibri"/>
                <w:b/>
                <w:sz w:val="28"/>
                <w:szCs w:val="28"/>
                <w:vertAlign w:val="superscript"/>
                <w:lang w:val="en-IN"/>
              </w:rPr>
              <w:t>st</w:t>
            </w:r>
            <w:r w:rsidR="00307586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</w:t>
            </w:r>
          </w:p>
          <w:p w14:paraId="2532C788" w14:textId="1B79DD83" w:rsidR="00BB291F" w:rsidRPr="0032000B" w:rsidRDefault="000E546F" w:rsidP="001233BE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End-Term Examination, Term </w:t>
            </w:r>
            <w:r w:rsid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–</w:t>
            </w: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</w:t>
            </w:r>
            <w:r w:rsid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II </w:t>
            </w:r>
            <w:r w:rsidR="00BB291F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(</w:t>
            </w:r>
            <w:r w:rsidR="00877D3A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January</w:t>
            </w:r>
            <w:r w:rsidR="00BB291F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202</w:t>
            </w:r>
            <w:r w:rsidR="00877D3A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6</w:t>
            </w:r>
            <w:r w:rsidR="00BB291F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  <w:r w:rsidR="00BB291F" w:rsidRPr="0032000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 xml:space="preserve"> </w:t>
            </w:r>
          </w:p>
        </w:tc>
      </w:tr>
      <w:tr w:rsidR="00921E9B" w:rsidRPr="00921E9B" w14:paraId="4A1FEBB6" w14:textId="77777777" w:rsidTr="00000F8C">
        <w:tc>
          <w:tcPr>
            <w:tcW w:w="5000" w:type="pct"/>
            <w:gridSpan w:val="2"/>
          </w:tcPr>
          <w:p w14:paraId="0F40F5BC" w14:textId="77777777" w:rsidR="00BB291F" w:rsidRPr="00921E9B" w:rsidRDefault="00903A58" w:rsidP="00BB291F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Time Duration : 2 Hours                                                                               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    </w:t>
            </w: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>Total Marks: 40</w:t>
            </w:r>
          </w:p>
        </w:tc>
      </w:tr>
    </w:tbl>
    <w:p w14:paraId="45A28AB8" w14:textId="77777777" w:rsidR="00000F8C" w:rsidRDefault="00000F8C" w:rsidP="00000F8C">
      <w:pPr>
        <w:spacing w:after="0" w:line="240" w:lineRule="auto"/>
        <w:jc w:val="both"/>
        <w:rPr>
          <w:rFonts w:ascii="Calibri" w:hAnsi="Calibri" w:cs="Calibri"/>
          <w:b/>
          <w:i/>
          <w:iCs/>
          <w:sz w:val="14"/>
          <w:szCs w:val="24"/>
        </w:rPr>
      </w:pPr>
    </w:p>
    <w:p w14:paraId="07B09A60" w14:textId="77777777" w:rsidR="00E61C02" w:rsidRPr="00921E9B" w:rsidRDefault="000C6F0D" w:rsidP="00000F8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921E9B">
        <w:rPr>
          <w:rFonts w:ascii="Calibri" w:hAnsi="Calibri" w:cs="Calibri"/>
          <w:b/>
          <w:i/>
          <w:iCs/>
          <w:sz w:val="24"/>
          <w:szCs w:val="24"/>
        </w:rPr>
        <w:t xml:space="preserve">General </w:t>
      </w:r>
      <w:r w:rsidR="00E61C02" w:rsidRPr="00921E9B">
        <w:rPr>
          <w:rFonts w:ascii="Calibri" w:hAnsi="Calibri" w:cs="Calibri"/>
          <w:b/>
          <w:i/>
          <w:iCs/>
          <w:sz w:val="24"/>
          <w:szCs w:val="24"/>
        </w:rPr>
        <w:t>Instructions</w:t>
      </w:r>
      <w:r w:rsidR="00E61C02" w:rsidRPr="00921E9B">
        <w:rPr>
          <w:rFonts w:ascii="Calibri" w:hAnsi="Calibri" w:cs="Calibri"/>
          <w:b/>
          <w:sz w:val="24"/>
          <w:szCs w:val="24"/>
        </w:rPr>
        <w:t>:</w:t>
      </w:r>
    </w:p>
    <w:p w14:paraId="1D1F0D13" w14:textId="77777777" w:rsidR="00AF7654" w:rsidRPr="0032000B" w:rsidRDefault="00AF7654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Answer the questions as directed. The break-up of the marks is given wherever necessary.</w:t>
      </w:r>
    </w:p>
    <w:p w14:paraId="4B454E38" w14:textId="77777777" w:rsidR="00AF7654" w:rsidRPr="0032000B" w:rsidRDefault="00AF7654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Marks against each question is indicated to its right.</w:t>
      </w:r>
    </w:p>
    <w:p w14:paraId="46E7614A" w14:textId="77777777" w:rsidR="0032000B" w:rsidRPr="0032000B" w:rsidRDefault="00AF7654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 xml:space="preserve">Answers should be brief and to the point. </w:t>
      </w:r>
      <w:r w:rsidR="0032000B" w:rsidRPr="0032000B">
        <w:rPr>
          <w:rFonts w:ascii="Calibri" w:hAnsi="Calibri" w:cs="Calibri"/>
          <w:bCs/>
          <w:i/>
          <w:sz w:val="24"/>
          <w:szCs w:val="24"/>
        </w:rPr>
        <w:t xml:space="preserve">No formula, interest factor tables will be provided. </w:t>
      </w:r>
    </w:p>
    <w:p w14:paraId="358C21F6" w14:textId="77777777" w:rsidR="0032000B" w:rsidRPr="0032000B" w:rsidRDefault="0032000B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This exam is completely an MS -excel based exam. No answer sheet will be given.</w:t>
      </w:r>
    </w:p>
    <w:p w14:paraId="5BFF982F" w14:textId="77777777" w:rsidR="0032000B" w:rsidRPr="0032000B" w:rsidRDefault="0032000B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Students need to submit one excel workbook as an answer script. The workbook will have multiple worksheets.</w:t>
      </w:r>
    </w:p>
    <w:p w14:paraId="777E174A" w14:textId="16B9FCBC" w:rsidR="0032000B" w:rsidRPr="0032000B" w:rsidRDefault="0032000B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Students need to solve each question in a separate worksheet and name the worksheet with ques</w:t>
      </w:r>
      <w:r>
        <w:rPr>
          <w:rFonts w:ascii="Calibri" w:hAnsi="Calibri" w:cs="Calibri"/>
          <w:bCs/>
          <w:i/>
          <w:sz w:val="24"/>
          <w:szCs w:val="24"/>
        </w:rPr>
        <w:t>tion</w:t>
      </w:r>
      <w:r w:rsidRPr="0032000B">
        <w:rPr>
          <w:rFonts w:ascii="Calibri" w:hAnsi="Calibri" w:cs="Calibri"/>
          <w:bCs/>
          <w:i/>
          <w:sz w:val="24"/>
          <w:szCs w:val="24"/>
        </w:rPr>
        <w:t xml:space="preserve"> no.</w:t>
      </w:r>
    </w:p>
    <w:p w14:paraId="3B507861" w14:textId="77777777" w:rsidR="0032000B" w:rsidRPr="0032000B" w:rsidRDefault="0032000B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No Internet access will be given.</w:t>
      </w:r>
    </w:p>
    <w:p w14:paraId="71BBF42E" w14:textId="337A3476" w:rsidR="0032000B" w:rsidRPr="0032000B" w:rsidRDefault="000C6F0D" w:rsidP="0032000B">
      <w:pPr>
        <w:pStyle w:val="ListParagraph"/>
        <w:numPr>
          <w:ilvl w:val="0"/>
          <w:numId w:val="6"/>
        </w:numPr>
        <w:pBdr>
          <w:bottom w:val="single" w:sz="6" w:space="10" w:color="auto"/>
        </w:pBd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Do not write on the question paper except your roll number</w:t>
      </w:r>
      <w:r w:rsidR="00AF7654" w:rsidRPr="0032000B">
        <w:rPr>
          <w:rFonts w:ascii="Calibri" w:hAnsi="Calibri" w:cs="Calibri"/>
          <w:bCs/>
          <w:i/>
          <w:sz w:val="24"/>
          <w:szCs w:val="24"/>
        </w:rPr>
        <w:t>.</w:t>
      </w:r>
    </w:p>
    <w:p w14:paraId="758F3F6E" w14:textId="77777777" w:rsidR="00AF7654" w:rsidRPr="00AF7654" w:rsidRDefault="00AF7654" w:rsidP="00AF7654">
      <w:pPr>
        <w:spacing w:after="0"/>
        <w:ind w:left="360"/>
        <w:jc w:val="both"/>
        <w:rPr>
          <w:rFonts w:ascii="Calibri" w:hAnsi="Calibri" w:cs="Calibri"/>
          <w:bCs/>
          <w:i/>
          <w:sz w:val="24"/>
          <w:szCs w:val="24"/>
        </w:rPr>
      </w:pPr>
    </w:p>
    <w:p w14:paraId="138142C5" w14:textId="77777777" w:rsidR="0091524B" w:rsidRDefault="0091524B" w:rsidP="0091524B">
      <w:pPr>
        <w:spacing w:after="0"/>
        <w:rPr>
          <w:rFonts w:ascii="Calibri" w:eastAsia="Times New Roman" w:hAnsi="Calibri" w:cs="Calibri"/>
          <w:b/>
          <w:sz w:val="24"/>
          <w:szCs w:val="24"/>
        </w:rPr>
      </w:pPr>
    </w:p>
    <w:p w14:paraId="07DB15CB" w14:textId="577E03AC" w:rsidR="00944C77" w:rsidRPr="00944C77" w:rsidRDefault="00944C77" w:rsidP="006D0DEA">
      <w:pPr>
        <w:pStyle w:val="ListParagraph"/>
        <w:numPr>
          <w:ilvl w:val="0"/>
          <w:numId w:val="10"/>
        </w:numPr>
        <w:spacing w:before="100" w:beforeAutospacing="1" w:after="100" w:afterAutospacing="1"/>
        <w:ind w:left="284" w:hanging="284"/>
        <w:rPr>
          <w:rFonts w:eastAsia="Times New Roman" w:cstheme="minorHAnsi"/>
          <w:sz w:val="24"/>
          <w:szCs w:val="24"/>
          <w:lang w:val="en-IN" w:eastAsia="en-IN"/>
        </w:rPr>
      </w:pPr>
      <w:r w:rsidRPr="00944C77">
        <w:rPr>
          <w:rFonts w:eastAsia="Times New Roman" w:cstheme="minorHAnsi"/>
          <w:sz w:val="24"/>
          <w:szCs w:val="24"/>
          <w:lang w:val="en-IN" w:eastAsia="en-IN"/>
        </w:rPr>
        <w:t>A company is considering two mutually exclusive projects, Project A and Project B. Each project requires an initial investment of ₹5,00,000. If the firm’s cost of capital is 10% per annum and expected cash inflows are given below:</w:t>
      </w:r>
      <w:r w:rsidR="006D0DEA">
        <w:rPr>
          <w:rFonts w:eastAsia="Times New Roman" w:cstheme="minorHAnsi"/>
          <w:sz w:val="24"/>
          <w:szCs w:val="24"/>
          <w:lang w:val="en-IN" w:eastAsia="en-IN"/>
        </w:rPr>
        <w:tab/>
      </w:r>
      <w:r w:rsidR="006D0DEA">
        <w:rPr>
          <w:rFonts w:eastAsia="Times New Roman" w:cstheme="minorHAnsi"/>
          <w:sz w:val="24"/>
          <w:szCs w:val="24"/>
          <w:lang w:val="en-IN" w:eastAsia="en-IN"/>
        </w:rPr>
        <w:tab/>
      </w:r>
      <w:r w:rsidR="006D0DEA">
        <w:rPr>
          <w:rFonts w:eastAsia="Times New Roman" w:cstheme="minorHAnsi"/>
          <w:sz w:val="24"/>
          <w:szCs w:val="24"/>
          <w:lang w:val="en-IN" w:eastAsia="en-IN"/>
        </w:rPr>
        <w:tab/>
      </w:r>
    </w:p>
    <w:tbl>
      <w:tblPr>
        <w:tblW w:w="4600" w:type="dxa"/>
        <w:tblLook w:val="04A0" w:firstRow="1" w:lastRow="0" w:firstColumn="1" w:lastColumn="0" w:noHBand="0" w:noVBand="1"/>
      </w:tblPr>
      <w:tblGrid>
        <w:gridCol w:w="960"/>
        <w:gridCol w:w="1520"/>
        <w:gridCol w:w="2120"/>
      </w:tblGrid>
      <w:tr w:rsidR="00944C77" w:rsidRPr="00944C77" w14:paraId="3D914A30" w14:textId="77777777" w:rsidTr="00944C77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9F2B" w14:textId="77777777" w:rsidR="00944C77" w:rsidRPr="00944C77" w:rsidRDefault="00944C77" w:rsidP="006D0DEA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  <w:t>Year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229D" w14:textId="77777777" w:rsidR="00944C77" w:rsidRPr="00944C77" w:rsidRDefault="00944C77" w:rsidP="006D0DEA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  <w:t>Project A (₹)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D3C0" w14:textId="77777777" w:rsidR="00944C77" w:rsidRPr="00944C77" w:rsidRDefault="00944C77" w:rsidP="006D0DEA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  <w:t>Project B (₹)</w:t>
            </w:r>
          </w:p>
        </w:tc>
      </w:tr>
      <w:tr w:rsidR="00944C77" w:rsidRPr="00944C77" w14:paraId="5BDE12B0" w14:textId="77777777" w:rsidTr="00944C77">
        <w:trPr>
          <w:trHeight w:val="3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DA53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4F2F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1,50,000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9E48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2,00,000</w:t>
            </w:r>
          </w:p>
        </w:tc>
      </w:tr>
      <w:tr w:rsidR="00944C77" w:rsidRPr="00944C77" w14:paraId="1EE4878F" w14:textId="77777777" w:rsidTr="00944C77">
        <w:trPr>
          <w:trHeight w:val="3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BE4E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A468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1,80,000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FD2D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1,90,000</w:t>
            </w:r>
          </w:p>
        </w:tc>
      </w:tr>
      <w:tr w:rsidR="00944C77" w:rsidRPr="00944C77" w14:paraId="3A439940" w14:textId="77777777" w:rsidTr="00944C77">
        <w:trPr>
          <w:trHeight w:val="3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351E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9445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2,00,000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C6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1,60,000</w:t>
            </w:r>
          </w:p>
        </w:tc>
      </w:tr>
      <w:tr w:rsidR="00944C77" w:rsidRPr="00944C77" w14:paraId="7948D06D" w14:textId="77777777" w:rsidTr="00944C77">
        <w:trPr>
          <w:trHeight w:val="3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057D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7311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1,40,000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00CF" w14:textId="77777777" w:rsidR="00944C77" w:rsidRPr="00944C77" w:rsidRDefault="00944C77" w:rsidP="006D0DEA">
            <w:pPr>
              <w:spacing w:after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</w:pPr>
            <w:r w:rsidRPr="00944C77">
              <w:rPr>
                <w:rFonts w:eastAsia="Times New Roman" w:cstheme="minorHAnsi"/>
                <w:color w:val="000000"/>
                <w:sz w:val="24"/>
                <w:szCs w:val="24"/>
                <w:lang w:val="en-IN" w:eastAsia="en-IN"/>
              </w:rPr>
              <w:t>1,20,000</w:t>
            </w:r>
          </w:p>
        </w:tc>
      </w:tr>
    </w:tbl>
    <w:p w14:paraId="67EA6C14" w14:textId="77E22AB3" w:rsidR="00944C77" w:rsidRPr="00944C77" w:rsidRDefault="00944C77" w:rsidP="006D0DEA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val="en-IN" w:eastAsia="en-IN"/>
        </w:rPr>
      </w:pPr>
      <w:r w:rsidRPr="00944C77">
        <w:rPr>
          <w:rFonts w:eastAsia="Times New Roman" w:cstheme="minorHAnsi"/>
          <w:b/>
          <w:bCs/>
          <w:sz w:val="24"/>
          <w:szCs w:val="24"/>
          <w:lang w:val="en-IN" w:eastAsia="en-IN"/>
        </w:rPr>
        <w:t>Required:</w:t>
      </w:r>
    </w:p>
    <w:p w14:paraId="0C653E57" w14:textId="410F6059" w:rsidR="00944C77" w:rsidRPr="00AE4818" w:rsidRDefault="00AE4818" w:rsidP="00AE4818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IN" w:eastAsia="en-IN"/>
        </w:rPr>
      </w:pPr>
      <w:r>
        <w:rPr>
          <w:rFonts w:eastAsia="Times New Roman" w:cstheme="minorHAnsi"/>
          <w:sz w:val="24"/>
          <w:szCs w:val="24"/>
          <w:lang w:eastAsia="en-IN"/>
        </w:rPr>
        <w:t>Identify the best project between these two using Discounted Payback period?</w:t>
      </w:r>
    </w:p>
    <w:p w14:paraId="72ED828A" w14:textId="77777777" w:rsidR="00982279" w:rsidRDefault="00944C77" w:rsidP="0098227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val="en-IN" w:eastAsia="en-IN"/>
        </w:rPr>
      </w:pPr>
      <w:r w:rsidRPr="00944C77">
        <w:rPr>
          <w:rFonts w:eastAsia="Times New Roman" w:cstheme="minorHAnsi"/>
          <w:sz w:val="24"/>
          <w:szCs w:val="24"/>
          <w:lang w:val="en-IN" w:eastAsia="en-IN"/>
        </w:rPr>
        <w:t>State one limitation of the discounted payback period method in capital budgeting.</w:t>
      </w:r>
      <w:r w:rsidR="006D0DEA">
        <w:rPr>
          <w:rFonts w:eastAsia="Times New Roman" w:cstheme="minorHAnsi"/>
          <w:sz w:val="24"/>
          <w:szCs w:val="24"/>
          <w:lang w:val="en-IN" w:eastAsia="en-IN"/>
        </w:rPr>
        <w:t xml:space="preserve">                 </w:t>
      </w:r>
      <w:r w:rsidR="00982279">
        <w:rPr>
          <w:rFonts w:eastAsia="Times New Roman" w:cstheme="minorHAnsi"/>
          <w:sz w:val="24"/>
          <w:szCs w:val="24"/>
          <w:lang w:val="en-IN" w:eastAsia="en-IN"/>
        </w:rPr>
        <w:t xml:space="preserve"> </w:t>
      </w:r>
    </w:p>
    <w:p w14:paraId="231537D8" w14:textId="0C99A603" w:rsidR="00944C77" w:rsidRPr="00944C77" w:rsidRDefault="00982279" w:rsidP="00982279">
      <w:pPr>
        <w:spacing w:before="100" w:beforeAutospacing="1" w:after="100" w:afterAutospacing="1"/>
        <w:ind w:left="7200" w:firstLine="720"/>
        <w:jc w:val="both"/>
        <w:rPr>
          <w:rFonts w:eastAsia="Times New Roman" w:cstheme="minorHAnsi"/>
          <w:sz w:val="24"/>
          <w:szCs w:val="24"/>
          <w:lang w:val="en-IN" w:eastAsia="en-IN"/>
        </w:rPr>
      </w:pPr>
      <w:r>
        <w:rPr>
          <w:rFonts w:eastAsia="Times New Roman" w:cstheme="minorHAnsi"/>
          <w:sz w:val="24"/>
          <w:szCs w:val="24"/>
          <w:lang w:val="en-IN" w:eastAsia="en-IN"/>
        </w:rPr>
        <w:t xml:space="preserve">  </w:t>
      </w:r>
      <w:r w:rsidR="00E375AB">
        <w:rPr>
          <w:rFonts w:eastAsia="Times New Roman" w:cstheme="minorHAnsi"/>
          <w:sz w:val="24"/>
          <w:szCs w:val="24"/>
          <w:lang w:val="en-IN" w:eastAsia="en-IN"/>
        </w:rPr>
        <w:t xml:space="preserve">  </w:t>
      </w:r>
      <w:r w:rsidR="006D0DEA" w:rsidRPr="006D0DEA">
        <w:rPr>
          <w:rFonts w:eastAsia="Times New Roman" w:cstheme="minorHAnsi"/>
          <w:b/>
          <w:bCs/>
          <w:sz w:val="24"/>
          <w:szCs w:val="24"/>
          <w:lang w:val="en-IN" w:eastAsia="en-IN"/>
        </w:rPr>
        <w:t>[Marks: 5]</w:t>
      </w:r>
    </w:p>
    <w:p w14:paraId="4FB02A92" w14:textId="77777777" w:rsidR="0091524B" w:rsidRPr="00944C77" w:rsidRDefault="0091524B" w:rsidP="00944C77">
      <w:pPr>
        <w:pStyle w:val="ListParagraph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61E0F8CE" w14:textId="751C0660" w:rsidR="00000F8C" w:rsidRDefault="00DD736E" w:rsidP="00DD736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DD736E">
        <w:rPr>
          <w:rFonts w:ascii="Calibri" w:hAnsi="Calibri" w:cs="Calibri"/>
          <w:sz w:val="24"/>
          <w:szCs w:val="24"/>
        </w:rPr>
        <w:lastRenderedPageBreak/>
        <w:t>A firm is evaluating two mutually exclusive projects, Project X and Project Y. The expected cash flows occur on irregular dates as shown below:</w:t>
      </w:r>
    </w:p>
    <w:tbl>
      <w:tblPr>
        <w:tblW w:w="6237" w:type="dxa"/>
        <w:tblInd w:w="1129" w:type="dxa"/>
        <w:tblLook w:val="04A0" w:firstRow="1" w:lastRow="0" w:firstColumn="1" w:lastColumn="0" w:noHBand="0" w:noVBand="1"/>
      </w:tblPr>
      <w:tblGrid>
        <w:gridCol w:w="1235"/>
        <w:gridCol w:w="1440"/>
        <w:gridCol w:w="2080"/>
        <w:gridCol w:w="1482"/>
      </w:tblGrid>
      <w:tr w:rsidR="00DD736E" w:rsidRPr="00DD736E" w14:paraId="08D75447" w14:textId="77777777" w:rsidTr="00DD736E">
        <w:trPr>
          <w:trHeight w:val="320"/>
        </w:trPr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9463" w14:textId="77777777" w:rsidR="00DD736E" w:rsidRPr="00DD736E" w:rsidRDefault="00DD736E" w:rsidP="00DD736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Project X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75AE" w14:textId="77777777" w:rsidR="00DD736E" w:rsidRPr="00DD736E" w:rsidRDefault="00DD736E" w:rsidP="00DD736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Project Y</w:t>
            </w:r>
          </w:p>
        </w:tc>
      </w:tr>
      <w:tr w:rsidR="00DD736E" w:rsidRPr="00DD736E" w14:paraId="120A86BB" w14:textId="77777777" w:rsidTr="00DD736E">
        <w:trPr>
          <w:trHeight w:val="58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E6E2" w14:textId="77777777" w:rsidR="00DD736E" w:rsidRPr="00DD736E" w:rsidRDefault="00DD736E" w:rsidP="00DD736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Date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43B2" w14:textId="77777777" w:rsidR="00DD736E" w:rsidRPr="00DD736E" w:rsidRDefault="00DD736E" w:rsidP="00DD736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Cash Flow (₹)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C41B" w14:textId="77777777" w:rsidR="00DD736E" w:rsidRPr="00DD736E" w:rsidRDefault="00DD736E" w:rsidP="00DD736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Date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FB61" w14:textId="77777777" w:rsidR="00DD736E" w:rsidRPr="00DD736E" w:rsidRDefault="00DD736E" w:rsidP="00DD736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Cash Flow (₹)</w:t>
            </w:r>
          </w:p>
        </w:tc>
      </w:tr>
      <w:tr w:rsidR="00DD736E" w:rsidRPr="00DD736E" w14:paraId="2261D3FE" w14:textId="77777777" w:rsidTr="00DD736E">
        <w:trPr>
          <w:trHeight w:val="29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5E88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01-Jan-24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5824" w14:textId="77777777" w:rsidR="00DD736E" w:rsidRPr="00DD736E" w:rsidRDefault="00DD736E" w:rsidP="00DD736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–6,00,000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3F3D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01-Jan-24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B8D6" w14:textId="77777777" w:rsidR="00DD736E" w:rsidRPr="00DD736E" w:rsidRDefault="00DD736E" w:rsidP="00DD736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–6,00,000</w:t>
            </w:r>
          </w:p>
        </w:tc>
      </w:tr>
      <w:tr w:rsidR="00DD736E" w:rsidRPr="00DD736E" w14:paraId="3140AE75" w14:textId="77777777" w:rsidTr="00DD736E">
        <w:trPr>
          <w:trHeight w:val="29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807B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30-Jun-24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B3EB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1,50,000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11EA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31-Mar-24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2C26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2,20,000</w:t>
            </w:r>
          </w:p>
        </w:tc>
      </w:tr>
      <w:tr w:rsidR="00DD736E" w:rsidRPr="00DD736E" w14:paraId="6FC8165E" w14:textId="77777777" w:rsidTr="00DD736E">
        <w:trPr>
          <w:trHeight w:val="29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93A0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31-Dec-24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21CA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2,00,000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12DA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31-Dec-24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388B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2,00,000</w:t>
            </w:r>
          </w:p>
        </w:tc>
      </w:tr>
      <w:tr w:rsidR="00DD736E" w:rsidRPr="00DD736E" w14:paraId="720E102B" w14:textId="77777777" w:rsidTr="00DD736E">
        <w:trPr>
          <w:trHeight w:val="29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0750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30-Sep-25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68F1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2,50,000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E06F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31-Dec-25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D7F7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2,40,000</w:t>
            </w:r>
          </w:p>
        </w:tc>
      </w:tr>
      <w:tr w:rsidR="00DD736E" w:rsidRPr="00DD736E" w14:paraId="5532EFE6" w14:textId="77777777" w:rsidTr="00DD736E">
        <w:trPr>
          <w:trHeight w:val="29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41FA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31-Mar-26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CD24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1,80,000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B632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30-Jun-26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6704" w14:textId="77777777" w:rsidR="00DD736E" w:rsidRPr="00DD736E" w:rsidRDefault="00DD736E" w:rsidP="00DD736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D736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1,50,000</w:t>
            </w:r>
          </w:p>
        </w:tc>
      </w:tr>
    </w:tbl>
    <w:p w14:paraId="31051405" w14:textId="2CAE9875" w:rsidR="00DD736E" w:rsidRDefault="00467FA1" w:rsidP="00DD736E">
      <w:pPr>
        <w:pStyle w:val="ListParagraph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67FA1">
        <w:rPr>
          <w:rFonts w:ascii="Calibri" w:hAnsi="Calibri" w:cs="Calibri"/>
          <w:sz w:val="24"/>
          <w:szCs w:val="24"/>
        </w:rPr>
        <w:t>Analyse the two projects and determine which one should be accepted based on the XIRR decision rule, given that the required rate of return is 12%.</w:t>
      </w:r>
      <w:r w:rsidRPr="00467FA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282D">
        <w:rPr>
          <w:rFonts w:ascii="Calibri" w:hAnsi="Calibri" w:cs="Calibri"/>
          <w:b/>
          <w:bCs/>
          <w:sz w:val="24"/>
          <w:szCs w:val="24"/>
        </w:rPr>
        <w:tab/>
        <w:t xml:space="preserve">                  </w:t>
      </w:r>
      <w:r w:rsidR="00DD736E" w:rsidRPr="00DD736E">
        <w:rPr>
          <w:rFonts w:ascii="Calibri" w:hAnsi="Calibri" w:cs="Calibri"/>
          <w:b/>
          <w:bCs/>
          <w:sz w:val="24"/>
          <w:szCs w:val="24"/>
        </w:rPr>
        <w:t>[Marks 5]</w:t>
      </w:r>
    </w:p>
    <w:p w14:paraId="7EF10B37" w14:textId="62C701F7" w:rsidR="00545A8A" w:rsidRPr="00FF282D" w:rsidRDefault="00545A8A" w:rsidP="00545A8A">
      <w:pPr>
        <w:pStyle w:val="NormalWeb"/>
        <w:numPr>
          <w:ilvl w:val="0"/>
          <w:numId w:val="10"/>
        </w:numPr>
        <w:spacing w:line="276" w:lineRule="auto"/>
        <w:jc w:val="both"/>
        <w:rPr>
          <w:rFonts w:ascii="Calibri" w:eastAsiaTheme="minorEastAsia" w:hAnsi="Calibri" w:cs="Calibri"/>
          <w:lang w:val="en-US" w:eastAsia="en-US"/>
        </w:rPr>
      </w:pPr>
      <w:r w:rsidRPr="00545A8A">
        <w:rPr>
          <w:rFonts w:ascii="Calibri" w:eastAsiaTheme="minorEastAsia" w:hAnsi="Calibri" w:cs="Calibri"/>
          <w:lang w:val="en-US" w:eastAsia="en-US"/>
        </w:rPr>
        <w:t>A company is considering an investment project that requires an initial outlay of ₹80 lakh. The project is expected to generate annual net cash inflows of ₹18 lakh for 6 years.</w:t>
      </w:r>
      <w:r>
        <w:rPr>
          <w:rFonts w:ascii="Calibri" w:eastAsiaTheme="minorEastAsia" w:hAnsi="Calibri" w:cs="Calibri"/>
          <w:lang w:val="en-US" w:eastAsia="en-US"/>
        </w:rPr>
        <w:t xml:space="preserve"> </w:t>
      </w:r>
      <w:r w:rsidRPr="00545A8A">
        <w:rPr>
          <w:rFonts w:ascii="Calibri" w:eastAsiaTheme="minorEastAsia" w:hAnsi="Calibri" w:cs="Calibri"/>
          <w:lang w:val="en-US" w:eastAsia="en-US"/>
        </w:rPr>
        <w:t>The firm is financed entirely through equity and has no debt in its capital structure. The cost of equity is 15% per annum.</w:t>
      </w:r>
      <w:r>
        <w:rPr>
          <w:rFonts w:ascii="Calibri" w:eastAsiaTheme="minorEastAsia" w:hAnsi="Calibri" w:cs="Calibri"/>
          <w:lang w:val="en-US" w:eastAsia="en-US"/>
        </w:rPr>
        <w:t xml:space="preserve"> </w:t>
      </w:r>
      <w:r w:rsidR="00405E6D" w:rsidRPr="00405E6D">
        <w:rPr>
          <w:rFonts w:ascii="Calibri" w:eastAsiaTheme="minorEastAsia" w:hAnsi="Calibri" w:cs="Calibri"/>
          <w:lang w:val="en-US" w:eastAsia="en-US"/>
        </w:rPr>
        <w:t>Examine the project’s cash flows</w:t>
      </w:r>
      <w:r w:rsidR="00405E6D">
        <w:rPr>
          <w:rFonts w:ascii="Calibri" w:eastAsiaTheme="minorEastAsia" w:hAnsi="Calibri" w:cs="Calibri"/>
          <w:lang w:val="en-US" w:eastAsia="en-US"/>
        </w:rPr>
        <w:t xml:space="preserve"> </w:t>
      </w:r>
      <w:r w:rsidR="00405E6D" w:rsidRPr="00405E6D">
        <w:rPr>
          <w:rFonts w:ascii="Calibri" w:eastAsiaTheme="minorEastAsia" w:hAnsi="Calibri" w:cs="Calibri"/>
          <w:lang w:val="en-US" w:eastAsia="en-US"/>
        </w:rPr>
        <w:t>and use NPV to justify whether the project should be accepted or rejected.</w:t>
      </w:r>
      <w:r w:rsidR="00405E6D" w:rsidRPr="00405E6D">
        <w:rPr>
          <w:rFonts w:ascii="Calibri" w:eastAsiaTheme="minorEastAsia" w:hAnsi="Calibri" w:cs="Calibri"/>
          <w:b/>
          <w:bCs/>
          <w:lang w:val="en-US" w:eastAsia="en-US"/>
        </w:rPr>
        <w:t xml:space="preserve"> </w:t>
      </w:r>
      <w:r w:rsidR="00FF282D">
        <w:rPr>
          <w:rFonts w:ascii="Calibri" w:eastAsiaTheme="minorEastAsia" w:hAnsi="Calibri" w:cs="Calibri"/>
          <w:b/>
          <w:bCs/>
          <w:lang w:val="en-US" w:eastAsia="en-US"/>
        </w:rPr>
        <w:tab/>
      </w:r>
      <w:r w:rsidR="00FF282D">
        <w:rPr>
          <w:rFonts w:ascii="Calibri" w:eastAsiaTheme="minorEastAsia" w:hAnsi="Calibri" w:cs="Calibri"/>
          <w:b/>
          <w:bCs/>
          <w:lang w:val="en-US" w:eastAsia="en-US"/>
        </w:rPr>
        <w:tab/>
      </w:r>
      <w:r w:rsidR="00FF282D">
        <w:rPr>
          <w:rFonts w:ascii="Calibri" w:eastAsiaTheme="minorEastAsia" w:hAnsi="Calibri" w:cs="Calibri"/>
          <w:b/>
          <w:bCs/>
          <w:lang w:val="en-US" w:eastAsia="en-US"/>
        </w:rPr>
        <w:tab/>
        <w:t xml:space="preserve">     </w:t>
      </w:r>
      <w:r w:rsidRPr="00DD736E">
        <w:rPr>
          <w:rFonts w:ascii="Calibri" w:hAnsi="Calibri" w:cs="Calibri"/>
          <w:b/>
          <w:bCs/>
        </w:rPr>
        <w:t xml:space="preserve">[Marks </w:t>
      </w:r>
      <w:r>
        <w:rPr>
          <w:rFonts w:ascii="Calibri" w:hAnsi="Calibri" w:cs="Calibri"/>
          <w:b/>
          <w:bCs/>
        </w:rPr>
        <w:t>4</w:t>
      </w:r>
      <w:r w:rsidRPr="00DD736E">
        <w:rPr>
          <w:rFonts w:ascii="Calibri" w:hAnsi="Calibri" w:cs="Calibri"/>
          <w:b/>
          <w:bCs/>
        </w:rPr>
        <w:t>]</w:t>
      </w:r>
    </w:p>
    <w:p w14:paraId="212F497B" w14:textId="77777777" w:rsidR="00FF282D" w:rsidRPr="00545A8A" w:rsidRDefault="00FF282D" w:rsidP="00FF282D">
      <w:pPr>
        <w:pStyle w:val="NormalWeb"/>
        <w:spacing w:line="276" w:lineRule="auto"/>
        <w:ind w:left="720"/>
        <w:jc w:val="both"/>
        <w:rPr>
          <w:rFonts w:ascii="Calibri" w:eastAsiaTheme="minorEastAsia" w:hAnsi="Calibri" w:cs="Calibri"/>
          <w:lang w:val="en-US" w:eastAsia="en-US"/>
        </w:rPr>
      </w:pPr>
    </w:p>
    <w:p w14:paraId="7CBAFD32" w14:textId="351065E6" w:rsidR="00DD736E" w:rsidRPr="00FF282D" w:rsidRDefault="00405E6D" w:rsidP="00F65D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SRK Ltd.</w:t>
      </w:r>
      <w:r w:rsidR="00F65D27" w:rsidRPr="00F65D27">
        <w:rPr>
          <w:rFonts w:ascii="Calibri" w:hAnsi="Calibri" w:cs="Calibri"/>
          <w:sz w:val="24"/>
          <w:szCs w:val="24"/>
        </w:rPr>
        <w:t xml:space="preserve"> is evaluating a new investment project that requires an initial outlay of ₹1500000</w:t>
      </w:r>
      <w:r w:rsidR="00F65D27">
        <w:rPr>
          <w:rFonts w:ascii="Calibri" w:hAnsi="Calibri" w:cs="Calibri"/>
          <w:sz w:val="24"/>
          <w:szCs w:val="24"/>
        </w:rPr>
        <w:t xml:space="preserve">. The company is going to raise </w:t>
      </w:r>
      <w:r w:rsidR="00F65D27" w:rsidRPr="00F65D27">
        <w:rPr>
          <w:rFonts w:ascii="Calibri" w:hAnsi="Calibri" w:cs="Calibri"/>
          <w:sz w:val="24"/>
          <w:szCs w:val="24"/>
        </w:rPr>
        <w:t>₹</w:t>
      </w:r>
      <w:r w:rsidR="00F65D27">
        <w:rPr>
          <w:rFonts w:ascii="Calibri" w:hAnsi="Calibri" w:cs="Calibri"/>
          <w:sz w:val="24"/>
          <w:szCs w:val="24"/>
        </w:rPr>
        <w:t xml:space="preserve">300000 from equity, </w:t>
      </w:r>
      <w:r w:rsidR="00F65D27" w:rsidRPr="00F65D27">
        <w:rPr>
          <w:rFonts w:ascii="Calibri" w:hAnsi="Calibri" w:cs="Calibri"/>
          <w:sz w:val="24"/>
          <w:szCs w:val="24"/>
        </w:rPr>
        <w:t>₹</w:t>
      </w:r>
      <w:r w:rsidR="00F65D27">
        <w:rPr>
          <w:rFonts w:ascii="Calibri" w:hAnsi="Calibri" w:cs="Calibri"/>
          <w:sz w:val="24"/>
          <w:szCs w:val="24"/>
        </w:rPr>
        <w:t xml:space="preserve">120000 from preference share and </w:t>
      </w:r>
      <w:r w:rsidR="00F65D27" w:rsidRPr="00F65D27">
        <w:rPr>
          <w:rFonts w:ascii="Calibri" w:hAnsi="Calibri" w:cs="Calibri"/>
          <w:sz w:val="24"/>
          <w:szCs w:val="24"/>
        </w:rPr>
        <w:t>₹</w:t>
      </w:r>
      <w:r w:rsidR="00F65D27">
        <w:rPr>
          <w:rFonts w:ascii="Calibri" w:hAnsi="Calibri" w:cs="Calibri"/>
          <w:sz w:val="24"/>
          <w:szCs w:val="24"/>
        </w:rPr>
        <w:t xml:space="preserve">180000 from debt. If cost of equity is 15%, cost of preference share is 12%, cost of debt (pre-tax) 10% and tax is 30%, then </w:t>
      </w:r>
      <w:r w:rsidR="00E73922">
        <w:rPr>
          <w:rFonts w:ascii="Calibri" w:hAnsi="Calibri" w:cs="Calibri"/>
          <w:sz w:val="24"/>
          <w:szCs w:val="24"/>
        </w:rPr>
        <w:t>analyse</w:t>
      </w:r>
      <w:r w:rsidRPr="00405E6D">
        <w:rPr>
          <w:rFonts w:ascii="Calibri" w:hAnsi="Calibri" w:cs="Calibri"/>
          <w:sz w:val="24"/>
          <w:szCs w:val="24"/>
        </w:rPr>
        <w:t xml:space="preserve"> the capital structure and </w:t>
      </w:r>
      <w:r>
        <w:rPr>
          <w:rFonts w:ascii="Calibri" w:hAnsi="Calibri" w:cs="Calibri"/>
          <w:sz w:val="24"/>
          <w:szCs w:val="24"/>
        </w:rPr>
        <w:t xml:space="preserve">determine </w:t>
      </w:r>
      <w:r w:rsidRPr="00405E6D">
        <w:rPr>
          <w:rFonts w:ascii="Calibri" w:hAnsi="Calibri" w:cs="Calibri"/>
          <w:sz w:val="24"/>
          <w:szCs w:val="24"/>
        </w:rPr>
        <w:t>WACC of the firm.</w:t>
      </w:r>
      <w:r w:rsidR="00F65D27">
        <w:rPr>
          <w:rFonts w:ascii="Calibri" w:hAnsi="Calibri" w:cs="Calibri"/>
          <w:sz w:val="24"/>
          <w:szCs w:val="24"/>
        </w:rPr>
        <w:t xml:space="preserve"> </w:t>
      </w:r>
      <w:r w:rsidR="00FF282D">
        <w:rPr>
          <w:rFonts w:ascii="Calibri" w:hAnsi="Calibri" w:cs="Calibri"/>
          <w:sz w:val="24"/>
          <w:szCs w:val="24"/>
        </w:rPr>
        <w:tab/>
      </w:r>
      <w:r w:rsidR="00FF282D">
        <w:rPr>
          <w:rFonts w:ascii="Calibri" w:hAnsi="Calibri" w:cs="Calibri"/>
          <w:sz w:val="24"/>
          <w:szCs w:val="24"/>
        </w:rPr>
        <w:tab/>
      </w:r>
      <w:r w:rsidR="00FF282D">
        <w:rPr>
          <w:rFonts w:ascii="Calibri" w:hAnsi="Calibri" w:cs="Calibri"/>
          <w:sz w:val="24"/>
          <w:szCs w:val="24"/>
        </w:rPr>
        <w:tab/>
      </w:r>
      <w:r w:rsidR="00FF282D">
        <w:rPr>
          <w:rFonts w:ascii="Calibri" w:hAnsi="Calibri" w:cs="Calibri"/>
          <w:sz w:val="24"/>
          <w:szCs w:val="24"/>
        </w:rPr>
        <w:tab/>
      </w:r>
      <w:r w:rsidR="00FF282D">
        <w:rPr>
          <w:rFonts w:ascii="Calibri" w:hAnsi="Calibri" w:cs="Calibri"/>
          <w:sz w:val="24"/>
          <w:szCs w:val="24"/>
        </w:rPr>
        <w:tab/>
        <w:t xml:space="preserve">      </w:t>
      </w:r>
      <w:r w:rsidR="00F65D27" w:rsidRPr="00DD736E">
        <w:rPr>
          <w:rFonts w:ascii="Calibri" w:hAnsi="Calibri" w:cs="Calibri"/>
          <w:b/>
          <w:bCs/>
          <w:sz w:val="24"/>
          <w:szCs w:val="24"/>
        </w:rPr>
        <w:t xml:space="preserve">[Marks </w:t>
      </w:r>
      <w:r w:rsidR="007574D5">
        <w:rPr>
          <w:rFonts w:ascii="Calibri" w:hAnsi="Calibri" w:cs="Calibri"/>
          <w:b/>
          <w:bCs/>
        </w:rPr>
        <w:t>5</w:t>
      </w:r>
      <w:r w:rsidR="00F65D27" w:rsidRPr="00DD736E">
        <w:rPr>
          <w:rFonts w:ascii="Calibri" w:hAnsi="Calibri" w:cs="Calibri"/>
          <w:b/>
          <w:bCs/>
          <w:sz w:val="24"/>
          <w:szCs w:val="24"/>
        </w:rPr>
        <w:t>]</w:t>
      </w:r>
    </w:p>
    <w:p w14:paraId="6805567E" w14:textId="77777777" w:rsidR="00FF282D" w:rsidRPr="00FF282D" w:rsidRDefault="00FF282D" w:rsidP="00FF282D">
      <w:pPr>
        <w:pStyle w:val="ListParagraph"/>
        <w:rPr>
          <w:rFonts w:ascii="Calibri" w:hAnsi="Calibri" w:cs="Calibri"/>
          <w:sz w:val="24"/>
          <w:szCs w:val="24"/>
        </w:rPr>
      </w:pPr>
    </w:p>
    <w:p w14:paraId="1E922796" w14:textId="77777777" w:rsidR="00FF282D" w:rsidRPr="00F65D27" w:rsidRDefault="00FF282D" w:rsidP="00FF282D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813889E" w14:textId="76CC6A55" w:rsidR="00F65D27" w:rsidRPr="00C0445C" w:rsidRDefault="00C0445C" w:rsidP="00F65D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0445C">
        <w:rPr>
          <w:rFonts w:ascii="Calibri" w:hAnsi="Calibri" w:cs="Calibri"/>
          <w:sz w:val="24"/>
          <w:szCs w:val="24"/>
        </w:rPr>
        <w:t xml:space="preserve">The following table shows the daily closing prices of </w:t>
      </w:r>
      <w:r w:rsidR="000B02EC">
        <w:rPr>
          <w:rFonts w:ascii="Calibri" w:hAnsi="Calibri" w:cs="Calibri"/>
          <w:sz w:val="24"/>
          <w:szCs w:val="24"/>
        </w:rPr>
        <w:t>ITC</w:t>
      </w:r>
      <w:r w:rsidRPr="00C0445C">
        <w:rPr>
          <w:rFonts w:ascii="Calibri" w:hAnsi="Calibri" w:cs="Calibri"/>
          <w:sz w:val="24"/>
          <w:szCs w:val="24"/>
        </w:rPr>
        <w:t xml:space="preserve"> Ltd. and the NIFTY 50 Index for 20 consecutive trading days: </w:t>
      </w:r>
    </w:p>
    <w:tbl>
      <w:tblPr>
        <w:tblW w:w="3380" w:type="dxa"/>
        <w:tblLook w:val="04A0" w:firstRow="1" w:lastRow="0" w:firstColumn="1" w:lastColumn="0" w:noHBand="0" w:noVBand="1"/>
      </w:tblPr>
      <w:tblGrid>
        <w:gridCol w:w="960"/>
        <w:gridCol w:w="1540"/>
        <w:gridCol w:w="880"/>
      </w:tblGrid>
      <w:tr w:rsidR="00C0445C" w:rsidRPr="00C0445C" w14:paraId="1C38C9E0" w14:textId="77777777" w:rsidTr="00C0445C">
        <w:trPr>
          <w:trHeight w:val="8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6EBC" w14:textId="77777777" w:rsidR="00C0445C" w:rsidRPr="00C0445C" w:rsidRDefault="00C0445C" w:rsidP="00C0445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Day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0401" w14:textId="4F798A34" w:rsidR="00C0445C" w:rsidRPr="00C0445C" w:rsidRDefault="0028175A" w:rsidP="00C0445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ITC</w:t>
            </w:r>
            <w:r w:rsidR="00C0445C" w:rsidRPr="00C0445C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 xml:space="preserve"> Ltd. Share Price (₹)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6ECE" w14:textId="77777777" w:rsidR="00C0445C" w:rsidRPr="00C0445C" w:rsidRDefault="00C0445C" w:rsidP="00C0445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NIFTY 50 Index</w:t>
            </w:r>
          </w:p>
        </w:tc>
      </w:tr>
      <w:tr w:rsidR="00C0445C" w:rsidRPr="00C0445C" w14:paraId="4313E7E2" w14:textId="77777777" w:rsidTr="00C0445C">
        <w:trPr>
          <w:trHeight w:val="3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6593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9204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8695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18,200</w:t>
            </w:r>
          </w:p>
        </w:tc>
      </w:tr>
      <w:tr w:rsidR="00C0445C" w:rsidRPr="00C0445C" w14:paraId="408FCFFC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965A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DEF4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EB9D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18,260</w:t>
            </w:r>
          </w:p>
        </w:tc>
      </w:tr>
      <w:tr w:rsidR="00C0445C" w:rsidRPr="00C0445C" w14:paraId="2F909550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CA64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41FB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2A5A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18,240</w:t>
            </w:r>
          </w:p>
        </w:tc>
      </w:tr>
      <w:tr w:rsidR="00C0445C" w:rsidRPr="00C0445C" w14:paraId="335BC8AE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F700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AC24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C58E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18,350</w:t>
            </w:r>
          </w:p>
        </w:tc>
      </w:tr>
      <w:tr w:rsidR="00C0445C" w:rsidRPr="00C0445C" w14:paraId="5FB4B147" w14:textId="77777777" w:rsidTr="00C0445C">
        <w:trPr>
          <w:trHeight w:val="3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8ADC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F6FD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EBF3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18,420</w:t>
            </w:r>
          </w:p>
        </w:tc>
      </w:tr>
      <w:tr w:rsidR="00C0445C" w:rsidRPr="00C0445C" w14:paraId="17ED8CEF" w14:textId="77777777" w:rsidTr="00C0445C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CF21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F2C4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1183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18,380</w:t>
            </w:r>
          </w:p>
        </w:tc>
      </w:tr>
      <w:tr w:rsidR="00C0445C" w:rsidRPr="00C0445C" w14:paraId="5C4A5214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6519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lastRenderedPageBreak/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335E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7B56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18,460</w:t>
            </w:r>
          </w:p>
        </w:tc>
      </w:tr>
      <w:tr w:rsidR="00C0445C" w:rsidRPr="00C0445C" w14:paraId="73AF11CC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C02E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624D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09A6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18,520</w:t>
            </w:r>
          </w:p>
        </w:tc>
      </w:tr>
      <w:tr w:rsidR="00C0445C" w:rsidRPr="00C0445C" w14:paraId="4AB263AD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BFEA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30C7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01B0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18,500</w:t>
            </w:r>
          </w:p>
        </w:tc>
      </w:tr>
      <w:tr w:rsidR="00C0445C" w:rsidRPr="00C0445C" w14:paraId="32ADB6A9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BA2A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C0AF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FB34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18,600</w:t>
            </w:r>
          </w:p>
        </w:tc>
      </w:tr>
      <w:tr w:rsidR="00C0445C" w:rsidRPr="00C0445C" w14:paraId="4187FC32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30C9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5C1E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E794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18,680</w:t>
            </w:r>
          </w:p>
        </w:tc>
      </w:tr>
      <w:tr w:rsidR="00C0445C" w:rsidRPr="00C0445C" w14:paraId="4C396B79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E56E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6994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2A95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18,720</w:t>
            </w:r>
          </w:p>
        </w:tc>
      </w:tr>
      <w:tr w:rsidR="00C0445C" w:rsidRPr="00C0445C" w14:paraId="24930607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D686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BD28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5F47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18,690</w:t>
            </w:r>
          </w:p>
        </w:tc>
      </w:tr>
      <w:tr w:rsidR="00C0445C" w:rsidRPr="00C0445C" w14:paraId="14159387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0F36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6E33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5D5C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18,780</w:t>
            </w:r>
          </w:p>
        </w:tc>
      </w:tr>
      <w:tr w:rsidR="00C0445C" w:rsidRPr="00C0445C" w14:paraId="2AC5CBF5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5453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A30F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450E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18,860</w:t>
            </w:r>
          </w:p>
        </w:tc>
      </w:tr>
      <w:tr w:rsidR="00C0445C" w:rsidRPr="00C0445C" w14:paraId="0C5D7904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2D61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9EA1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6FC4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18,830</w:t>
            </w:r>
          </w:p>
        </w:tc>
      </w:tr>
      <w:tr w:rsidR="00C0445C" w:rsidRPr="00C0445C" w14:paraId="575940D3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3483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9048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FC63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18,900</w:t>
            </w:r>
          </w:p>
        </w:tc>
      </w:tr>
      <w:tr w:rsidR="00C0445C" w:rsidRPr="00C0445C" w14:paraId="4416619A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B6D9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4E4A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5436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18,960</w:t>
            </w:r>
          </w:p>
        </w:tc>
      </w:tr>
      <w:tr w:rsidR="00C0445C" w:rsidRPr="00C0445C" w14:paraId="448D556F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1D73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89B7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E928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18,940</w:t>
            </w:r>
          </w:p>
        </w:tc>
      </w:tr>
      <w:tr w:rsidR="00C0445C" w:rsidRPr="00C0445C" w14:paraId="7BC87A94" w14:textId="77777777" w:rsidTr="00C0445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5C1C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A7BD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EA62" w14:textId="77777777" w:rsidR="00C0445C" w:rsidRPr="00C0445C" w:rsidRDefault="00C0445C" w:rsidP="00C0445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C0445C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19,020</w:t>
            </w:r>
          </w:p>
        </w:tc>
      </w:tr>
    </w:tbl>
    <w:p w14:paraId="3894F8CE" w14:textId="77777777" w:rsidR="00C0445C" w:rsidRDefault="00C0445C" w:rsidP="00C0445C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5B93192" w14:textId="6C38789C" w:rsidR="00C0445C" w:rsidRDefault="00C0445C" w:rsidP="00C0445C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0445C">
        <w:rPr>
          <w:rFonts w:ascii="Calibri" w:hAnsi="Calibri" w:cs="Calibri"/>
          <w:sz w:val="24"/>
          <w:szCs w:val="24"/>
        </w:rPr>
        <w:t xml:space="preserve">Analyze the relationship between the stock returns and market returns and estimate the beta (β) of </w:t>
      </w:r>
      <w:r w:rsidR="000B02EC">
        <w:rPr>
          <w:rFonts w:ascii="Calibri" w:hAnsi="Calibri" w:cs="Calibri"/>
          <w:sz w:val="24"/>
          <w:szCs w:val="24"/>
        </w:rPr>
        <w:t>ITC</w:t>
      </w:r>
      <w:r w:rsidRPr="00C0445C">
        <w:rPr>
          <w:rFonts w:ascii="Calibri" w:hAnsi="Calibri" w:cs="Calibri"/>
          <w:sz w:val="24"/>
          <w:szCs w:val="24"/>
        </w:rPr>
        <w:t xml:space="preserve"> Ltd. Evaluate the cost of equity (Ke) of </w:t>
      </w:r>
      <w:r w:rsidR="000B02EC">
        <w:rPr>
          <w:rFonts w:ascii="Calibri" w:hAnsi="Calibri" w:cs="Calibri"/>
          <w:sz w:val="24"/>
          <w:szCs w:val="24"/>
        </w:rPr>
        <w:t>ITC</w:t>
      </w:r>
      <w:r w:rsidRPr="00C0445C">
        <w:rPr>
          <w:rFonts w:ascii="Calibri" w:hAnsi="Calibri" w:cs="Calibri"/>
          <w:sz w:val="24"/>
          <w:szCs w:val="24"/>
        </w:rPr>
        <w:t xml:space="preserve"> Ltd using the CAPM model if risk free interest is 6% per annum.</w:t>
      </w:r>
      <w:r>
        <w:rPr>
          <w:rFonts w:ascii="Calibri" w:hAnsi="Calibri" w:cs="Calibri"/>
          <w:sz w:val="24"/>
          <w:szCs w:val="24"/>
        </w:rPr>
        <w:t xml:space="preserve"> </w:t>
      </w:r>
      <w:r w:rsidR="00FF282D">
        <w:rPr>
          <w:rFonts w:ascii="Calibri" w:hAnsi="Calibri" w:cs="Calibri"/>
          <w:sz w:val="24"/>
          <w:szCs w:val="24"/>
        </w:rPr>
        <w:tab/>
      </w:r>
      <w:r w:rsidR="00FF282D">
        <w:rPr>
          <w:rFonts w:ascii="Calibri" w:hAnsi="Calibri" w:cs="Calibri"/>
          <w:sz w:val="24"/>
          <w:szCs w:val="24"/>
        </w:rPr>
        <w:tab/>
      </w:r>
      <w:r w:rsidR="00FF282D">
        <w:rPr>
          <w:rFonts w:ascii="Calibri" w:hAnsi="Calibri" w:cs="Calibri"/>
          <w:sz w:val="24"/>
          <w:szCs w:val="24"/>
        </w:rPr>
        <w:tab/>
      </w:r>
      <w:r w:rsidR="00FF282D">
        <w:rPr>
          <w:rFonts w:ascii="Calibri" w:hAnsi="Calibri" w:cs="Calibri"/>
          <w:sz w:val="24"/>
          <w:szCs w:val="24"/>
        </w:rPr>
        <w:tab/>
      </w:r>
      <w:r w:rsidR="00FF282D">
        <w:rPr>
          <w:rFonts w:ascii="Calibri" w:hAnsi="Calibri" w:cs="Calibri"/>
          <w:sz w:val="24"/>
          <w:szCs w:val="24"/>
        </w:rPr>
        <w:tab/>
      </w:r>
      <w:r w:rsidR="00FF282D">
        <w:rPr>
          <w:rFonts w:ascii="Calibri" w:hAnsi="Calibri" w:cs="Calibri"/>
          <w:sz w:val="24"/>
          <w:szCs w:val="24"/>
        </w:rPr>
        <w:tab/>
        <w:t xml:space="preserve">      </w:t>
      </w:r>
      <w:r w:rsidRPr="00DD736E">
        <w:rPr>
          <w:rFonts w:ascii="Calibri" w:hAnsi="Calibri" w:cs="Calibri"/>
          <w:b/>
          <w:bCs/>
          <w:sz w:val="24"/>
          <w:szCs w:val="24"/>
        </w:rPr>
        <w:t xml:space="preserve">[Marks </w:t>
      </w:r>
      <w:r>
        <w:rPr>
          <w:rFonts w:ascii="Calibri" w:hAnsi="Calibri" w:cs="Calibri"/>
          <w:b/>
          <w:bCs/>
        </w:rPr>
        <w:t>6</w:t>
      </w:r>
      <w:r w:rsidRPr="00DD736E">
        <w:rPr>
          <w:rFonts w:ascii="Calibri" w:hAnsi="Calibri" w:cs="Calibri"/>
          <w:b/>
          <w:bCs/>
          <w:sz w:val="24"/>
          <w:szCs w:val="24"/>
        </w:rPr>
        <w:t>]</w:t>
      </w:r>
    </w:p>
    <w:p w14:paraId="09F33068" w14:textId="77777777" w:rsidR="00FF282D" w:rsidRPr="00FF282D" w:rsidRDefault="00FF282D" w:rsidP="00FF282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51E9132" w14:textId="499709F2" w:rsidR="00C0445C" w:rsidRPr="000B02EC" w:rsidRDefault="007B3B1E" w:rsidP="00C0445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B3B1E">
        <w:rPr>
          <w:rFonts w:ascii="Calibri" w:hAnsi="Calibri" w:cs="Calibri"/>
          <w:sz w:val="24"/>
          <w:szCs w:val="24"/>
        </w:rPr>
        <w:t>The following data relates to two firms</w:t>
      </w:r>
      <w:r w:rsidRPr="000B02EC">
        <w:rPr>
          <w:rFonts w:ascii="Calibri" w:hAnsi="Calibri" w:cs="Calibri"/>
          <w:sz w:val="24"/>
          <w:szCs w:val="24"/>
        </w:rPr>
        <w:t>: Levered (L) and Unlevered (U), both belonging to the same risk class:</w:t>
      </w:r>
    </w:p>
    <w:tbl>
      <w:tblPr>
        <w:tblW w:w="6420" w:type="dxa"/>
        <w:tblInd w:w="584" w:type="dxa"/>
        <w:tblLook w:val="04A0" w:firstRow="1" w:lastRow="0" w:firstColumn="1" w:lastColumn="0" w:noHBand="0" w:noVBand="1"/>
      </w:tblPr>
      <w:tblGrid>
        <w:gridCol w:w="2860"/>
        <w:gridCol w:w="1440"/>
        <w:gridCol w:w="2120"/>
      </w:tblGrid>
      <w:tr w:rsidR="007B3B1E" w:rsidRPr="007B3B1E" w14:paraId="69BD8447" w14:textId="77777777" w:rsidTr="00E73922">
        <w:trPr>
          <w:trHeight w:val="58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9C10" w14:textId="77777777" w:rsidR="007B3B1E" w:rsidRPr="007B3B1E" w:rsidRDefault="007B3B1E" w:rsidP="007B3B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Particulars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0F19" w14:textId="77777777" w:rsidR="007B3B1E" w:rsidRPr="007B3B1E" w:rsidRDefault="007B3B1E" w:rsidP="007B3B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Firm L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DA2C" w14:textId="77777777" w:rsidR="007B3B1E" w:rsidRPr="007B3B1E" w:rsidRDefault="007B3B1E" w:rsidP="007B3B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Firm U</w:t>
            </w:r>
          </w:p>
        </w:tc>
      </w:tr>
      <w:tr w:rsidR="007B3B1E" w:rsidRPr="007B3B1E" w14:paraId="066EC49E" w14:textId="77777777" w:rsidTr="00E73922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7DC6" w14:textId="77777777" w:rsidR="007B3B1E" w:rsidRPr="007B3B1E" w:rsidRDefault="007B3B1E" w:rsidP="007B3B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EBIT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D092" w14:textId="77777777" w:rsidR="007B3B1E" w:rsidRPr="007B3B1E" w:rsidRDefault="007B3B1E" w:rsidP="007B3B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₹ 6,00,000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615C" w14:textId="77777777" w:rsidR="007B3B1E" w:rsidRPr="007B3B1E" w:rsidRDefault="007B3B1E" w:rsidP="007B3B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₹ 6,00,000</w:t>
            </w:r>
          </w:p>
        </w:tc>
      </w:tr>
      <w:tr w:rsidR="007B3B1E" w:rsidRPr="007B3B1E" w14:paraId="611DEB50" w14:textId="77777777" w:rsidTr="00E73922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8BBB" w14:textId="77777777" w:rsidR="007B3B1E" w:rsidRPr="007B3B1E" w:rsidRDefault="007B3B1E" w:rsidP="007B3B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12% Debt Funds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76D2" w14:textId="77777777" w:rsidR="007B3B1E" w:rsidRPr="007B3B1E" w:rsidRDefault="007B3B1E" w:rsidP="007B3B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₹ 30,00,000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5A16" w14:textId="77777777" w:rsidR="007B3B1E" w:rsidRPr="007B3B1E" w:rsidRDefault="007B3B1E" w:rsidP="007B3B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–</w:t>
            </w:r>
          </w:p>
        </w:tc>
      </w:tr>
      <w:tr w:rsidR="007B3B1E" w:rsidRPr="007B3B1E" w14:paraId="0402F289" w14:textId="77777777" w:rsidTr="00E73922">
        <w:trPr>
          <w:trHeight w:val="6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366D" w14:textId="77777777" w:rsidR="007B3B1E" w:rsidRPr="007B3B1E" w:rsidRDefault="007B3B1E" w:rsidP="007B3B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Equity Capitalization Rate (Ke)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CFAF" w14:textId="77777777" w:rsidR="007B3B1E" w:rsidRPr="007B3B1E" w:rsidRDefault="007B3B1E" w:rsidP="007B3B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22%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4F7B" w14:textId="77777777" w:rsidR="007B3B1E" w:rsidRPr="007B3B1E" w:rsidRDefault="007B3B1E" w:rsidP="007B3B1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7B3B1E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18%</w:t>
            </w:r>
          </w:p>
        </w:tc>
      </w:tr>
    </w:tbl>
    <w:p w14:paraId="72F7F712" w14:textId="77777777" w:rsidR="007B3B1E" w:rsidRDefault="007B3B1E" w:rsidP="007B3B1E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3A1E039" w14:textId="3878E69F" w:rsidR="007B3B1E" w:rsidRPr="007B3B1E" w:rsidRDefault="007B3B1E" w:rsidP="007B3B1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7B3B1E">
        <w:rPr>
          <w:rFonts w:ascii="Calibri" w:hAnsi="Calibri" w:cs="Calibri"/>
          <w:sz w:val="24"/>
          <w:szCs w:val="24"/>
          <w:lang w:val="en-IN"/>
        </w:rPr>
        <w:t>Evaluate and justify the weighted average cost of capital (WACC) and the total value of each firm.</w:t>
      </w:r>
    </w:p>
    <w:p w14:paraId="5423D208" w14:textId="28537C8D" w:rsidR="007B3B1E" w:rsidRPr="00FF282D" w:rsidRDefault="00E73922" w:rsidP="007B3B1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E73922">
        <w:rPr>
          <w:rFonts w:ascii="Calibri" w:hAnsi="Calibri" w:cs="Calibri"/>
          <w:sz w:val="24"/>
          <w:szCs w:val="24"/>
        </w:rPr>
        <w:t xml:space="preserve">Examine whether an investor holding 15% equity in the levered firm can benefit from an arbitrage </w:t>
      </w:r>
      <w:r>
        <w:rPr>
          <w:rFonts w:ascii="Calibri" w:hAnsi="Calibri" w:cs="Calibri"/>
          <w:sz w:val="24"/>
          <w:szCs w:val="24"/>
        </w:rPr>
        <w:t>process</w:t>
      </w:r>
      <w:r w:rsidRPr="00E73922">
        <w:rPr>
          <w:rFonts w:ascii="Calibri" w:hAnsi="Calibri" w:cs="Calibri"/>
          <w:sz w:val="24"/>
          <w:szCs w:val="24"/>
        </w:rPr>
        <w:t>. Analyse the relationship between the levered and unlevered firm values and justify your conclusion</w:t>
      </w:r>
      <w:r>
        <w:rPr>
          <w:rFonts w:ascii="Calibri" w:hAnsi="Calibri" w:cs="Calibri"/>
          <w:sz w:val="24"/>
          <w:szCs w:val="24"/>
        </w:rPr>
        <w:t>.</w:t>
      </w:r>
      <w:r w:rsidRPr="00E7392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282D">
        <w:rPr>
          <w:rFonts w:ascii="Calibri" w:hAnsi="Calibri" w:cs="Calibri"/>
          <w:b/>
          <w:bCs/>
          <w:sz w:val="24"/>
          <w:szCs w:val="24"/>
        </w:rPr>
        <w:tab/>
      </w:r>
      <w:r w:rsidR="00FF282D">
        <w:rPr>
          <w:rFonts w:ascii="Calibri" w:hAnsi="Calibri" w:cs="Calibri"/>
          <w:b/>
          <w:bCs/>
          <w:sz w:val="24"/>
          <w:szCs w:val="24"/>
        </w:rPr>
        <w:tab/>
      </w:r>
      <w:r w:rsidR="00FF282D">
        <w:rPr>
          <w:rFonts w:ascii="Calibri" w:hAnsi="Calibri" w:cs="Calibri"/>
          <w:b/>
          <w:bCs/>
          <w:sz w:val="24"/>
          <w:szCs w:val="24"/>
        </w:rPr>
        <w:tab/>
        <w:t xml:space="preserve">      </w:t>
      </w:r>
      <w:r w:rsidR="007B3B1E" w:rsidRPr="00DD736E">
        <w:rPr>
          <w:rFonts w:ascii="Calibri" w:hAnsi="Calibri" w:cs="Calibri"/>
          <w:b/>
          <w:bCs/>
          <w:sz w:val="24"/>
          <w:szCs w:val="24"/>
        </w:rPr>
        <w:t xml:space="preserve">[Marks </w:t>
      </w:r>
      <w:r w:rsidR="007574D5">
        <w:rPr>
          <w:rFonts w:ascii="Calibri" w:hAnsi="Calibri" w:cs="Calibri"/>
          <w:b/>
          <w:bCs/>
        </w:rPr>
        <w:t>7</w:t>
      </w:r>
      <w:r w:rsidR="007B3B1E" w:rsidRPr="00DD736E">
        <w:rPr>
          <w:rFonts w:ascii="Calibri" w:hAnsi="Calibri" w:cs="Calibri"/>
          <w:b/>
          <w:bCs/>
          <w:sz w:val="24"/>
          <w:szCs w:val="24"/>
        </w:rPr>
        <w:t>]</w:t>
      </w:r>
    </w:p>
    <w:p w14:paraId="4F381FB6" w14:textId="77777777" w:rsidR="00FF282D" w:rsidRDefault="00FF282D" w:rsidP="00FF282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665645D3" w14:textId="77777777" w:rsidR="00FF282D" w:rsidRDefault="00FF282D" w:rsidP="00FF282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1F1CBAE3" w14:textId="77777777" w:rsidR="00FF282D" w:rsidRDefault="00FF282D" w:rsidP="00FF282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581E7B94" w14:textId="77777777" w:rsidR="00FF282D" w:rsidRPr="00FF282D" w:rsidRDefault="00FF282D" w:rsidP="00FF282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490EC150" w14:textId="4B845E86" w:rsidR="00B202D3" w:rsidRPr="00532ECC" w:rsidRDefault="00B202D3" w:rsidP="00532ECC">
      <w:pPr>
        <w:pStyle w:val="NormalWeb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532ECC">
        <w:rPr>
          <w:rFonts w:asciiTheme="minorHAnsi" w:hAnsiTheme="minorHAnsi" w:cstheme="minorHAnsi"/>
        </w:rPr>
        <w:lastRenderedPageBreak/>
        <w:t>Beta Ltd. reports the following information for the year ended 31 March:</w:t>
      </w:r>
    </w:p>
    <w:p w14:paraId="561AFA6B" w14:textId="2C2DE105" w:rsidR="00B202D3" w:rsidRPr="00532ECC" w:rsidRDefault="00B202D3" w:rsidP="00532ECC">
      <w:pPr>
        <w:pStyle w:val="NormalWeb"/>
        <w:spacing w:line="360" w:lineRule="auto"/>
        <w:ind w:left="1440"/>
        <w:rPr>
          <w:rFonts w:asciiTheme="minorHAnsi" w:hAnsiTheme="minorHAnsi" w:cstheme="minorHAnsi"/>
        </w:rPr>
      </w:pPr>
      <w:r w:rsidRPr="00532ECC">
        <w:rPr>
          <w:rFonts w:asciiTheme="minorHAnsi" w:hAnsiTheme="minorHAnsi" w:cstheme="minorHAnsi"/>
        </w:rPr>
        <w:t>Annual sales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 xml:space="preserve"> ₹1,800,000</w:t>
      </w:r>
      <w:r w:rsidRPr="00532ECC">
        <w:rPr>
          <w:rFonts w:asciiTheme="minorHAnsi" w:hAnsiTheme="minorHAnsi" w:cstheme="minorHAnsi"/>
        </w:rPr>
        <w:br/>
        <w:t>Cost of goods sold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₹1,440,000</w:t>
      </w:r>
      <w:r w:rsidRPr="00532ECC">
        <w:rPr>
          <w:rFonts w:asciiTheme="minorHAnsi" w:hAnsiTheme="minorHAnsi" w:cstheme="minorHAnsi"/>
        </w:rPr>
        <w:br/>
        <w:t>Inventory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 xml:space="preserve">   ₹360,000</w:t>
      </w:r>
      <w:r w:rsidRPr="00532ECC">
        <w:rPr>
          <w:rFonts w:asciiTheme="minorHAnsi" w:hAnsiTheme="minorHAnsi" w:cstheme="minorHAnsi"/>
        </w:rPr>
        <w:br/>
        <w:t>Accounts receivable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 xml:space="preserve">  ₹450,000</w:t>
      </w:r>
      <w:r w:rsidRPr="00532ECC">
        <w:rPr>
          <w:rFonts w:asciiTheme="minorHAnsi" w:hAnsiTheme="minorHAnsi" w:cstheme="minorHAnsi"/>
        </w:rPr>
        <w:br/>
        <w:t>Accounts payable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> </w:t>
      </w:r>
      <w:r w:rsidRPr="00532ECC">
        <w:rPr>
          <w:rFonts w:asciiTheme="minorHAnsi" w:hAnsiTheme="minorHAnsi" w:cstheme="minorHAnsi"/>
        </w:rPr>
        <w:t xml:space="preserve">  ₹240,000</w:t>
      </w:r>
    </w:p>
    <w:p w14:paraId="6405CB56" w14:textId="77777777" w:rsidR="00B202D3" w:rsidRPr="00E83785" w:rsidRDefault="00B202D3" w:rsidP="00532ECC">
      <w:pPr>
        <w:pStyle w:val="NormalWeb"/>
        <w:spacing w:line="360" w:lineRule="auto"/>
        <w:ind w:left="1440"/>
        <w:rPr>
          <w:rFonts w:asciiTheme="minorHAnsi" w:hAnsiTheme="minorHAnsi" w:cstheme="minorHAnsi"/>
          <w:b/>
          <w:bCs/>
        </w:rPr>
      </w:pPr>
      <w:r w:rsidRPr="00E83785">
        <w:rPr>
          <w:rFonts w:asciiTheme="minorHAnsi" w:hAnsiTheme="minorHAnsi" w:cstheme="minorHAnsi"/>
        </w:rPr>
        <w:t>Assuming</w:t>
      </w:r>
      <w:r w:rsidRPr="00E83785">
        <w:rPr>
          <w:rFonts w:asciiTheme="minorHAnsi" w:hAnsiTheme="minorHAnsi" w:cstheme="minorHAnsi"/>
          <w:b/>
          <w:bCs/>
        </w:rPr>
        <w:t xml:space="preserve"> </w:t>
      </w:r>
      <w:r w:rsidRPr="00E83785">
        <w:rPr>
          <w:rFonts w:asciiTheme="minorHAnsi" w:hAnsiTheme="minorHAnsi" w:cstheme="minorHAnsi"/>
        </w:rPr>
        <w:t>a</w:t>
      </w:r>
      <w:r w:rsidRPr="00E83785">
        <w:rPr>
          <w:rFonts w:asciiTheme="minorHAnsi" w:hAnsiTheme="minorHAnsi" w:cstheme="minorHAnsi"/>
          <w:b/>
          <w:bCs/>
        </w:rPr>
        <w:t xml:space="preserve"> </w:t>
      </w:r>
      <w:r w:rsidRPr="00E83785">
        <w:rPr>
          <w:rStyle w:val="Strong"/>
          <w:rFonts w:asciiTheme="minorHAnsi" w:hAnsiTheme="minorHAnsi" w:cstheme="minorHAnsi"/>
          <w:b w:val="0"/>
          <w:bCs w:val="0"/>
        </w:rPr>
        <w:t>360-day year</w:t>
      </w:r>
      <w:r w:rsidRPr="00E83785">
        <w:rPr>
          <w:rFonts w:asciiTheme="minorHAnsi" w:hAnsiTheme="minorHAnsi" w:cstheme="minorHAnsi"/>
          <w:b/>
          <w:bCs/>
        </w:rPr>
        <w:t xml:space="preserve">, </w:t>
      </w:r>
      <w:r w:rsidRPr="00E83785">
        <w:rPr>
          <w:rFonts w:asciiTheme="minorHAnsi" w:hAnsiTheme="minorHAnsi" w:cstheme="minorHAnsi"/>
        </w:rPr>
        <w:t>calculate</w:t>
      </w:r>
      <w:r w:rsidRPr="00E83785">
        <w:rPr>
          <w:rFonts w:asciiTheme="minorHAnsi" w:hAnsiTheme="minorHAnsi" w:cstheme="minorHAnsi"/>
          <w:b/>
          <w:bCs/>
        </w:rPr>
        <w:t>:</w:t>
      </w:r>
    </w:p>
    <w:p w14:paraId="431FF279" w14:textId="2A7A5A33" w:rsidR="00F915B4" w:rsidRPr="00B202D3" w:rsidRDefault="00B202D3" w:rsidP="00532ECC">
      <w:pPr>
        <w:pStyle w:val="NormalWeb"/>
        <w:spacing w:line="360" w:lineRule="auto"/>
        <w:ind w:left="1440"/>
      </w:pPr>
      <w:r w:rsidRPr="00532ECC">
        <w:rPr>
          <w:rFonts w:asciiTheme="minorHAnsi" w:hAnsiTheme="minorHAnsi" w:cstheme="minorHAnsi"/>
        </w:rPr>
        <w:t>a) Inventory Conversion Period</w:t>
      </w:r>
      <w:r w:rsidRPr="00532ECC">
        <w:rPr>
          <w:rFonts w:asciiTheme="minorHAnsi" w:hAnsiTheme="minorHAnsi" w:cstheme="minorHAnsi"/>
        </w:rPr>
        <w:br/>
        <w:t>b) Receivables Collection Period</w:t>
      </w:r>
      <w:r w:rsidRPr="00532ECC">
        <w:rPr>
          <w:rFonts w:asciiTheme="minorHAnsi" w:hAnsiTheme="minorHAnsi" w:cstheme="minorHAnsi"/>
        </w:rPr>
        <w:br/>
        <w:t>c) Payables Deferral Period</w:t>
      </w:r>
      <w:r w:rsidRPr="00532ECC">
        <w:rPr>
          <w:rFonts w:asciiTheme="minorHAnsi" w:hAnsiTheme="minorHAnsi" w:cstheme="minorHAnsi"/>
        </w:rPr>
        <w:br/>
        <w:t>d) Cash Conversion Cycle</w:t>
      </w:r>
      <w:r w:rsidR="00591193">
        <w:t xml:space="preserve">        </w:t>
      </w:r>
      <w:r w:rsidR="00FF282D">
        <w:tab/>
      </w:r>
      <w:r w:rsidR="00FF282D">
        <w:tab/>
      </w:r>
      <w:r w:rsidR="00FF282D">
        <w:tab/>
      </w:r>
      <w:r w:rsidR="00FF282D">
        <w:tab/>
      </w:r>
      <w:r w:rsidR="00FF282D">
        <w:tab/>
        <w:t xml:space="preserve">     </w:t>
      </w:r>
      <w:r w:rsidR="00F915B4" w:rsidRPr="00B202D3">
        <w:rPr>
          <w:rFonts w:ascii="Calibri" w:hAnsi="Calibri" w:cs="Calibri"/>
          <w:b/>
          <w:bCs/>
        </w:rPr>
        <w:t xml:space="preserve">[Marks </w:t>
      </w:r>
      <w:r w:rsidR="00B74DD9">
        <w:rPr>
          <w:rFonts w:ascii="Calibri" w:hAnsi="Calibri" w:cs="Calibri"/>
          <w:b/>
          <w:bCs/>
        </w:rPr>
        <w:t>5</w:t>
      </w:r>
      <w:r w:rsidR="00F915B4" w:rsidRPr="00B202D3">
        <w:rPr>
          <w:rFonts w:ascii="Calibri" w:hAnsi="Calibri" w:cs="Calibri"/>
          <w:b/>
          <w:bCs/>
        </w:rPr>
        <w:t>]</w:t>
      </w:r>
    </w:p>
    <w:p w14:paraId="081D6D7A" w14:textId="3C05D02E" w:rsidR="00A202A4" w:rsidRPr="00A202A4" w:rsidRDefault="00A202A4" w:rsidP="00A202A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  <w:lang w:val="en-IN"/>
        </w:rPr>
        <w:t xml:space="preserve"> </w:t>
      </w:r>
      <w:r w:rsidRPr="00A202A4">
        <w:rPr>
          <w:rFonts w:ascii="Calibri" w:hAnsi="Calibri" w:cs="Calibri"/>
        </w:rPr>
        <w:t xml:space="preserve">Alpha Ltd.’s equity share is currently trading at ₹50 per share. The company is about to pay a cash dividend of </w:t>
      </w:r>
      <w:bookmarkStart w:id="0" w:name="_Hlk219380121"/>
      <w:r w:rsidRPr="00A202A4">
        <w:rPr>
          <w:rFonts w:ascii="Calibri" w:hAnsi="Calibri" w:cs="Calibri"/>
        </w:rPr>
        <w:t>₹</w:t>
      </w:r>
      <w:bookmarkEnd w:id="0"/>
      <w:r w:rsidRPr="00A202A4">
        <w:rPr>
          <w:rFonts w:ascii="Calibri" w:hAnsi="Calibri" w:cs="Calibri"/>
        </w:rPr>
        <w:t>2 per share</w:t>
      </w:r>
      <w:r w:rsidR="00CC428E" w:rsidRPr="00A202A4">
        <w:rPr>
          <w:rFonts w:ascii="Calibri" w:hAnsi="Calibri" w:cs="Calibri"/>
        </w:rPr>
        <w:t>.</w:t>
      </w:r>
      <w:r w:rsidR="00CC428E" w:rsidRPr="00A202A4">
        <w:rPr>
          <w:rFonts w:ascii="Calibri" w:hAnsi="Calibri" w:cs="Calibri"/>
          <w:sz w:val="24"/>
          <w:szCs w:val="24"/>
          <w:lang w:val="en-IN"/>
        </w:rPr>
        <w:t xml:space="preserve"> Mr</w:t>
      </w:r>
      <w:r w:rsidRPr="00A202A4">
        <w:rPr>
          <w:rFonts w:ascii="Calibri" w:hAnsi="Calibri" w:cs="Calibri"/>
          <w:sz w:val="24"/>
          <w:szCs w:val="24"/>
          <w:lang w:val="en-IN"/>
        </w:rPr>
        <w:t>. Raman owns 100 shares of Alpha Ltd. However, he prefers to receive a dividend income of ₹4 per share.</w:t>
      </w:r>
    </w:p>
    <w:p w14:paraId="6BFDA401" w14:textId="77777777" w:rsidR="00A202A4" w:rsidRPr="00A202A4" w:rsidRDefault="00A202A4" w:rsidP="00A202A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A202A4">
        <w:rPr>
          <w:rFonts w:ascii="Calibri" w:hAnsi="Calibri" w:cs="Calibri"/>
          <w:sz w:val="24"/>
          <w:szCs w:val="24"/>
          <w:lang w:val="en-IN"/>
        </w:rPr>
        <w:t>To achieve his preferred income, Mr. Raman plans to create a homemade dividend by selling a portion of his shares after the stock goes ex-dividend.</w:t>
      </w:r>
    </w:p>
    <w:p w14:paraId="7C89AD86" w14:textId="77777777" w:rsidR="00A202A4" w:rsidRPr="00A202A4" w:rsidRDefault="00A202A4" w:rsidP="00A202A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A202A4">
        <w:rPr>
          <w:rFonts w:ascii="Calibri" w:hAnsi="Calibri" w:cs="Calibri"/>
          <w:b/>
          <w:bCs/>
          <w:sz w:val="24"/>
          <w:szCs w:val="24"/>
          <w:lang w:val="en-IN"/>
        </w:rPr>
        <w:t>Required:</w:t>
      </w:r>
    </w:p>
    <w:p w14:paraId="48D2F4ED" w14:textId="77777777" w:rsidR="00A202A4" w:rsidRPr="00A202A4" w:rsidRDefault="00A202A4" w:rsidP="00A202A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A202A4">
        <w:rPr>
          <w:rFonts w:ascii="Calibri" w:hAnsi="Calibri" w:cs="Calibri"/>
          <w:sz w:val="24"/>
          <w:szCs w:val="24"/>
          <w:lang w:val="en-IN"/>
        </w:rPr>
        <w:t>Evaluate the cash income Mr. Raman will receive from the declared dividend.</w:t>
      </w:r>
    </w:p>
    <w:p w14:paraId="22D94F34" w14:textId="62AFD2DF" w:rsidR="007B3B1E" w:rsidRPr="007574D5" w:rsidRDefault="00A202A4" w:rsidP="007574D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A202A4">
        <w:rPr>
          <w:rFonts w:ascii="Calibri" w:hAnsi="Calibri" w:cs="Calibri"/>
          <w:sz w:val="24"/>
          <w:szCs w:val="24"/>
          <w:lang w:val="en-IN"/>
        </w:rPr>
        <w:t>Assess how many shares Mr. Raman must sell ex-dividend to achieve his desired income.</w:t>
      </w:r>
      <w:r w:rsidR="007574D5">
        <w:rPr>
          <w:rFonts w:ascii="Calibri" w:hAnsi="Calibri" w:cs="Calibri"/>
          <w:sz w:val="24"/>
          <w:szCs w:val="24"/>
          <w:lang w:val="en-IN"/>
        </w:rPr>
        <w:t xml:space="preserve"> </w:t>
      </w:r>
      <w:r w:rsidR="00FF282D">
        <w:rPr>
          <w:rFonts w:ascii="Calibri" w:hAnsi="Calibri" w:cs="Calibri"/>
          <w:sz w:val="24"/>
          <w:szCs w:val="24"/>
          <w:lang w:val="en-IN"/>
        </w:rPr>
        <w:tab/>
      </w:r>
      <w:r w:rsidR="00FF282D">
        <w:rPr>
          <w:rFonts w:ascii="Calibri" w:hAnsi="Calibri" w:cs="Calibri"/>
          <w:sz w:val="24"/>
          <w:szCs w:val="24"/>
          <w:lang w:val="en-IN"/>
        </w:rPr>
        <w:tab/>
      </w:r>
      <w:r w:rsidR="00FF282D">
        <w:rPr>
          <w:rFonts w:ascii="Calibri" w:hAnsi="Calibri" w:cs="Calibri"/>
          <w:sz w:val="24"/>
          <w:szCs w:val="24"/>
          <w:lang w:val="en-IN"/>
        </w:rPr>
        <w:tab/>
      </w:r>
      <w:r w:rsidR="00FF282D">
        <w:rPr>
          <w:rFonts w:ascii="Calibri" w:hAnsi="Calibri" w:cs="Calibri"/>
          <w:sz w:val="24"/>
          <w:szCs w:val="24"/>
          <w:lang w:val="en-IN"/>
        </w:rPr>
        <w:tab/>
      </w:r>
      <w:r w:rsidR="00FF282D">
        <w:rPr>
          <w:rFonts w:ascii="Calibri" w:hAnsi="Calibri" w:cs="Calibri"/>
          <w:sz w:val="24"/>
          <w:szCs w:val="24"/>
          <w:lang w:val="en-IN"/>
        </w:rPr>
        <w:tab/>
      </w:r>
      <w:r w:rsidR="00FF282D">
        <w:rPr>
          <w:rFonts w:ascii="Calibri" w:hAnsi="Calibri" w:cs="Calibri"/>
          <w:sz w:val="24"/>
          <w:szCs w:val="24"/>
          <w:lang w:val="en-IN"/>
        </w:rPr>
        <w:tab/>
        <w:t xml:space="preserve">     </w:t>
      </w:r>
      <w:r w:rsidR="007574D5" w:rsidRPr="00DD736E">
        <w:rPr>
          <w:rFonts w:ascii="Calibri" w:hAnsi="Calibri" w:cs="Calibri"/>
          <w:b/>
          <w:bCs/>
          <w:sz w:val="24"/>
          <w:szCs w:val="24"/>
        </w:rPr>
        <w:t xml:space="preserve">[Marks </w:t>
      </w:r>
      <w:r w:rsidR="00B74DD9">
        <w:rPr>
          <w:rFonts w:ascii="Calibri" w:hAnsi="Calibri" w:cs="Calibri"/>
          <w:b/>
          <w:bCs/>
        </w:rPr>
        <w:t>3</w:t>
      </w:r>
      <w:r w:rsidR="007574D5" w:rsidRPr="00DD736E">
        <w:rPr>
          <w:rFonts w:ascii="Calibri" w:hAnsi="Calibri" w:cs="Calibri"/>
          <w:b/>
          <w:bCs/>
          <w:sz w:val="24"/>
          <w:szCs w:val="24"/>
        </w:rPr>
        <w:t>]</w:t>
      </w:r>
    </w:p>
    <w:p w14:paraId="62FBB244" w14:textId="77777777" w:rsidR="007B3B1E" w:rsidRPr="00C0445C" w:rsidRDefault="007B3B1E" w:rsidP="007B3B1E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07BCF0C" w14:textId="77777777" w:rsidR="00050E8E" w:rsidRDefault="00050E8E" w:rsidP="00050E8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68C2D9F2" w14:textId="77777777" w:rsidR="00050E8E" w:rsidRPr="00050E8E" w:rsidRDefault="00050E8E" w:rsidP="00050E8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163009E9" w14:textId="77777777" w:rsidR="00956BDE" w:rsidRDefault="00956BDE"/>
    <w:sectPr w:rsidR="00956BDE" w:rsidSect="009F5BC0">
      <w:headerReference w:type="default" r:id="rId9"/>
      <w:footerReference w:type="default" r:id="rId10"/>
      <w:pgSz w:w="11906" w:h="16838" w:code="9"/>
      <w:pgMar w:top="1440" w:right="1361" w:bottom="1440" w:left="1361" w:header="720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1196E" w14:textId="77777777" w:rsidR="00AD0C34" w:rsidRDefault="00AD0C34" w:rsidP="00565F93">
      <w:pPr>
        <w:spacing w:after="0" w:line="240" w:lineRule="auto"/>
      </w:pPr>
      <w:r>
        <w:separator/>
      </w:r>
    </w:p>
  </w:endnote>
  <w:endnote w:type="continuationSeparator" w:id="0">
    <w:p w14:paraId="13D720D7" w14:textId="77777777" w:rsidR="00AD0C34" w:rsidRDefault="00AD0C34" w:rsidP="0056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198048311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637105701"/>
          <w:docPartObj>
            <w:docPartGallery w:val="Page Numbers (Top of Page)"/>
            <w:docPartUnique/>
          </w:docPartObj>
        </w:sdtPr>
        <w:sdtContent>
          <w:p w14:paraId="37A79735" w14:textId="77777777" w:rsidR="00BB291F" w:rsidRPr="00BB291F" w:rsidRDefault="00BB291F">
            <w:pPr>
              <w:pStyle w:val="Footer"/>
              <w:jc w:val="right"/>
              <w:rPr>
                <w:sz w:val="20"/>
              </w:rPr>
            </w:pPr>
            <w:r w:rsidRPr="00BB291F">
              <w:rPr>
                <w:sz w:val="20"/>
              </w:rPr>
              <w:t xml:space="preserve">Page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PAGE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  <w:r w:rsidRPr="00BB291F">
              <w:rPr>
                <w:sz w:val="20"/>
              </w:rPr>
              <w:t xml:space="preserve"> of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NUMPAGES 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360966F" w14:textId="77777777" w:rsidR="00565F93" w:rsidRDefault="00565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A241" w14:textId="77777777" w:rsidR="00AD0C34" w:rsidRDefault="00AD0C34" w:rsidP="00565F93">
      <w:pPr>
        <w:spacing w:after="0" w:line="240" w:lineRule="auto"/>
      </w:pPr>
      <w:r>
        <w:separator/>
      </w:r>
    </w:p>
  </w:footnote>
  <w:footnote w:type="continuationSeparator" w:id="0">
    <w:p w14:paraId="27FB93CF" w14:textId="77777777" w:rsidR="00AD0C34" w:rsidRDefault="00AD0C34" w:rsidP="00565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39A0" w14:textId="77777777" w:rsidR="00BB291F" w:rsidRDefault="00BB291F" w:rsidP="00BB291F">
    <w:pPr>
      <w:pStyle w:val="Header"/>
    </w:pPr>
    <w:r>
      <w:t xml:space="preserve">                                                                                                                                                 </w:t>
    </w:r>
  </w:p>
  <w:p w14:paraId="7E94855D" w14:textId="77777777" w:rsidR="00BB291F" w:rsidRPr="00903A58" w:rsidRDefault="00BB291F" w:rsidP="00BB291F">
    <w:pPr>
      <w:pStyle w:val="Header"/>
      <w:rPr>
        <w:i/>
        <w:sz w:val="24"/>
      </w:rPr>
    </w:pPr>
    <w:r w:rsidRPr="00BB291F">
      <w:rPr>
        <w:i/>
        <w:sz w:val="24"/>
      </w:rPr>
      <w:t xml:space="preserve">                                                                                                                      </w:t>
    </w:r>
    <w:r w:rsidR="00903A58">
      <w:rPr>
        <w:i/>
        <w:sz w:val="24"/>
      </w:rPr>
      <w:t xml:space="preserve">             </w:t>
    </w:r>
    <w:r w:rsidR="009F5BC0">
      <w:rPr>
        <w:i/>
        <w:sz w:val="24"/>
      </w:rPr>
      <w:t xml:space="preserve">  </w:t>
    </w:r>
    <w:r w:rsidRPr="001607CB">
      <w:rPr>
        <w:b/>
        <w:i/>
        <w:sz w:val="24"/>
      </w:rPr>
      <w:t>Roll No:</w:t>
    </w:r>
    <w:r w:rsidRPr="00903A58">
      <w:rPr>
        <w:i/>
        <w:sz w:val="24"/>
      </w:rPr>
      <w:t xml:space="preserve"> </w:t>
    </w:r>
    <w:r w:rsidR="00903A58" w:rsidRPr="00903A58">
      <w:rPr>
        <w:i/>
        <w:sz w:val="24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1572"/>
    <w:multiLevelType w:val="hybridMultilevel"/>
    <w:tmpl w:val="DA74446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902"/>
    <w:multiLevelType w:val="hybridMultilevel"/>
    <w:tmpl w:val="90103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5DEC"/>
    <w:multiLevelType w:val="hybridMultilevel"/>
    <w:tmpl w:val="E7A89DCA"/>
    <w:lvl w:ilvl="0" w:tplc="A43E8A20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34C5A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74DC3"/>
    <w:multiLevelType w:val="hybridMultilevel"/>
    <w:tmpl w:val="643E24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678D3"/>
    <w:multiLevelType w:val="multilevel"/>
    <w:tmpl w:val="06DC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8E69D6"/>
    <w:multiLevelType w:val="hybridMultilevel"/>
    <w:tmpl w:val="E57A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444AB"/>
    <w:multiLevelType w:val="hybridMultilevel"/>
    <w:tmpl w:val="0C3CAE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D29EC"/>
    <w:multiLevelType w:val="hybridMultilevel"/>
    <w:tmpl w:val="C5C250D2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737001"/>
    <w:multiLevelType w:val="hybridMultilevel"/>
    <w:tmpl w:val="4BAEA24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739AB"/>
    <w:multiLevelType w:val="hybridMultilevel"/>
    <w:tmpl w:val="0346EFA8"/>
    <w:lvl w:ilvl="0" w:tplc="40090017">
      <w:start w:val="1"/>
      <w:numFmt w:val="lowerLetter"/>
      <w:lvlText w:val="%1)"/>
      <w:lvlJc w:val="lef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46363E7"/>
    <w:multiLevelType w:val="hybridMultilevel"/>
    <w:tmpl w:val="9E6C13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C1885"/>
    <w:multiLevelType w:val="hybridMultilevel"/>
    <w:tmpl w:val="B4A6B930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F31AD9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66B18"/>
    <w:multiLevelType w:val="multilevel"/>
    <w:tmpl w:val="6666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40053F"/>
    <w:multiLevelType w:val="hybridMultilevel"/>
    <w:tmpl w:val="F1E0B89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0227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232106">
    <w:abstractNumId w:val="1"/>
  </w:num>
  <w:num w:numId="3" w16cid:durableId="487358123">
    <w:abstractNumId w:val="6"/>
  </w:num>
  <w:num w:numId="4" w16cid:durableId="1606762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379029">
    <w:abstractNumId w:val="13"/>
  </w:num>
  <w:num w:numId="6" w16cid:durableId="961765078">
    <w:abstractNumId w:val="0"/>
  </w:num>
  <w:num w:numId="7" w16cid:durableId="1545097045">
    <w:abstractNumId w:val="4"/>
  </w:num>
  <w:num w:numId="8" w16cid:durableId="1120030855">
    <w:abstractNumId w:val="5"/>
  </w:num>
  <w:num w:numId="9" w16cid:durableId="1907228690">
    <w:abstractNumId w:val="11"/>
  </w:num>
  <w:num w:numId="10" w16cid:durableId="142896393">
    <w:abstractNumId w:val="7"/>
  </w:num>
  <w:num w:numId="11" w16cid:durableId="345988850">
    <w:abstractNumId w:val="9"/>
  </w:num>
  <w:num w:numId="12" w16cid:durableId="270671966">
    <w:abstractNumId w:val="12"/>
  </w:num>
  <w:num w:numId="13" w16cid:durableId="1809398549">
    <w:abstractNumId w:val="8"/>
  </w:num>
  <w:num w:numId="14" w16cid:durableId="2133132847">
    <w:abstractNumId w:val="15"/>
  </w:num>
  <w:num w:numId="15" w16cid:durableId="1268388174">
    <w:abstractNumId w:val="2"/>
  </w:num>
  <w:num w:numId="16" w16cid:durableId="865870666">
    <w:abstractNumId w:val="14"/>
  </w:num>
  <w:num w:numId="17" w16cid:durableId="2643145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92"/>
    <w:rsid w:val="00000F8C"/>
    <w:rsid w:val="000022E7"/>
    <w:rsid w:val="00031DE4"/>
    <w:rsid w:val="0003263B"/>
    <w:rsid w:val="00050E8E"/>
    <w:rsid w:val="000B02EC"/>
    <w:rsid w:val="000C6F0D"/>
    <w:rsid w:val="000E257B"/>
    <w:rsid w:val="000E29C1"/>
    <w:rsid w:val="000E546F"/>
    <w:rsid w:val="001112C3"/>
    <w:rsid w:val="001233BE"/>
    <w:rsid w:val="00147366"/>
    <w:rsid w:val="001607CB"/>
    <w:rsid w:val="001E2EBC"/>
    <w:rsid w:val="00255763"/>
    <w:rsid w:val="0028175A"/>
    <w:rsid w:val="00286635"/>
    <w:rsid w:val="002969DB"/>
    <w:rsid w:val="00307586"/>
    <w:rsid w:val="0032000B"/>
    <w:rsid w:val="00344E2F"/>
    <w:rsid w:val="003526A5"/>
    <w:rsid w:val="0035360D"/>
    <w:rsid w:val="00354FF5"/>
    <w:rsid w:val="003712A3"/>
    <w:rsid w:val="00394D92"/>
    <w:rsid w:val="003B0A85"/>
    <w:rsid w:val="003D5570"/>
    <w:rsid w:val="004031BE"/>
    <w:rsid w:val="004058EE"/>
    <w:rsid w:val="00405E6D"/>
    <w:rsid w:val="00461E03"/>
    <w:rsid w:val="00463CD5"/>
    <w:rsid w:val="00467FA1"/>
    <w:rsid w:val="00470A63"/>
    <w:rsid w:val="004817D9"/>
    <w:rsid w:val="004A204E"/>
    <w:rsid w:val="00510AD4"/>
    <w:rsid w:val="00532ECC"/>
    <w:rsid w:val="00545A8A"/>
    <w:rsid w:val="005544AB"/>
    <w:rsid w:val="00565F93"/>
    <w:rsid w:val="00591193"/>
    <w:rsid w:val="00592735"/>
    <w:rsid w:val="005A7E36"/>
    <w:rsid w:val="005F1608"/>
    <w:rsid w:val="006019C4"/>
    <w:rsid w:val="00676856"/>
    <w:rsid w:val="006D0DEA"/>
    <w:rsid w:val="0070146B"/>
    <w:rsid w:val="007019D3"/>
    <w:rsid w:val="00726C90"/>
    <w:rsid w:val="0074713E"/>
    <w:rsid w:val="007574D5"/>
    <w:rsid w:val="00761327"/>
    <w:rsid w:val="007B3B1E"/>
    <w:rsid w:val="00877D3A"/>
    <w:rsid w:val="008E31D1"/>
    <w:rsid w:val="008F2D67"/>
    <w:rsid w:val="009012A2"/>
    <w:rsid w:val="00903A58"/>
    <w:rsid w:val="0091524B"/>
    <w:rsid w:val="00921E9B"/>
    <w:rsid w:val="009231A7"/>
    <w:rsid w:val="00923DCD"/>
    <w:rsid w:val="00943702"/>
    <w:rsid w:val="00944C77"/>
    <w:rsid w:val="00956BDE"/>
    <w:rsid w:val="00956E30"/>
    <w:rsid w:val="009742F3"/>
    <w:rsid w:val="00982279"/>
    <w:rsid w:val="00987143"/>
    <w:rsid w:val="00994028"/>
    <w:rsid w:val="009B048D"/>
    <w:rsid w:val="009E38F9"/>
    <w:rsid w:val="009F5BC0"/>
    <w:rsid w:val="00A00CB6"/>
    <w:rsid w:val="00A202A4"/>
    <w:rsid w:val="00A81E80"/>
    <w:rsid w:val="00A964EE"/>
    <w:rsid w:val="00AA0EE8"/>
    <w:rsid w:val="00AA3501"/>
    <w:rsid w:val="00AC5B4A"/>
    <w:rsid w:val="00AD0C34"/>
    <w:rsid w:val="00AE4818"/>
    <w:rsid w:val="00AF7654"/>
    <w:rsid w:val="00B202D3"/>
    <w:rsid w:val="00B44A19"/>
    <w:rsid w:val="00B54346"/>
    <w:rsid w:val="00B71AD9"/>
    <w:rsid w:val="00B74DD9"/>
    <w:rsid w:val="00B91FFA"/>
    <w:rsid w:val="00BB291F"/>
    <w:rsid w:val="00BD34FB"/>
    <w:rsid w:val="00C00F99"/>
    <w:rsid w:val="00C0445C"/>
    <w:rsid w:val="00C331FD"/>
    <w:rsid w:val="00C52051"/>
    <w:rsid w:val="00CC428E"/>
    <w:rsid w:val="00D63CBF"/>
    <w:rsid w:val="00DD16C9"/>
    <w:rsid w:val="00DD234B"/>
    <w:rsid w:val="00DD736E"/>
    <w:rsid w:val="00E0384F"/>
    <w:rsid w:val="00E16D71"/>
    <w:rsid w:val="00E375AB"/>
    <w:rsid w:val="00E61C02"/>
    <w:rsid w:val="00E73922"/>
    <w:rsid w:val="00E83785"/>
    <w:rsid w:val="00E952C7"/>
    <w:rsid w:val="00EE7B7F"/>
    <w:rsid w:val="00F131DB"/>
    <w:rsid w:val="00F2160A"/>
    <w:rsid w:val="00F65D27"/>
    <w:rsid w:val="00F777FE"/>
    <w:rsid w:val="00F915B4"/>
    <w:rsid w:val="00FD616D"/>
    <w:rsid w:val="00FF282D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FBC2D"/>
  <w15:chartTrackingRefBased/>
  <w15:docId w15:val="{43D8EDD5-6C72-4AFA-BEDE-24DC42E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0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C02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1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9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93"/>
    <w:rPr>
      <w:rFonts w:eastAsiaTheme="minorEastAsia"/>
    </w:rPr>
  </w:style>
  <w:style w:type="table" w:styleId="TableGrid">
    <w:name w:val="Table Grid"/>
    <w:basedOn w:val="TableNormal"/>
    <w:uiPriority w:val="39"/>
    <w:rsid w:val="00BB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CNL">
    <w:name w:val="EOC/NL"/>
    <w:rsid w:val="003D5570"/>
    <w:pPr>
      <w:tabs>
        <w:tab w:val="left" w:pos="320"/>
      </w:tabs>
      <w:spacing w:before="250" w:after="0" w:line="230" w:lineRule="exact"/>
      <w:jc w:val="both"/>
    </w:pPr>
    <w:rPr>
      <w:rFonts w:ascii="Bembo" w:eastAsia="Times New Roman" w:hAnsi="Bembo" w:cs="Times New Roman"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94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944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9EA1-DB27-4224-99D9-52CF8DA5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Praveen Soni</cp:lastModifiedBy>
  <cp:revision>90</cp:revision>
  <cp:lastPrinted>2026-01-15T09:37:00Z</cp:lastPrinted>
  <dcterms:created xsi:type="dcterms:W3CDTF">2022-10-18T07:56:00Z</dcterms:created>
  <dcterms:modified xsi:type="dcterms:W3CDTF">2026-01-19T06:58:00Z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22061abf62806b6fdc1a9cfe7fcd5ed4a3eeefe12ed7af307e3f5879ffe66430</vt:lpwstr>
  </property>
</Properties>
</file>