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54AE" w:rsidRPr="000907C5" w:rsidRDefault="006454AE" w:rsidP="006454AE">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6454AE" w:rsidRPr="00C11FF5" w:rsidRDefault="006454AE" w:rsidP="006454AE">
      <w:pPr>
        <w:spacing w:line="240" w:lineRule="auto"/>
        <w:jc w:val="center"/>
        <w:rPr>
          <w:rFonts w:ascii="Arial" w:hAnsi="Arial" w:cs="Arial"/>
          <w:b/>
          <w:bCs/>
        </w:rPr>
      </w:pPr>
      <w:r w:rsidRPr="00C11FF5">
        <w:rPr>
          <w:rFonts w:ascii="Arial" w:hAnsi="Arial" w:cs="Arial"/>
          <w:b/>
          <w:bCs/>
        </w:rPr>
        <w:t xml:space="preserve">PGDM </w:t>
      </w:r>
    </w:p>
    <w:p w:rsidR="006454AE" w:rsidRPr="00C11FF5" w:rsidRDefault="006454AE" w:rsidP="006454AE">
      <w:pPr>
        <w:spacing w:line="240" w:lineRule="auto"/>
        <w:jc w:val="center"/>
        <w:rPr>
          <w:rFonts w:ascii="Arial" w:hAnsi="Arial" w:cs="Arial"/>
          <w:b/>
          <w:bCs/>
        </w:rPr>
      </w:pPr>
      <w:r>
        <w:rPr>
          <w:rFonts w:ascii="Arial" w:hAnsi="Arial" w:cs="Arial"/>
          <w:b/>
          <w:bCs/>
        </w:rPr>
        <w:t xml:space="preserve">SIXTH </w:t>
      </w:r>
      <w:r w:rsidRPr="00C11FF5">
        <w:rPr>
          <w:rFonts w:ascii="Arial" w:hAnsi="Arial" w:cs="Arial"/>
          <w:b/>
          <w:bCs/>
        </w:rPr>
        <w:t>TRIMESTER (Batch 201</w:t>
      </w:r>
      <w:r>
        <w:rPr>
          <w:rFonts w:ascii="Arial" w:hAnsi="Arial" w:cs="Arial"/>
          <w:b/>
          <w:bCs/>
        </w:rPr>
        <w:t>9</w:t>
      </w:r>
      <w:r w:rsidRPr="00C11FF5">
        <w:rPr>
          <w:rFonts w:ascii="Arial" w:hAnsi="Arial" w:cs="Arial"/>
          <w:b/>
          <w:bCs/>
        </w:rPr>
        <w:t>-</w:t>
      </w:r>
      <w:r>
        <w:rPr>
          <w:rFonts w:ascii="Arial" w:hAnsi="Arial" w:cs="Arial"/>
          <w:b/>
          <w:bCs/>
        </w:rPr>
        <w:t>21</w:t>
      </w:r>
      <w:r w:rsidRPr="00C11FF5">
        <w:rPr>
          <w:rFonts w:ascii="Arial" w:hAnsi="Arial" w:cs="Arial"/>
          <w:b/>
          <w:bCs/>
        </w:rPr>
        <w:t>)</w:t>
      </w:r>
    </w:p>
    <w:p w:rsidR="006454AE" w:rsidRDefault="006454AE" w:rsidP="006454AE">
      <w:pPr>
        <w:spacing w:line="240" w:lineRule="auto"/>
        <w:jc w:val="center"/>
        <w:rPr>
          <w:rFonts w:ascii="Arial" w:hAnsi="Arial" w:cs="Arial"/>
          <w:b/>
          <w:bCs/>
        </w:rPr>
      </w:pPr>
      <w:r>
        <w:rPr>
          <w:rFonts w:ascii="Arial" w:hAnsi="Arial" w:cs="Arial"/>
          <w:b/>
          <w:bCs/>
        </w:rPr>
        <w:t>END</w:t>
      </w:r>
      <w:r w:rsidRPr="00C11FF5">
        <w:rPr>
          <w:rFonts w:ascii="Arial" w:hAnsi="Arial" w:cs="Arial"/>
          <w:b/>
          <w:bCs/>
        </w:rPr>
        <w:t xml:space="preserve"> TERM EXAM</w:t>
      </w:r>
      <w:r>
        <w:rPr>
          <w:rFonts w:ascii="Arial" w:hAnsi="Arial" w:cs="Arial"/>
          <w:b/>
          <w:bCs/>
        </w:rPr>
        <w:t>INATION</w:t>
      </w:r>
      <w:r w:rsidRPr="00C11FF5">
        <w:rPr>
          <w:rFonts w:ascii="Arial" w:hAnsi="Arial" w:cs="Arial"/>
          <w:b/>
          <w:bCs/>
        </w:rPr>
        <w:t xml:space="preserve">, </w:t>
      </w:r>
      <w:r>
        <w:rPr>
          <w:rFonts w:ascii="Arial" w:hAnsi="Arial" w:cs="Arial"/>
          <w:b/>
          <w:bCs/>
        </w:rPr>
        <w:t>MAY-2021</w:t>
      </w:r>
    </w:p>
    <w:tbl>
      <w:tblPr>
        <w:tblStyle w:val="TableGrid"/>
        <w:tblW w:w="9445" w:type="dxa"/>
        <w:tblLook w:val="04A0" w:firstRow="1" w:lastRow="0" w:firstColumn="1" w:lastColumn="0" w:noHBand="0" w:noVBand="1"/>
      </w:tblPr>
      <w:tblGrid>
        <w:gridCol w:w="1838"/>
        <w:gridCol w:w="4187"/>
        <w:gridCol w:w="1710"/>
        <w:gridCol w:w="1710"/>
      </w:tblGrid>
      <w:tr w:rsidR="006454AE" w:rsidRPr="00C11FF5" w:rsidTr="00442B02">
        <w:trPr>
          <w:trHeight w:val="440"/>
        </w:trPr>
        <w:tc>
          <w:tcPr>
            <w:tcW w:w="1838" w:type="dxa"/>
            <w:vAlign w:val="center"/>
          </w:tcPr>
          <w:p w:rsidR="006454AE" w:rsidRPr="00C11FF5" w:rsidRDefault="006454AE" w:rsidP="00442B02">
            <w:pPr>
              <w:rPr>
                <w:rFonts w:ascii="Arial" w:hAnsi="Arial" w:cs="Arial"/>
                <w:bCs/>
              </w:rPr>
            </w:pPr>
            <w:r w:rsidRPr="00C11FF5">
              <w:rPr>
                <w:rFonts w:ascii="Arial" w:hAnsi="Arial" w:cs="Arial"/>
                <w:bCs/>
              </w:rPr>
              <w:t>Course Name</w:t>
            </w:r>
          </w:p>
        </w:tc>
        <w:tc>
          <w:tcPr>
            <w:tcW w:w="4187" w:type="dxa"/>
            <w:vAlign w:val="center"/>
          </w:tcPr>
          <w:p w:rsidR="006454AE" w:rsidRPr="001811E2" w:rsidRDefault="006454AE" w:rsidP="00442B02">
            <w:pPr>
              <w:jc w:val="center"/>
              <w:rPr>
                <w:rFonts w:ascii="Arial" w:hAnsi="Arial" w:cs="Arial"/>
                <w:b/>
                <w:bCs/>
              </w:rPr>
            </w:pPr>
            <w:r w:rsidRPr="006454AE">
              <w:rPr>
                <w:rFonts w:ascii="Arial" w:hAnsi="Arial" w:cs="Arial"/>
                <w:b/>
                <w:bCs/>
              </w:rPr>
              <w:t>Risk Management in Commercial Banks</w:t>
            </w:r>
          </w:p>
        </w:tc>
        <w:tc>
          <w:tcPr>
            <w:tcW w:w="1710" w:type="dxa"/>
            <w:vAlign w:val="center"/>
          </w:tcPr>
          <w:p w:rsidR="006454AE" w:rsidRPr="00C11FF5" w:rsidRDefault="006454AE" w:rsidP="00442B02">
            <w:pPr>
              <w:rPr>
                <w:rFonts w:ascii="Arial" w:hAnsi="Arial" w:cs="Arial"/>
                <w:bCs/>
              </w:rPr>
            </w:pPr>
            <w:r w:rsidRPr="00C11FF5">
              <w:rPr>
                <w:rFonts w:ascii="Arial" w:hAnsi="Arial" w:cs="Arial"/>
                <w:bCs/>
              </w:rPr>
              <w:t>Course Code</w:t>
            </w:r>
          </w:p>
        </w:tc>
        <w:tc>
          <w:tcPr>
            <w:tcW w:w="1710" w:type="dxa"/>
            <w:vAlign w:val="center"/>
          </w:tcPr>
          <w:p w:rsidR="006454AE" w:rsidRPr="00C11FF5" w:rsidRDefault="006454AE" w:rsidP="00442B02">
            <w:pPr>
              <w:jc w:val="center"/>
              <w:rPr>
                <w:rFonts w:ascii="Arial" w:hAnsi="Arial" w:cs="Arial"/>
                <w:b/>
                <w:bCs/>
              </w:rPr>
            </w:pPr>
            <w:r w:rsidRPr="006454AE">
              <w:rPr>
                <w:rFonts w:ascii="Arial" w:hAnsi="Arial" w:cs="Arial"/>
                <w:b/>
                <w:bCs/>
              </w:rPr>
              <w:t>Fin 601</w:t>
            </w:r>
          </w:p>
        </w:tc>
      </w:tr>
      <w:tr w:rsidR="006454AE" w:rsidRPr="00C11FF5" w:rsidTr="00442B02">
        <w:trPr>
          <w:trHeight w:val="440"/>
        </w:trPr>
        <w:tc>
          <w:tcPr>
            <w:tcW w:w="1838" w:type="dxa"/>
            <w:vAlign w:val="center"/>
          </w:tcPr>
          <w:p w:rsidR="006454AE" w:rsidRPr="00C11FF5" w:rsidRDefault="006454AE" w:rsidP="00442B02">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6454AE" w:rsidRPr="00C11FF5" w:rsidRDefault="006454AE" w:rsidP="00442B02">
            <w:pPr>
              <w:jc w:val="center"/>
              <w:rPr>
                <w:rFonts w:ascii="Arial" w:hAnsi="Arial" w:cs="Arial"/>
                <w:b/>
                <w:bCs/>
              </w:rPr>
            </w:pPr>
            <w:r>
              <w:rPr>
                <w:rFonts w:ascii="Arial" w:hAnsi="Arial" w:cs="Arial"/>
                <w:b/>
                <w:bCs/>
              </w:rPr>
              <w:t>2 hours</w:t>
            </w:r>
          </w:p>
        </w:tc>
        <w:tc>
          <w:tcPr>
            <w:tcW w:w="1710" w:type="dxa"/>
            <w:vAlign w:val="center"/>
          </w:tcPr>
          <w:p w:rsidR="006454AE" w:rsidRPr="00C11FF5" w:rsidRDefault="006454AE" w:rsidP="00442B02">
            <w:pPr>
              <w:rPr>
                <w:rFonts w:ascii="Arial" w:hAnsi="Arial" w:cs="Arial"/>
                <w:bCs/>
              </w:rPr>
            </w:pPr>
            <w:r w:rsidRPr="00C11FF5">
              <w:rPr>
                <w:rFonts w:ascii="Arial" w:hAnsi="Arial" w:cs="Arial"/>
                <w:bCs/>
              </w:rPr>
              <w:t>Max. Marks</w:t>
            </w:r>
          </w:p>
        </w:tc>
        <w:tc>
          <w:tcPr>
            <w:tcW w:w="1710" w:type="dxa"/>
            <w:vAlign w:val="center"/>
          </w:tcPr>
          <w:p w:rsidR="006454AE" w:rsidRPr="00C11FF5" w:rsidRDefault="006454AE" w:rsidP="00442B02">
            <w:pPr>
              <w:jc w:val="center"/>
              <w:rPr>
                <w:rFonts w:ascii="Arial" w:hAnsi="Arial" w:cs="Arial"/>
                <w:b/>
                <w:bCs/>
              </w:rPr>
            </w:pPr>
            <w:r>
              <w:rPr>
                <w:rFonts w:ascii="Arial" w:hAnsi="Arial" w:cs="Arial"/>
                <w:b/>
                <w:bCs/>
              </w:rPr>
              <w:t>40</w:t>
            </w:r>
          </w:p>
        </w:tc>
      </w:tr>
    </w:tbl>
    <w:p w:rsidR="00F22C5B" w:rsidRPr="001C437D" w:rsidRDefault="00F22C5B" w:rsidP="00F22C5B">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rsidR="00F22C5B" w:rsidRPr="006454AE" w:rsidRDefault="00F22C5B" w:rsidP="00F22C5B">
      <w:pPr>
        <w:pStyle w:val="ListParagraph"/>
        <w:numPr>
          <w:ilvl w:val="0"/>
          <w:numId w:val="3"/>
        </w:numPr>
        <w:jc w:val="both"/>
        <w:rPr>
          <w:rFonts w:cstheme="minorHAnsi"/>
          <w:b/>
        </w:rPr>
      </w:pPr>
      <w:r w:rsidRPr="006454AE">
        <w:rPr>
          <w:rFonts w:cstheme="minorHAnsi"/>
          <w:b/>
        </w:rPr>
        <w:t>All questions are compulsory</w:t>
      </w:r>
    </w:p>
    <w:p w:rsidR="00DC3727" w:rsidRPr="006454AE" w:rsidRDefault="00DC3727" w:rsidP="00DC3727">
      <w:pPr>
        <w:jc w:val="both"/>
        <w:rPr>
          <w:rFonts w:cstheme="minorHAnsi"/>
          <w:b/>
          <w:u w:val="single"/>
        </w:rPr>
      </w:pPr>
      <w:r w:rsidRPr="006454AE">
        <w:rPr>
          <w:rFonts w:cstheme="minorHAnsi"/>
          <w:b/>
        </w:rPr>
        <w:t xml:space="preserve">Q.1 </w:t>
      </w:r>
      <w:r w:rsidRPr="006454AE">
        <w:rPr>
          <w:rFonts w:cstheme="minorHAnsi"/>
          <w:b/>
          <w:u w:val="single"/>
        </w:rPr>
        <w:t>Balance sheet of xyz bank as on 31st March 2020</w:t>
      </w:r>
      <w:r w:rsidR="00997B0C" w:rsidRPr="00997B0C">
        <w:rPr>
          <w:rFonts w:cstheme="minorHAnsi"/>
          <w:bCs/>
        </w:rPr>
        <w:tab/>
      </w:r>
      <w:r w:rsidR="00997B0C" w:rsidRPr="00997B0C">
        <w:rPr>
          <w:rFonts w:cstheme="minorHAnsi"/>
          <w:bCs/>
        </w:rPr>
        <w:tab/>
      </w:r>
      <w:r w:rsidR="00997B0C" w:rsidRPr="00997B0C">
        <w:rPr>
          <w:rFonts w:cstheme="minorHAnsi"/>
          <w:bCs/>
        </w:rPr>
        <w:tab/>
      </w:r>
      <w:r w:rsidR="00997B0C" w:rsidRPr="00997B0C">
        <w:rPr>
          <w:rFonts w:cstheme="minorHAnsi"/>
          <w:bCs/>
        </w:rPr>
        <w:tab/>
      </w:r>
      <w:r w:rsidR="00997B0C" w:rsidRPr="00997B0C">
        <w:rPr>
          <w:rFonts w:cstheme="minorHAnsi"/>
          <w:bCs/>
        </w:rPr>
        <w:tab/>
      </w:r>
      <w:bookmarkStart w:id="0" w:name="_GoBack"/>
      <w:r w:rsidR="00997B0C" w:rsidRPr="00997B0C">
        <w:rPr>
          <w:rFonts w:cstheme="minorHAnsi"/>
          <w:b/>
        </w:rPr>
        <w:t>(16 Marks)</w:t>
      </w:r>
      <w:bookmarkEnd w:id="0"/>
    </w:p>
    <w:p w:rsidR="00DC3727" w:rsidRPr="006454AE" w:rsidRDefault="00DC3727" w:rsidP="00DC3727">
      <w:pPr>
        <w:jc w:val="center"/>
        <w:rPr>
          <w:rFonts w:cstheme="minorHAnsi"/>
          <w:b/>
          <w:u w:val="single"/>
        </w:rPr>
      </w:pPr>
      <w:proofErr w:type="gramStart"/>
      <w:r w:rsidRPr="006454AE">
        <w:rPr>
          <w:rFonts w:cstheme="minorHAnsi"/>
          <w:b/>
          <w:u w:val="single"/>
        </w:rPr>
        <w:t>( amount</w:t>
      </w:r>
      <w:proofErr w:type="gramEnd"/>
      <w:r w:rsidRPr="006454AE">
        <w:rPr>
          <w:rFonts w:cstheme="minorHAnsi"/>
          <w:b/>
          <w:u w:val="single"/>
        </w:rPr>
        <w:t xml:space="preserve"> in </w:t>
      </w:r>
      <w:proofErr w:type="spellStart"/>
      <w:r w:rsidRPr="006454AE">
        <w:rPr>
          <w:rFonts w:cstheme="minorHAnsi"/>
          <w:b/>
          <w:u w:val="single"/>
        </w:rPr>
        <w:t>Rs</w:t>
      </w:r>
      <w:proofErr w:type="spellEnd"/>
      <w:r w:rsidRPr="006454AE">
        <w:rPr>
          <w:rFonts w:cstheme="minorHAnsi"/>
          <w:b/>
          <w:u w:val="single"/>
        </w:rPr>
        <w:t xml:space="preserve">. 000) </w:t>
      </w:r>
    </w:p>
    <w:tbl>
      <w:tblPr>
        <w:tblW w:w="8040" w:type="dxa"/>
        <w:tblCellSpacing w:w="0" w:type="dxa"/>
        <w:tblCellMar>
          <w:left w:w="0" w:type="dxa"/>
          <w:right w:w="0" w:type="dxa"/>
        </w:tblCellMar>
        <w:tblLook w:val="0000" w:firstRow="0" w:lastRow="0" w:firstColumn="0" w:lastColumn="0" w:noHBand="0" w:noVBand="0"/>
      </w:tblPr>
      <w:tblGrid>
        <w:gridCol w:w="1831"/>
        <w:gridCol w:w="1263"/>
        <w:gridCol w:w="890"/>
        <w:gridCol w:w="1903"/>
        <w:gridCol w:w="1248"/>
        <w:gridCol w:w="905"/>
      </w:tblGrid>
      <w:tr w:rsidR="00DC3727" w:rsidRPr="006454AE" w:rsidTr="00EC50DB">
        <w:trPr>
          <w:trHeight w:val="420"/>
          <w:tblCellSpacing w:w="0" w:type="dxa"/>
        </w:trPr>
        <w:tc>
          <w:tcPr>
            <w:tcW w:w="3984" w:type="dxa"/>
            <w:gridSpan w:val="3"/>
            <w:tcBorders>
              <w:top w:val="single" w:sz="12" w:space="0" w:color="FFFFFF"/>
              <w:left w:val="single" w:sz="12" w:space="0" w:color="FFFFFF"/>
              <w:bottom w:val="single" w:sz="6" w:space="0" w:color="FFFFFF"/>
            </w:tcBorders>
          </w:tcPr>
          <w:p w:rsidR="00DC3727" w:rsidRPr="006454AE" w:rsidRDefault="00DC3727" w:rsidP="00EC50DB">
            <w:pPr>
              <w:rPr>
                <w:rFonts w:cstheme="minorHAnsi"/>
              </w:rPr>
            </w:pPr>
            <w:r w:rsidRPr="006454AE">
              <w:rPr>
                <w:rFonts w:cstheme="minorHAnsi"/>
                <w:b/>
                <w:bCs/>
              </w:rPr>
              <w:t>Liabilities (Resources)</w:t>
            </w:r>
          </w:p>
        </w:tc>
        <w:tc>
          <w:tcPr>
            <w:tcW w:w="4056" w:type="dxa"/>
            <w:gridSpan w:val="3"/>
            <w:tcBorders>
              <w:top w:val="single" w:sz="12" w:space="0" w:color="FFFFFF"/>
              <w:left w:val="single" w:sz="6" w:space="0" w:color="FFFFFF"/>
              <w:bottom w:val="single" w:sz="6" w:space="0" w:color="FFFFFF"/>
            </w:tcBorders>
          </w:tcPr>
          <w:p w:rsidR="00DC3727" w:rsidRPr="006454AE" w:rsidRDefault="00DC3727" w:rsidP="00EC50DB">
            <w:pPr>
              <w:rPr>
                <w:rFonts w:cstheme="minorHAnsi"/>
              </w:rPr>
            </w:pPr>
            <w:r w:rsidRPr="006454AE">
              <w:rPr>
                <w:rFonts w:cstheme="minorHAnsi"/>
                <w:b/>
                <w:bCs/>
              </w:rPr>
              <w:t xml:space="preserve">Assets (uses) </w:t>
            </w:r>
          </w:p>
        </w:tc>
      </w:tr>
      <w:tr w:rsidR="00DC3727" w:rsidRPr="006454AE" w:rsidTr="00EC50DB">
        <w:trPr>
          <w:trHeight w:val="52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Share capital</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Cash</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2900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3%</w:t>
            </w:r>
          </w:p>
        </w:tc>
      </w:tr>
      <w:tr w:rsidR="00DC3727" w:rsidRPr="006454AE" w:rsidTr="00EC50DB">
        <w:trPr>
          <w:trHeight w:val="64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Reserves </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6000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6%</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Money at call and short notice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4000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4%</w:t>
            </w:r>
          </w:p>
        </w:tc>
      </w:tr>
      <w:tr w:rsidR="00DC3727" w:rsidRPr="006454AE" w:rsidTr="00EC50DB">
        <w:trPr>
          <w:trHeight w:val="64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Current Deposits</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28000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28%</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Investments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30000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30%</w:t>
            </w:r>
          </w:p>
        </w:tc>
      </w:tr>
      <w:tr w:rsidR="00DC3727" w:rsidRPr="006454AE" w:rsidTr="00EC50DB">
        <w:trPr>
          <w:trHeight w:val="64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Savings deposits </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Loans and advances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20000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20%</w:t>
            </w:r>
          </w:p>
        </w:tc>
      </w:tr>
      <w:tr w:rsidR="00DC3727" w:rsidRPr="006454AE" w:rsidTr="00EC50DB">
        <w:trPr>
          <w:trHeight w:val="52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Time deposits </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Bills discounted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20000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20%</w:t>
            </w:r>
          </w:p>
        </w:tc>
      </w:tr>
      <w:tr w:rsidR="00DC3727" w:rsidRPr="006454AE" w:rsidTr="00EC50DB">
        <w:trPr>
          <w:trHeight w:val="525"/>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Borrowings </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3000</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Term Loans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20000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20%</w:t>
            </w:r>
          </w:p>
        </w:tc>
      </w:tr>
      <w:tr w:rsidR="00DC3727" w:rsidRPr="006454AE" w:rsidTr="00EC50DB">
        <w:trPr>
          <w:trHeight w:val="420"/>
          <w:tblCellSpacing w:w="0" w:type="dxa"/>
        </w:trPr>
        <w:tc>
          <w:tcPr>
            <w:tcW w:w="1831"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12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890"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190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Fixed assets </w:t>
            </w:r>
          </w:p>
        </w:tc>
        <w:tc>
          <w:tcPr>
            <w:tcW w:w="1248"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3100</w:t>
            </w:r>
          </w:p>
        </w:tc>
        <w:tc>
          <w:tcPr>
            <w:tcW w:w="90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rPr>
                <w:rFonts w:cstheme="minorHAnsi"/>
              </w:rPr>
            </w:pPr>
            <w:r w:rsidRPr="006454AE">
              <w:rPr>
                <w:rFonts w:cstheme="minorHAnsi"/>
              </w:rPr>
              <w:t>3%</w:t>
            </w:r>
          </w:p>
        </w:tc>
      </w:tr>
      <w:tr w:rsidR="00DC3727" w:rsidRPr="006454AE" w:rsidTr="00EC50DB">
        <w:trPr>
          <w:trHeight w:val="420"/>
          <w:tblCellSpacing w:w="0" w:type="dxa"/>
        </w:trPr>
        <w:tc>
          <w:tcPr>
            <w:tcW w:w="1831" w:type="dxa"/>
            <w:tcBorders>
              <w:top w:val="single" w:sz="6" w:space="0" w:color="FFFFFF"/>
              <w:left w:val="single" w:sz="12"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1263"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100000</w:t>
            </w:r>
          </w:p>
        </w:tc>
        <w:tc>
          <w:tcPr>
            <w:tcW w:w="890"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100</w:t>
            </w:r>
          </w:p>
        </w:tc>
        <w:tc>
          <w:tcPr>
            <w:tcW w:w="1903"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1248"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100000</w:t>
            </w:r>
          </w:p>
        </w:tc>
        <w:tc>
          <w:tcPr>
            <w:tcW w:w="905" w:type="dxa"/>
            <w:tcBorders>
              <w:top w:val="single" w:sz="6" w:space="0" w:color="FFFFFF"/>
              <w:left w:val="single" w:sz="6" w:space="0" w:color="FFFFFF"/>
              <w:bottom w:val="single" w:sz="12" w:space="0" w:color="FFFFFF"/>
              <w:right w:val="single" w:sz="12" w:space="0" w:color="FFFFFF"/>
            </w:tcBorders>
          </w:tcPr>
          <w:p w:rsidR="00DC3727" w:rsidRPr="006454AE" w:rsidRDefault="00DC3727" w:rsidP="00EC50DB">
            <w:pPr>
              <w:rPr>
                <w:rFonts w:cstheme="minorHAnsi"/>
              </w:rPr>
            </w:pPr>
            <w:r w:rsidRPr="006454AE">
              <w:rPr>
                <w:rFonts w:cstheme="minorHAnsi"/>
              </w:rPr>
              <w:t>100</w:t>
            </w:r>
          </w:p>
        </w:tc>
      </w:tr>
    </w:tbl>
    <w:p w:rsidR="00DC3727" w:rsidRPr="006454AE" w:rsidRDefault="00DC3727" w:rsidP="00DC3727">
      <w:pPr>
        <w:rPr>
          <w:rFonts w:cstheme="minorHAnsi"/>
          <w:u w:val="single"/>
        </w:rPr>
      </w:pPr>
    </w:p>
    <w:p w:rsidR="006454AE" w:rsidRDefault="006454AE" w:rsidP="00DC3727">
      <w:pPr>
        <w:jc w:val="center"/>
        <w:rPr>
          <w:rFonts w:cstheme="minorHAnsi"/>
          <w:b/>
          <w:u w:val="single"/>
        </w:rPr>
      </w:pPr>
    </w:p>
    <w:p w:rsidR="006454AE" w:rsidRDefault="006454AE" w:rsidP="00DC3727">
      <w:pPr>
        <w:jc w:val="center"/>
        <w:rPr>
          <w:rFonts w:cstheme="minorHAnsi"/>
          <w:b/>
          <w:u w:val="single"/>
        </w:rPr>
      </w:pPr>
    </w:p>
    <w:p w:rsidR="006454AE" w:rsidRDefault="006454AE" w:rsidP="00DC3727">
      <w:pPr>
        <w:jc w:val="center"/>
        <w:rPr>
          <w:rFonts w:cstheme="minorHAnsi"/>
          <w:b/>
          <w:u w:val="single"/>
        </w:rPr>
      </w:pPr>
    </w:p>
    <w:p w:rsidR="002808EA" w:rsidRDefault="002808EA" w:rsidP="00DC3727">
      <w:pPr>
        <w:jc w:val="center"/>
        <w:rPr>
          <w:rFonts w:cstheme="minorHAnsi"/>
          <w:b/>
          <w:u w:val="single"/>
        </w:rPr>
      </w:pPr>
    </w:p>
    <w:p w:rsidR="002808EA" w:rsidRDefault="002808EA" w:rsidP="00DC3727">
      <w:pPr>
        <w:jc w:val="center"/>
        <w:rPr>
          <w:rFonts w:cstheme="minorHAnsi"/>
          <w:b/>
          <w:u w:val="single"/>
        </w:rPr>
      </w:pPr>
    </w:p>
    <w:p w:rsidR="006454AE" w:rsidRDefault="006454AE" w:rsidP="00DC3727">
      <w:pPr>
        <w:jc w:val="center"/>
        <w:rPr>
          <w:rFonts w:cstheme="minorHAnsi"/>
          <w:b/>
          <w:u w:val="single"/>
        </w:rPr>
      </w:pPr>
    </w:p>
    <w:p w:rsidR="00DC3727" w:rsidRPr="006454AE" w:rsidRDefault="00DC3727" w:rsidP="00DC3727">
      <w:pPr>
        <w:jc w:val="center"/>
        <w:rPr>
          <w:rFonts w:cstheme="minorHAnsi"/>
          <w:b/>
          <w:u w:val="single"/>
        </w:rPr>
      </w:pPr>
      <w:r w:rsidRPr="006454AE">
        <w:rPr>
          <w:rFonts w:cstheme="minorHAnsi"/>
          <w:b/>
          <w:u w:val="single"/>
        </w:rPr>
        <w:lastRenderedPageBreak/>
        <w:t>Profit &amp; Loss of XYZ bank   for year ended March, 2020</w:t>
      </w:r>
    </w:p>
    <w:p w:rsidR="00DC3727" w:rsidRPr="006454AE" w:rsidRDefault="00DC3727" w:rsidP="00DC3727">
      <w:pPr>
        <w:rPr>
          <w:rFonts w:cstheme="minorHAnsi"/>
        </w:rPr>
      </w:pPr>
    </w:p>
    <w:tbl>
      <w:tblPr>
        <w:tblW w:w="7695" w:type="dxa"/>
        <w:tblCellSpacing w:w="0" w:type="dxa"/>
        <w:tblCellMar>
          <w:left w:w="0" w:type="dxa"/>
          <w:right w:w="0" w:type="dxa"/>
        </w:tblCellMar>
        <w:tblLook w:val="0000" w:firstRow="0" w:lastRow="0" w:firstColumn="0" w:lastColumn="0" w:noHBand="0" w:noVBand="0"/>
      </w:tblPr>
      <w:tblGrid>
        <w:gridCol w:w="2907"/>
        <w:gridCol w:w="940"/>
        <w:gridCol w:w="2907"/>
        <w:gridCol w:w="941"/>
      </w:tblGrid>
      <w:tr w:rsidR="00DC3727" w:rsidRPr="006454AE" w:rsidTr="00EC50DB">
        <w:trPr>
          <w:trHeight w:val="570"/>
          <w:tblCellSpacing w:w="0" w:type="dxa"/>
        </w:trPr>
        <w:tc>
          <w:tcPr>
            <w:tcW w:w="3855" w:type="dxa"/>
            <w:gridSpan w:val="2"/>
            <w:tcBorders>
              <w:top w:val="single" w:sz="12" w:space="0" w:color="FFFFFF"/>
              <w:left w:val="single" w:sz="12" w:space="0" w:color="FFFFFF"/>
              <w:bottom w:val="single" w:sz="6" w:space="0" w:color="FFFFFF"/>
            </w:tcBorders>
          </w:tcPr>
          <w:p w:rsidR="00DC3727" w:rsidRPr="006454AE" w:rsidRDefault="00DC3727" w:rsidP="00EC50DB">
            <w:pPr>
              <w:jc w:val="center"/>
              <w:rPr>
                <w:rFonts w:cstheme="minorHAnsi"/>
              </w:rPr>
            </w:pPr>
            <w:r w:rsidRPr="006454AE">
              <w:rPr>
                <w:rFonts w:cstheme="minorHAnsi"/>
                <w:b/>
                <w:bCs/>
              </w:rPr>
              <w:t xml:space="preserve">Expenses </w:t>
            </w:r>
          </w:p>
        </w:tc>
        <w:tc>
          <w:tcPr>
            <w:tcW w:w="3855" w:type="dxa"/>
            <w:gridSpan w:val="2"/>
            <w:tcBorders>
              <w:top w:val="single" w:sz="12" w:space="0" w:color="FFFFFF"/>
              <w:left w:val="single" w:sz="6" w:space="0" w:color="FFFFFF"/>
              <w:bottom w:val="single" w:sz="6" w:space="0" w:color="FFFFFF"/>
            </w:tcBorders>
          </w:tcPr>
          <w:p w:rsidR="00DC3727" w:rsidRPr="006454AE" w:rsidRDefault="00DC3727" w:rsidP="00EC50DB">
            <w:pPr>
              <w:jc w:val="center"/>
              <w:rPr>
                <w:rFonts w:cstheme="minorHAnsi"/>
              </w:rPr>
            </w:pPr>
            <w:r w:rsidRPr="006454AE">
              <w:rPr>
                <w:rFonts w:cstheme="minorHAnsi"/>
                <w:b/>
                <w:bCs/>
              </w:rPr>
              <w:t xml:space="preserve">Income </w:t>
            </w:r>
          </w:p>
        </w:tc>
      </w:tr>
      <w:tr w:rsidR="00DC3727" w:rsidRPr="006454AE" w:rsidTr="00EC50DB">
        <w:trPr>
          <w:trHeight w:val="600"/>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Interest paid on deposits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3600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Interest on investments </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1900</w:t>
            </w:r>
          </w:p>
        </w:tc>
      </w:tr>
      <w:tr w:rsidR="00DC3727" w:rsidRPr="006454AE" w:rsidTr="00EC50DB">
        <w:trPr>
          <w:trHeight w:val="645"/>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Interest paid on borrowings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120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Interest on loan and advances </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5000</w:t>
            </w:r>
          </w:p>
        </w:tc>
      </w:tr>
      <w:tr w:rsidR="00DC3727" w:rsidRPr="006454AE" w:rsidTr="00EC50DB">
        <w:trPr>
          <w:trHeight w:val="570"/>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Operating  expenses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2000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proofErr w:type="spellStart"/>
            <w:r w:rsidRPr="006454AE">
              <w:rPr>
                <w:rFonts w:cstheme="minorHAnsi"/>
              </w:rPr>
              <w:t>Non interest</w:t>
            </w:r>
            <w:proofErr w:type="spellEnd"/>
            <w:r w:rsidRPr="006454AE">
              <w:rPr>
                <w:rFonts w:cstheme="minorHAnsi"/>
              </w:rPr>
              <w:t xml:space="preserve">  Income </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50</w:t>
            </w:r>
          </w:p>
        </w:tc>
      </w:tr>
      <w:tr w:rsidR="00DC3727" w:rsidRPr="006454AE" w:rsidTr="00EC50DB">
        <w:trPr>
          <w:trHeight w:val="570"/>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b/>
                <w:bCs/>
              </w:rPr>
              <w:t xml:space="preserve">Total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b/>
                <w:bCs/>
              </w:rPr>
              <w:t>5720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570"/>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Operating Profit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1230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570"/>
          <w:tblCellSpacing w:w="0" w:type="dxa"/>
        </w:trPr>
        <w:tc>
          <w:tcPr>
            <w:tcW w:w="292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Tax paid </w:t>
            </w:r>
          </w:p>
        </w:tc>
        <w:tc>
          <w:tcPr>
            <w:tcW w:w="9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400</w:t>
            </w:r>
          </w:p>
        </w:tc>
        <w:tc>
          <w:tcPr>
            <w:tcW w:w="292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b/>
                <w:bCs/>
              </w:rPr>
              <w:t>Total</w:t>
            </w:r>
          </w:p>
        </w:tc>
        <w:tc>
          <w:tcPr>
            <w:tcW w:w="945"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b/>
                <w:bCs/>
              </w:rPr>
              <w:t>6950</w:t>
            </w:r>
          </w:p>
        </w:tc>
      </w:tr>
      <w:tr w:rsidR="00DC3727" w:rsidRPr="006454AE" w:rsidTr="00EC50DB">
        <w:trPr>
          <w:trHeight w:val="570"/>
          <w:tblCellSpacing w:w="0" w:type="dxa"/>
        </w:trPr>
        <w:tc>
          <w:tcPr>
            <w:tcW w:w="2925" w:type="dxa"/>
            <w:tcBorders>
              <w:top w:val="single" w:sz="6" w:space="0" w:color="FFFFFF"/>
              <w:left w:val="single" w:sz="12" w:space="0" w:color="FFFFFF"/>
              <w:bottom w:val="single" w:sz="12" w:space="0" w:color="FFFFFF"/>
              <w:right w:val="single" w:sz="6" w:space="0" w:color="FFFFFF"/>
            </w:tcBorders>
          </w:tcPr>
          <w:p w:rsidR="00DC3727" w:rsidRPr="006454AE" w:rsidRDefault="00DC3727" w:rsidP="00EC50DB">
            <w:pPr>
              <w:rPr>
                <w:rFonts w:cstheme="minorHAnsi"/>
              </w:rPr>
            </w:pPr>
            <w:r w:rsidRPr="006454AE">
              <w:rPr>
                <w:rFonts w:cstheme="minorHAnsi"/>
              </w:rPr>
              <w:t xml:space="preserve">Net profit </w:t>
            </w:r>
          </w:p>
        </w:tc>
        <w:tc>
          <w:tcPr>
            <w:tcW w:w="945"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jc w:val="center"/>
              <w:rPr>
                <w:rFonts w:cstheme="minorHAnsi"/>
              </w:rPr>
            </w:pPr>
            <w:r w:rsidRPr="006454AE">
              <w:rPr>
                <w:rFonts w:cstheme="minorHAnsi"/>
              </w:rPr>
              <w:t xml:space="preserve">830 </w:t>
            </w:r>
          </w:p>
        </w:tc>
        <w:tc>
          <w:tcPr>
            <w:tcW w:w="2925" w:type="dxa"/>
            <w:tcBorders>
              <w:top w:val="single" w:sz="6" w:space="0" w:color="FFFFFF"/>
              <w:left w:val="single" w:sz="6" w:space="0" w:color="FFFFFF"/>
              <w:bottom w:val="single" w:sz="12" w:space="0" w:color="FFFFFF"/>
              <w:right w:val="single" w:sz="6" w:space="0" w:color="FFFFFF"/>
            </w:tcBorders>
          </w:tcPr>
          <w:p w:rsidR="00DC3727" w:rsidRPr="006454AE" w:rsidRDefault="00DC3727" w:rsidP="00EC50DB">
            <w:pPr>
              <w:jc w:val="center"/>
              <w:rPr>
                <w:rFonts w:cstheme="minorHAnsi"/>
              </w:rPr>
            </w:pPr>
            <w:r w:rsidRPr="006454AE">
              <w:rPr>
                <w:rFonts w:cstheme="minorHAnsi"/>
              </w:rPr>
              <w:t> </w:t>
            </w:r>
          </w:p>
        </w:tc>
        <w:tc>
          <w:tcPr>
            <w:tcW w:w="945" w:type="dxa"/>
            <w:tcBorders>
              <w:top w:val="single" w:sz="6" w:space="0" w:color="FFFFFF"/>
              <w:left w:val="single" w:sz="6" w:space="0" w:color="FFFFFF"/>
              <w:bottom w:val="single" w:sz="12"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bl>
    <w:p w:rsidR="00DC3727" w:rsidRPr="006454AE" w:rsidRDefault="00DC3727" w:rsidP="00DC3727">
      <w:pPr>
        <w:jc w:val="center"/>
        <w:rPr>
          <w:rFonts w:cstheme="minorHAnsi"/>
          <w:b/>
          <w:u w:val="single"/>
        </w:rPr>
      </w:pPr>
      <w:r w:rsidRPr="006454AE">
        <w:rPr>
          <w:rFonts w:cstheme="minorHAnsi"/>
          <w:b/>
          <w:u w:val="single"/>
        </w:rPr>
        <w:t xml:space="preserve">Calculation of interest income </w:t>
      </w:r>
    </w:p>
    <w:tbl>
      <w:tblPr>
        <w:tblW w:w="7485" w:type="dxa"/>
        <w:tblCellSpacing w:w="0" w:type="dxa"/>
        <w:tblCellMar>
          <w:left w:w="0" w:type="dxa"/>
          <w:right w:w="0" w:type="dxa"/>
        </w:tblCellMar>
        <w:tblLook w:val="0000" w:firstRow="0" w:lastRow="0" w:firstColumn="0" w:lastColumn="0" w:noHBand="0" w:noVBand="0"/>
      </w:tblPr>
      <w:tblGrid>
        <w:gridCol w:w="3455"/>
        <w:gridCol w:w="1463"/>
        <w:gridCol w:w="1045"/>
        <w:gridCol w:w="1522"/>
      </w:tblGrid>
      <w:tr w:rsidR="00DC3727" w:rsidRPr="006454AE" w:rsidTr="00EC50DB">
        <w:trPr>
          <w:trHeight w:val="405"/>
          <w:tblCellSpacing w:w="0" w:type="dxa"/>
        </w:trPr>
        <w:tc>
          <w:tcPr>
            <w:tcW w:w="3455" w:type="dxa"/>
            <w:tcBorders>
              <w:top w:val="single" w:sz="12" w:space="0" w:color="FFFFFF"/>
              <w:left w:val="single" w:sz="12"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b/>
                <w:bCs/>
              </w:rPr>
              <w:t xml:space="preserve">Assets </w:t>
            </w:r>
          </w:p>
        </w:tc>
        <w:tc>
          <w:tcPr>
            <w:tcW w:w="1463" w:type="dxa"/>
            <w:tcBorders>
              <w:top w:val="single" w:sz="12"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b/>
                <w:bCs/>
              </w:rPr>
              <w:t xml:space="preserve">Amount </w:t>
            </w:r>
          </w:p>
        </w:tc>
        <w:tc>
          <w:tcPr>
            <w:tcW w:w="1045" w:type="dxa"/>
            <w:tcBorders>
              <w:top w:val="single" w:sz="12"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b/>
                <w:bCs/>
              </w:rPr>
              <w:t xml:space="preserve">Average Yield </w:t>
            </w:r>
          </w:p>
        </w:tc>
        <w:tc>
          <w:tcPr>
            <w:tcW w:w="1522" w:type="dxa"/>
            <w:tcBorders>
              <w:top w:val="single" w:sz="12"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b/>
                <w:bCs/>
              </w:rPr>
              <w:t xml:space="preserve">Income </w:t>
            </w:r>
          </w:p>
        </w:tc>
      </w:tr>
      <w:tr w:rsidR="00DC3727" w:rsidRPr="006454AE" w:rsidTr="00EC50DB">
        <w:trPr>
          <w:trHeight w:val="4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Cash balance </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2900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 xml:space="preserve">NA </w:t>
            </w: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7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Money at call and short notice (5%)</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 xml:space="preserve">4000 </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200</w:t>
            </w:r>
          </w:p>
        </w:tc>
      </w:tr>
      <w:tr w:rsidR="00DC3727" w:rsidRPr="006454AE" w:rsidTr="00EC50DB">
        <w:trPr>
          <w:trHeight w:val="4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Investments (5%)</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30000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1500</w:t>
            </w:r>
          </w:p>
        </w:tc>
      </w:tr>
      <w:tr w:rsidR="00DC3727" w:rsidRPr="006454AE" w:rsidTr="00EC50DB">
        <w:trPr>
          <w:trHeight w:val="4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Loans and advances (9%)</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20000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1800</w:t>
            </w:r>
          </w:p>
        </w:tc>
      </w:tr>
      <w:tr w:rsidR="00DC3727" w:rsidRPr="006454AE" w:rsidTr="00EC50DB">
        <w:trPr>
          <w:trHeight w:val="52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Bills discounted (8%)</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20000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1600</w:t>
            </w:r>
          </w:p>
        </w:tc>
      </w:tr>
      <w:tr w:rsidR="00DC3727" w:rsidRPr="006454AE" w:rsidTr="00EC50DB">
        <w:trPr>
          <w:trHeight w:val="4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Term Loans (9%)</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20000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1800</w:t>
            </w:r>
          </w:p>
        </w:tc>
      </w:tr>
      <w:tr w:rsidR="00DC3727" w:rsidRPr="006454AE" w:rsidTr="00EC50DB">
        <w:trPr>
          <w:trHeight w:val="405"/>
          <w:tblCellSpacing w:w="0" w:type="dxa"/>
        </w:trPr>
        <w:tc>
          <w:tcPr>
            <w:tcW w:w="3455"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Fixed assets </w:t>
            </w:r>
          </w:p>
        </w:tc>
        <w:tc>
          <w:tcPr>
            <w:tcW w:w="1463"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3100</w:t>
            </w:r>
          </w:p>
        </w:tc>
        <w:tc>
          <w:tcPr>
            <w:tcW w:w="1045"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NA</w:t>
            </w:r>
          </w:p>
        </w:tc>
        <w:tc>
          <w:tcPr>
            <w:tcW w:w="1522"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480"/>
          <w:tblCellSpacing w:w="0" w:type="dxa"/>
        </w:trPr>
        <w:tc>
          <w:tcPr>
            <w:tcW w:w="5963" w:type="dxa"/>
            <w:gridSpan w:val="3"/>
            <w:tcBorders>
              <w:top w:val="single" w:sz="6" w:space="0" w:color="FFFFFF"/>
              <w:left w:val="single" w:sz="12" w:space="0" w:color="FFFFFF"/>
              <w:bottom w:val="single" w:sz="12" w:space="0" w:color="FFFFFF"/>
            </w:tcBorders>
          </w:tcPr>
          <w:p w:rsidR="00DC3727" w:rsidRPr="006454AE" w:rsidRDefault="00DC3727" w:rsidP="00EC50DB">
            <w:pPr>
              <w:rPr>
                <w:rFonts w:cstheme="minorHAnsi"/>
                <w:b/>
              </w:rPr>
            </w:pPr>
            <w:r w:rsidRPr="006454AE">
              <w:rPr>
                <w:rFonts w:cstheme="minorHAnsi"/>
                <w:b/>
              </w:rPr>
              <w:t xml:space="preserve">Total Interest Income </w:t>
            </w:r>
          </w:p>
        </w:tc>
        <w:tc>
          <w:tcPr>
            <w:tcW w:w="1522" w:type="dxa"/>
            <w:tcBorders>
              <w:top w:val="single" w:sz="6" w:space="0" w:color="FFFFFF"/>
              <w:left w:val="single" w:sz="6" w:space="0" w:color="FFFFFF"/>
              <w:bottom w:val="single" w:sz="12" w:space="0" w:color="FFFFFF"/>
              <w:right w:val="single" w:sz="12" w:space="0" w:color="FFFFFF"/>
            </w:tcBorders>
          </w:tcPr>
          <w:p w:rsidR="00DC3727" w:rsidRPr="006454AE" w:rsidRDefault="00DC3727" w:rsidP="00EC50DB">
            <w:pPr>
              <w:jc w:val="center"/>
              <w:rPr>
                <w:rFonts w:cstheme="minorHAnsi"/>
                <w:b/>
              </w:rPr>
            </w:pPr>
            <w:r w:rsidRPr="006454AE">
              <w:rPr>
                <w:rFonts w:cstheme="minorHAnsi"/>
                <w:b/>
              </w:rPr>
              <w:t>6900</w:t>
            </w:r>
          </w:p>
        </w:tc>
      </w:tr>
    </w:tbl>
    <w:p w:rsidR="006454AE" w:rsidRDefault="006454AE" w:rsidP="00DC3727">
      <w:pPr>
        <w:jc w:val="center"/>
        <w:rPr>
          <w:rFonts w:cstheme="minorHAnsi"/>
          <w:b/>
          <w:u w:val="single"/>
        </w:rPr>
      </w:pPr>
    </w:p>
    <w:p w:rsidR="006454AE" w:rsidRDefault="006454AE" w:rsidP="00DC3727">
      <w:pPr>
        <w:jc w:val="center"/>
        <w:rPr>
          <w:rFonts w:cstheme="minorHAnsi"/>
          <w:b/>
          <w:u w:val="single"/>
        </w:rPr>
      </w:pPr>
    </w:p>
    <w:p w:rsidR="006454AE" w:rsidRDefault="006454AE" w:rsidP="00DC3727">
      <w:pPr>
        <w:jc w:val="center"/>
        <w:rPr>
          <w:rFonts w:cstheme="minorHAnsi"/>
          <w:b/>
          <w:u w:val="single"/>
        </w:rPr>
      </w:pPr>
    </w:p>
    <w:p w:rsidR="006454AE" w:rsidRDefault="006454AE" w:rsidP="00DC3727">
      <w:pPr>
        <w:jc w:val="center"/>
        <w:rPr>
          <w:rFonts w:cstheme="minorHAnsi"/>
          <w:b/>
          <w:u w:val="single"/>
        </w:rPr>
      </w:pPr>
    </w:p>
    <w:p w:rsidR="00DC3727" w:rsidRPr="006454AE" w:rsidRDefault="00DC3727" w:rsidP="00DC3727">
      <w:pPr>
        <w:jc w:val="center"/>
        <w:rPr>
          <w:rFonts w:cstheme="minorHAnsi"/>
          <w:b/>
          <w:u w:val="single"/>
        </w:rPr>
      </w:pPr>
      <w:r w:rsidRPr="006454AE">
        <w:rPr>
          <w:rFonts w:cstheme="minorHAnsi"/>
          <w:b/>
          <w:u w:val="single"/>
        </w:rPr>
        <w:lastRenderedPageBreak/>
        <w:t xml:space="preserve">Calculation of interest cost </w:t>
      </w:r>
    </w:p>
    <w:tbl>
      <w:tblPr>
        <w:tblW w:w="7485" w:type="dxa"/>
        <w:tblCellSpacing w:w="0" w:type="dxa"/>
        <w:tblCellMar>
          <w:left w:w="0" w:type="dxa"/>
          <w:right w:w="0" w:type="dxa"/>
        </w:tblCellMar>
        <w:tblLook w:val="0000" w:firstRow="0" w:lastRow="0" w:firstColumn="0" w:lastColumn="0" w:noHBand="0" w:noVBand="0"/>
      </w:tblPr>
      <w:tblGrid>
        <w:gridCol w:w="3453"/>
        <w:gridCol w:w="1462"/>
        <w:gridCol w:w="1047"/>
        <w:gridCol w:w="1523"/>
      </w:tblGrid>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jc w:val="center"/>
              <w:rPr>
                <w:rFonts w:cstheme="minorHAnsi"/>
                <w:b/>
              </w:rPr>
            </w:pPr>
            <w:r w:rsidRPr="006454AE">
              <w:rPr>
                <w:rFonts w:cstheme="minorHAnsi"/>
                <w:b/>
              </w:rPr>
              <w:t xml:space="preserve">Liabilities </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b/>
              </w:rPr>
            </w:pPr>
            <w:r w:rsidRPr="006454AE">
              <w:rPr>
                <w:rFonts w:cstheme="minorHAnsi"/>
                <w:b/>
              </w:rPr>
              <w:t xml:space="preserve">Amount </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b/>
              </w:rPr>
            </w:pPr>
            <w:r w:rsidRPr="006454AE">
              <w:rPr>
                <w:rFonts w:cstheme="minorHAnsi"/>
                <w:b/>
              </w:rPr>
              <w:t xml:space="preserve">Average Cost </w:t>
            </w: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b/>
              </w:rPr>
            </w:pPr>
            <w:r w:rsidRPr="006454AE">
              <w:rPr>
                <w:rFonts w:cstheme="minorHAnsi"/>
                <w:b/>
              </w:rPr>
              <w:t>Expenses</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Share capital</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NA</w:t>
            </w: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 xml:space="preserve">Reserves </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6000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NA</w:t>
            </w: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Current Deposits</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28000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0%</w:t>
            </w: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 </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Savings deposits (3.5%)</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30000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1050</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Time deposits (8.5%)</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30000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2550</w:t>
            </w:r>
          </w:p>
        </w:tc>
      </w:tr>
      <w:tr w:rsidR="00DC3727" w:rsidRPr="006454AE" w:rsidTr="00EC50DB">
        <w:trPr>
          <w:trHeight w:val="600"/>
          <w:tblCellSpacing w:w="0" w:type="dxa"/>
        </w:trPr>
        <w:tc>
          <w:tcPr>
            <w:tcW w:w="3453" w:type="dxa"/>
            <w:tcBorders>
              <w:top w:val="single" w:sz="6" w:space="0" w:color="FFFFFF"/>
              <w:left w:val="single" w:sz="12" w:space="0" w:color="FFFFFF"/>
              <w:bottom w:val="single" w:sz="6" w:space="0" w:color="FFFFFF"/>
              <w:right w:val="single" w:sz="6" w:space="0" w:color="FFFFFF"/>
            </w:tcBorders>
          </w:tcPr>
          <w:p w:rsidR="00DC3727" w:rsidRPr="006454AE" w:rsidRDefault="00DC3727" w:rsidP="00EC50DB">
            <w:pPr>
              <w:rPr>
                <w:rFonts w:cstheme="minorHAnsi"/>
              </w:rPr>
            </w:pPr>
            <w:r w:rsidRPr="006454AE">
              <w:rPr>
                <w:rFonts w:cstheme="minorHAnsi"/>
              </w:rPr>
              <w:t>Borrowings (4%)</w:t>
            </w:r>
          </w:p>
        </w:tc>
        <w:tc>
          <w:tcPr>
            <w:tcW w:w="1462"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r w:rsidRPr="006454AE">
              <w:rPr>
                <w:rFonts w:cstheme="minorHAnsi"/>
              </w:rPr>
              <w:t>3000</w:t>
            </w:r>
          </w:p>
        </w:tc>
        <w:tc>
          <w:tcPr>
            <w:tcW w:w="1047" w:type="dxa"/>
            <w:tcBorders>
              <w:top w:val="single" w:sz="6" w:space="0" w:color="FFFFFF"/>
              <w:left w:val="single" w:sz="6" w:space="0" w:color="FFFFFF"/>
              <w:bottom w:val="single" w:sz="6" w:space="0" w:color="FFFFFF"/>
              <w:right w:val="single" w:sz="6" w:space="0" w:color="FFFFFF"/>
            </w:tcBorders>
          </w:tcPr>
          <w:p w:rsidR="00DC3727" w:rsidRPr="006454AE" w:rsidRDefault="00DC3727" w:rsidP="00EC50DB">
            <w:pPr>
              <w:jc w:val="center"/>
              <w:rPr>
                <w:rFonts w:cstheme="minorHAnsi"/>
              </w:rPr>
            </w:pPr>
          </w:p>
        </w:tc>
        <w:tc>
          <w:tcPr>
            <w:tcW w:w="1523" w:type="dxa"/>
            <w:tcBorders>
              <w:top w:val="single" w:sz="6" w:space="0" w:color="FFFFFF"/>
              <w:left w:val="single" w:sz="6" w:space="0" w:color="FFFFFF"/>
              <w:bottom w:val="single" w:sz="6" w:space="0" w:color="FFFFFF"/>
              <w:right w:val="single" w:sz="12" w:space="0" w:color="FFFFFF"/>
            </w:tcBorders>
          </w:tcPr>
          <w:p w:rsidR="00DC3727" w:rsidRPr="006454AE" w:rsidRDefault="00DC3727" w:rsidP="00EC50DB">
            <w:pPr>
              <w:jc w:val="center"/>
              <w:rPr>
                <w:rFonts w:cstheme="minorHAnsi"/>
              </w:rPr>
            </w:pPr>
            <w:r w:rsidRPr="006454AE">
              <w:rPr>
                <w:rFonts w:cstheme="minorHAnsi"/>
              </w:rPr>
              <w:t>120</w:t>
            </w:r>
          </w:p>
        </w:tc>
      </w:tr>
      <w:tr w:rsidR="00DC3727" w:rsidRPr="006454AE" w:rsidTr="00EC50DB">
        <w:trPr>
          <w:trHeight w:val="600"/>
          <w:tblCellSpacing w:w="0" w:type="dxa"/>
        </w:trPr>
        <w:tc>
          <w:tcPr>
            <w:tcW w:w="5962" w:type="dxa"/>
            <w:gridSpan w:val="3"/>
            <w:tcBorders>
              <w:top w:val="single" w:sz="6" w:space="0" w:color="FFFFFF"/>
              <w:left w:val="single" w:sz="12" w:space="0" w:color="FFFFFF"/>
              <w:bottom w:val="single" w:sz="12" w:space="0" w:color="FFFFFF"/>
            </w:tcBorders>
          </w:tcPr>
          <w:p w:rsidR="00DC3727" w:rsidRPr="006454AE" w:rsidRDefault="00DC3727" w:rsidP="00EC50DB">
            <w:pPr>
              <w:rPr>
                <w:rFonts w:cstheme="minorHAnsi"/>
                <w:b/>
              </w:rPr>
            </w:pPr>
            <w:r w:rsidRPr="006454AE">
              <w:rPr>
                <w:rFonts w:cstheme="minorHAnsi"/>
                <w:b/>
              </w:rPr>
              <w:t xml:space="preserve">Total interest paid </w:t>
            </w:r>
          </w:p>
        </w:tc>
        <w:tc>
          <w:tcPr>
            <w:tcW w:w="1523" w:type="dxa"/>
            <w:tcBorders>
              <w:top w:val="single" w:sz="6" w:space="0" w:color="FFFFFF"/>
              <w:left w:val="single" w:sz="6" w:space="0" w:color="FFFFFF"/>
              <w:bottom w:val="single" w:sz="12" w:space="0" w:color="FFFFFF"/>
              <w:right w:val="single" w:sz="12" w:space="0" w:color="FFFFFF"/>
            </w:tcBorders>
          </w:tcPr>
          <w:p w:rsidR="00DC3727" w:rsidRPr="006454AE" w:rsidRDefault="00DC3727" w:rsidP="00EC50DB">
            <w:pPr>
              <w:jc w:val="center"/>
              <w:rPr>
                <w:rFonts w:cstheme="minorHAnsi"/>
                <w:b/>
              </w:rPr>
            </w:pPr>
            <w:r w:rsidRPr="006454AE">
              <w:rPr>
                <w:rFonts w:cstheme="minorHAnsi"/>
                <w:b/>
              </w:rPr>
              <w:t>3720</w:t>
            </w:r>
          </w:p>
        </w:tc>
      </w:tr>
    </w:tbl>
    <w:p w:rsidR="00DC3727" w:rsidRPr="006454AE" w:rsidRDefault="00DC3727" w:rsidP="00DC3727">
      <w:pPr>
        <w:rPr>
          <w:rFonts w:cstheme="minorHAnsi"/>
          <w:b/>
        </w:rPr>
      </w:pPr>
      <w:r w:rsidRPr="006454AE">
        <w:rPr>
          <w:rFonts w:cstheme="minorHAnsi"/>
          <w:b/>
        </w:rPr>
        <w:t xml:space="preserve">Note: Please make provisions for the </w:t>
      </w:r>
      <w:proofErr w:type="gramStart"/>
      <w:r w:rsidRPr="006454AE">
        <w:rPr>
          <w:rFonts w:cstheme="minorHAnsi"/>
          <w:b/>
        </w:rPr>
        <w:t>followings:-</w:t>
      </w:r>
      <w:proofErr w:type="gramEnd"/>
      <w:r w:rsidRPr="006454AE">
        <w:rPr>
          <w:rFonts w:cstheme="minorHAnsi"/>
          <w:b/>
        </w:rPr>
        <w:t xml:space="preserve"> </w:t>
      </w:r>
    </w:p>
    <w:p w:rsidR="00DC3727" w:rsidRPr="006454AE" w:rsidRDefault="00DC3727" w:rsidP="00DC3727">
      <w:pPr>
        <w:numPr>
          <w:ilvl w:val="0"/>
          <w:numId w:val="2"/>
        </w:numPr>
        <w:spacing w:after="0" w:line="240" w:lineRule="auto"/>
        <w:rPr>
          <w:rFonts w:cstheme="minorHAnsi"/>
          <w:b/>
        </w:rPr>
      </w:pPr>
      <w:r w:rsidRPr="006454AE">
        <w:rPr>
          <w:rFonts w:cstheme="minorHAnsi"/>
          <w:b/>
        </w:rPr>
        <w:t xml:space="preserve">Bank has to provide </w:t>
      </w:r>
      <w:proofErr w:type="gramStart"/>
      <w:r w:rsidRPr="006454AE">
        <w:rPr>
          <w:rFonts w:cstheme="minorHAnsi"/>
          <w:b/>
        </w:rPr>
        <w:t>Rs.30,000</w:t>
      </w:r>
      <w:proofErr w:type="gramEnd"/>
      <w:r w:rsidRPr="006454AE">
        <w:rPr>
          <w:rFonts w:cstheme="minorHAnsi"/>
          <w:b/>
        </w:rPr>
        <w:t xml:space="preserve">/- as provision for loan losses  </w:t>
      </w:r>
    </w:p>
    <w:p w:rsidR="00DC3727" w:rsidRPr="006454AE" w:rsidRDefault="00DC3727" w:rsidP="00DC3727">
      <w:pPr>
        <w:numPr>
          <w:ilvl w:val="0"/>
          <w:numId w:val="2"/>
        </w:numPr>
        <w:spacing w:after="0" w:line="240" w:lineRule="auto"/>
        <w:rPr>
          <w:rFonts w:cstheme="minorHAnsi"/>
          <w:b/>
        </w:rPr>
      </w:pPr>
      <w:r w:rsidRPr="006454AE">
        <w:rPr>
          <w:rFonts w:cstheme="minorHAnsi"/>
          <w:b/>
        </w:rPr>
        <w:t xml:space="preserve">Board of directors have proposed a dividend of 10% to equity share holders   </w:t>
      </w:r>
    </w:p>
    <w:p w:rsidR="00DC3727" w:rsidRPr="006454AE" w:rsidRDefault="00DC3727" w:rsidP="00DC3727">
      <w:pPr>
        <w:rPr>
          <w:rFonts w:cstheme="minorHAnsi"/>
        </w:rPr>
      </w:pPr>
      <w:r w:rsidRPr="006454AE">
        <w:rPr>
          <w:rFonts w:cstheme="minorHAnsi"/>
          <w:b/>
        </w:rPr>
        <w:t xml:space="preserve">Calculate </w:t>
      </w:r>
    </w:p>
    <w:p w:rsidR="00DC3727" w:rsidRPr="006454AE" w:rsidRDefault="00DC3727" w:rsidP="00DC3727">
      <w:pPr>
        <w:numPr>
          <w:ilvl w:val="0"/>
          <w:numId w:val="1"/>
        </w:numPr>
        <w:spacing w:after="0" w:line="240" w:lineRule="auto"/>
        <w:rPr>
          <w:rFonts w:cstheme="minorHAnsi"/>
        </w:rPr>
      </w:pPr>
      <w:r w:rsidRPr="006454AE">
        <w:rPr>
          <w:rFonts w:cstheme="minorHAnsi"/>
        </w:rPr>
        <w:t>Spread</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Burden </w:t>
      </w:r>
    </w:p>
    <w:p w:rsidR="00DC3727" w:rsidRPr="006454AE" w:rsidRDefault="00DC3727" w:rsidP="00DC3727">
      <w:pPr>
        <w:numPr>
          <w:ilvl w:val="0"/>
          <w:numId w:val="1"/>
        </w:numPr>
        <w:spacing w:after="0" w:line="240" w:lineRule="auto"/>
        <w:rPr>
          <w:rFonts w:cstheme="minorHAnsi"/>
        </w:rPr>
      </w:pPr>
      <w:r w:rsidRPr="006454AE">
        <w:rPr>
          <w:rFonts w:cstheme="minorHAnsi"/>
        </w:rPr>
        <w:t>Net operating income</w:t>
      </w:r>
    </w:p>
    <w:p w:rsidR="00DC3727" w:rsidRPr="006454AE" w:rsidRDefault="00DC3727" w:rsidP="00DC3727">
      <w:pPr>
        <w:numPr>
          <w:ilvl w:val="0"/>
          <w:numId w:val="1"/>
        </w:numPr>
        <w:spacing w:after="0" w:line="240" w:lineRule="auto"/>
        <w:rPr>
          <w:rFonts w:cstheme="minorHAnsi"/>
        </w:rPr>
      </w:pPr>
      <w:r w:rsidRPr="006454AE">
        <w:rPr>
          <w:rFonts w:cstheme="minorHAnsi"/>
        </w:rPr>
        <w:t>Profit before tax</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Profit after tax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Retained profit </w:t>
      </w:r>
    </w:p>
    <w:p w:rsidR="00DC3727" w:rsidRPr="006454AE" w:rsidRDefault="00DC3727" w:rsidP="00DC3727">
      <w:pPr>
        <w:numPr>
          <w:ilvl w:val="0"/>
          <w:numId w:val="1"/>
        </w:numPr>
        <w:spacing w:after="0" w:line="240" w:lineRule="auto"/>
        <w:rPr>
          <w:rFonts w:cstheme="minorHAnsi"/>
        </w:rPr>
      </w:pPr>
      <w:r w:rsidRPr="006454AE">
        <w:rPr>
          <w:rFonts w:cstheme="minorHAnsi"/>
        </w:rPr>
        <w:t>% of CASA deposits</w:t>
      </w:r>
    </w:p>
    <w:p w:rsidR="00DC3727" w:rsidRPr="006454AE" w:rsidRDefault="00DC3727" w:rsidP="00DC3727">
      <w:pPr>
        <w:numPr>
          <w:ilvl w:val="0"/>
          <w:numId w:val="1"/>
        </w:numPr>
        <w:spacing w:after="0" w:line="240" w:lineRule="auto"/>
        <w:rPr>
          <w:rFonts w:cstheme="minorHAnsi"/>
        </w:rPr>
      </w:pPr>
      <w:r w:rsidRPr="006454AE">
        <w:rPr>
          <w:rFonts w:cstheme="minorHAnsi"/>
        </w:rPr>
        <w:t>% of earning assets</w:t>
      </w:r>
    </w:p>
    <w:p w:rsidR="00DC3727" w:rsidRPr="006454AE" w:rsidRDefault="00DC3727" w:rsidP="00DC3727">
      <w:pPr>
        <w:numPr>
          <w:ilvl w:val="0"/>
          <w:numId w:val="1"/>
        </w:numPr>
        <w:spacing w:after="0" w:line="240" w:lineRule="auto"/>
        <w:rPr>
          <w:rFonts w:cstheme="minorHAnsi"/>
        </w:rPr>
      </w:pPr>
      <w:r w:rsidRPr="006454AE">
        <w:rPr>
          <w:rFonts w:cstheme="minorHAnsi"/>
        </w:rPr>
        <w:t>Profit margin</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Gross yield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Average yield on advances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Average cost of deposits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Net interest margin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Returns on assets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Returns of equity </w:t>
      </w:r>
    </w:p>
    <w:p w:rsidR="00DC3727" w:rsidRPr="006454AE" w:rsidRDefault="00DC3727" w:rsidP="00DC3727">
      <w:pPr>
        <w:numPr>
          <w:ilvl w:val="0"/>
          <w:numId w:val="1"/>
        </w:numPr>
        <w:spacing w:after="0" w:line="240" w:lineRule="auto"/>
        <w:rPr>
          <w:rFonts w:cstheme="minorHAnsi"/>
        </w:rPr>
      </w:pPr>
      <w:r w:rsidRPr="006454AE">
        <w:rPr>
          <w:rFonts w:cstheme="minorHAnsi"/>
        </w:rPr>
        <w:t xml:space="preserve">Financial leverage </w:t>
      </w:r>
    </w:p>
    <w:p w:rsidR="00DC3727" w:rsidRPr="006454AE" w:rsidRDefault="00DC3727" w:rsidP="00DC3727">
      <w:pPr>
        <w:jc w:val="both"/>
        <w:rPr>
          <w:rFonts w:cstheme="minorHAnsi"/>
          <w:b/>
        </w:rPr>
      </w:pPr>
    </w:p>
    <w:p w:rsidR="00DC3727" w:rsidRPr="006454AE" w:rsidRDefault="00DC3727" w:rsidP="00DC3727">
      <w:pPr>
        <w:jc w:val="both"/>
        <w:rPr>
          <w:rFonts w:cstheme="minorHAnsi"/>
          <w:b/>
        </w:rPr>
      </w:pPr>
      <w:r w:rsidRPr="006454AE">
        <w:rPr>
          <w:rFonts w:cstheme="minorHAnsi"/>
          <w:b/>
        </w:rPr>
        <w:t>Q2.</w:t>
      </w:r>
      <w:r w:rsidRPr="006454AE">
        <w:rPr>
          <w:rFonts w:cstheme="minorHAnsi"/>
        </w:rPr>
        <w:t xml:space="preserve"> </w:t>
      </w:r>
      <w:r w:rsidRPr="006454AE">
        <w:rPr>
          <w:rFonts w:cstheme="minorHAnsi"/>
          <w:lang w:val="en-IN"/>
        </w:rPr>
        <w:t xml:space="preserve">If a bank's net interest margin, which was 4.25 percent, doubles and its total assets, which stood originally at </w:t>
      </w:r>
      <w:proofErr w:type="spellStart"/>
      <w:r w:rsidRPr="006454AE">
        <w:rPr>
          <w:rFonts w:cstheme="minorHAnsi"/>
          <w:lang w:val="en-IN"/>
        </w:rPr>
        <w:t>Rs</w:t>
      </w:r>
      <w:proofErr w:type="spellEnd"/>
      <w:r w:rsidRPr="006454AE">
        <w:rPr>
          <w:rFonts w:cstheme="minorHAnsi"/>
          <w:lang w:val="en-IN"/>
        </w:rPr>
        <w:t xml:space="preserve"> 635 million, rise by 45 percent, what change will occur in the bank's net interest income? </w:t>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lang w:val="en-IN"/>
        </w:rPr>
        <w:tab/>
      </w:r>
      <w:r w:rsidR="006454AE">
        <w:rPr>
          <w:rFonts w:cstheme="minorHAnsi"/>
          <w:b/>
        </w:rPr>
        <w:t>(4 M</w:t>
      </w:r>
      <w:r w:rsidRPr="006454AE">
        <w:rPr>
          <w:rFonts w:cstheme="minorHAnsi"/>
          <w:b/>
        </w:rPr>
        <w:t>arks)</w:t>
      </w:r>
    </w:p>
    <w:p w:rsidR="00DC3727" w:rsidRPr="006454AE" w:rsidRDefault="00DC3727" w:rsidP="00DC3727">
      <w:pPr>
        <w:autoSpaceDE w:val="0"/>
        <w:autoSpaceDN w:val="0"/>
        <w:adjustRightInd w:val="0"/>
        <w:spacing w:after="0" w:line="240" w:lineRule="auto"/>
        <w:rPr>
          <w:rFonts w:cstheme="minorHAnsi"/>
          <w:b/>
        </w:rPr>
      </w:pPr>
    </w:p>
    <w:p w:rsidR="00DC3727" w:rsidRPr="006454AE" w:rsidRDefault="00DC3727" w:rsidP="00DC3727">
      <w:pPr>
        <w:jc w:val="both"/>
        <w:rPr>
          <w:rFonts w:cstheme="minorHAnsi"/>
          <w:b/>
        </w:rPr>
      </w:pPr>
      <w:r w:rsidRPr="006454AE">
        <w:rPr>
          <w:rFonts w:cstheme="minorHAnsi"/>
          <w:b/>
        </w:rPr>
        <w:lastRenderedPageBreak/>
        <w:t>Q3.</w:t>
      </w:r>
      <w:r w:rsidRPr="006454AE">
        <w:rPr>
          <w:rFonts w:cstheme="minorHAnsi"/>
        </w:rPr>
        <w:t xml:space="preserve"> </w:t>
      </w:r>
      <w:r w:rsidRPr="006454AE">
        <w:rPr>
          <w:rFonts w:eastAsia="Calibri" w:cstheme="minorHAnsi"/>
        </w:rPr>
        <w:t xml:space="preserve">The bond carrying the 9% coupon rate matures exactly in 5 years and market interest rate is 10%. Face value of a bond is </w:t>
      </w:r>
      <w:proofErr w:type="spellStart"/>
      <w:r w:rsidRPr="006454AE">
        <w:rPr>
          <w:rFonts w:eastAsia="Calibri" w:cstheme="minorHAnsi"/>
        </w:rPr>
        <w:t>Rs</w:t>
      </w:r>
      <w:proofErr w:type="spellEnd"/>
      <w:r w:rsidRPr="006454AE">
        <w:rPr>
          <w:rFonts w:eastAsia="Calibri" w:cstheme="minorHAnsi"/>
        </w:rPr>
        <w:t>. 100. Calculate Duration and compute change in price if market rate changes to 9.5%</w:t>
      </w:r>
      <w:r w:rsidR="006454AE">
        <w:rPr>
          <w:rFonts w:cstheme="minorHAnsi"/>
          <w:b/>
        </w:rPr>
        <w:t xml:space="preserve"> </w:t>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r>
      <w:r w:rsidR="006454AE">
        <w:rPr>
          <w:rFonts w:cstheme="minorHAnsi"/>
          <w:b/>
        </w:rPr>
        <w:tab/>
        <w:t>(10 M</w:t>
      </w:r>
      <w:r w:rsidRPr="006454AE">
        <w:rPr>
          <w:rFonts w:cstheme="minorHAnsi"/>
          <w:b/>
        </w:rPr>
        <w:t>arks)</w:t>
      </w:r>
    </w:p>
    <w:tbl>
      <w:tblPr>
        <w:tblW w:w="10456" w:type="dxa"/>
        <w:tblInd w:w="-108" w:type="dxa"/>
        <w:tblBorders>
          <w:top w:val="nil"/>
          <w:left w:val="nil"/>
          <w:bottom w:val="nil"/>
          <w:right w:val="nil"/>
        </w:tblBorders>
        <w:tblLayout w:type="fixed"/>
        <w:tblLook w:val="0000" w:firstRow="0" w:lastRow="0" w:firstColumn="0" w:lastColumn="0" w:noHBand="0" w:noVBand="0"/>
      </w:tblPr>
      <w:tblGrid>
        <w:gridCol w:w="10456"/>
      </w:tblGrid>
      <w:tr w:rsidR="00DC3727" w:rsidRPr="006454AE" w:rsidTr="00EC50DB">
        <w:trPr>
          <w:trHeight w:val="265"/>
        </w:trPr>
        <w:tc>
          <w:tcPr>
            <w:tcW w:w="10456" w:type="dxa"/>
          </w:tcPr>
          <w:p w:rsidR="00DC3727" w:rsidRPr="006454AE" w:rsidRDefault="00DC3727" w:rsidP="00EC50DB">
            <w:pPr>
              <w:pStyle w:val="Default"/>
              <w:rPr>
                <w:rFonts w:asciiTheme="minorHAnsi" w:hAnsiTheme="minorHAnsi" w:cstheme="minorHAnsi"/>
                <w:sz w:val="22"/>
                <w:szCs w:val="22"/>
              </w:rPr>
            </w:pPr>
            <w:r w:rsidRPr="006454AE">
              <w:rPr>
                <w:rFonts w:asciiTheme="minorHAnsi" w:hAnsiTheme="minorHAnsi" w:cstheme="minorHAnsi"/>
                <w:b/>
                <w:sz w:val="22"/>
                <w:szCs w:val="22"/>
              </w:rPr>
              <w:t>Q4.</w:t>
            </w:r>
            <w:r w:rsidRPr="006454AE">
              <w:rPr>
                <w:rFonts w:asciiTheme="minorHAnsi" w:hAnsiTheme="minorHAnsi" w:cstheme="minorHAnsi"/>
                <w:sz w:val="22"/>
                <w:szCs w:val="22"/>
              </w:rPr>
              <w:t xml:space="preserve"> Bank ABC and Bank XYZ have identical requirement of funds and both are exploring raising of fund either at fixed or floating rate. Following rates are offered by the market to both:</w:t>
            </w:r>
          </w:p>
          <w:p w:rsidR="00DC3727" w:rsidRPr="006454AE" w:rsidRDefault="00DC3727" w:rsidP="00EC50DB">
            <w:pPr>
              <w:pStyle w:val="Default"/>
              <w:rPr>
                <w:rFonts w:asciiTheme="minorHAnsi" w:hAnsiTheme="minorHAnsi" w:cstheme="minorHAnsi"/>
                <w:sz w:val="22"/>
                <w:szCs w:val="22"/>
              </w:rPr>
            </w:pPr>
          </w:p>
          <w:tbl>
            <w:tblPr>
              <w:tblW w:w="0" w:type="auto"/>
              <w:tblBorders>
                <w:top w:val="nil"/>
                <w:left w:val="nil"/>
                <w:bottom w:val="nil"/>
                <w:right w:val="nil"/>
              </w:tblBorders>
              <w:tblLayout w:type="fixed"/>
              <w:tblLook w:val="0000" w:firstRow="0" w:lastRow="0" w:firstColumn="0" w:lastColumn="0" w:noHBand="0" w:noVBand="0"/>
            </w:tblPr>
            <w:tblGrid>
              <w:gridCol w:w="3967"/>
              <w:gridCol w:w="1985"/>
              <w:gridCol w:w="144"/>
              <w:gridCol w:w="2268"/>
            </w:tblGrid>
            <w:tr w:rsidR="00DC3727" w:rsidRPr="006454AE" w:rsidTr="00EC50DB">
              <w:trPr>
                <w:trHeight w:val="142"/>
              </w:trPr>
              <w:tc>
                <w:tcPr>
                  <w:tcW w:w="5952" w:type="dxa"/>
                  <w:gridSpan w:val="2"/>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b/>
                      <w:bCs/>
                      <w:color w:val="000000"/>
                      <w:lang w:val="en-IN"/>
                    </w:rPr>
                    <w:t>Fixed rate market</w:t>
                  </w:r>
                </w:p>
              </w:tc>
              <w:tc>
                <w:tcPr>
                  <w:tcW w:w="2412" w:type="dxa"/>
                  <w:gridSpan w:val="2"/>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b/>
                      <w:bCs/>
                      <w:color w:val="000000"/>
                      <w:lang w:val="en-IN"/>
                    </w:rPr>
                    <w:t>Floating rate market</w:t>
                  </w:r>
                </w:p>
              </w:tc>
            </w:tr>
            <w:tr w:rsidR="00DC3727" w:rsidRPr="006454AE" w:rsidTr="00EC50DB">
              <w:trPr>
                <w:trHeight w:val="136"/>
              </w:trPr>
              <w:tc>
                <w:tcPr>
                  <w:tcW w:w="3967" w:type="dxa"/>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ABC</w:t>
                  </w:r>
                </w:p>
              </w:tc>
              <w:tc>
                <w:tcPr>
                  <w:tcW w:w="2129" w:type="dxa"/>
                  <w:gridSpan w:val="2"/>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9</w:t>
                  </w:r>
                  <w:r w:rsidR="00F22C5B" w:rsidRPr="006454AE">
                    <w:rPr>
                      <w:rFonts w:cstheme="minorHAnsi"/>
                      <w:color w:val="000000"/>
                      <w:lang w:val="en-IN"/>
                    </w:rPr>
                    <w:t>.5</w:t>
                  </w:r>
                  <w:r w:rsidRPr="006454AE">
                    <w:rPr>
                      <w:rFonts w:cstheme="minorHAnsi"/>
                      <w:color w:val="000000"/>
                      <w:lang w:val="en-IN"/>
                    </w:rPr>
                    <w:t>%</w:t>
                  </w:r>
                </w:p>
              </w:tc>
              <w:tc>
                <w:tcPr>
                  <w:tcW w:w="2268" w:type="dxa"/>
                </w:tcPr>
                <w:p w:rsidR="00DC3727" w:rsidRPr="006454AE" w:rsidRDefault="00F22C5B"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MIBOR + 2</w:t>
                  </w:r>
                  <w:r w:rsidR="00DC3727" w:rsidRPr="006454AE">
                    <w:rPr>
                      <w:rFonts w:cstheme="minorHAnsi"/>
                      <w:color w:val="000000"/>
                      <w:lang w:val="en-IN"/>
                    </w:rPr>
                    <w:t>%</w:t>
                  </w:r>
                </w:p>
              </w:tc>
            </w:tr>
            <w:tr w:rsidR="00DC3727" w:rsidRPr="006454AE" w:rsidTr="00EC50DB">
              <w:trPr>
                <w:trHeight w:val="136"/>
              </w:trPr>
              <w:tc>
                <w:tcPr>
                  <w:tcW w:w="3967" w:type="dxa"/>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XYZ</w:t>
                  </w:r>
                </w:p>
              </w:tc>
              <w:tc>
                <w:tcPr>
                  <w:tcW w:w="2129" w:type="dxa"/>
                  <w:gridSpan w:val="2"/>
                </w:tcPr>
                <w:p w:rsidR="00DC3727" w:rsidRPr="006454AE" w:rsidRDefault="00DC3727"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10</w:t>
                  </w:r>
                  <w:r w:rsidR="00F22C5B" w:rsidRPr="006454AE">
                    <w:rPr>
                      <w:rFonts w:cstheme="minorHAnsi"/>
                      <w:color w:val="000000"/>
                      <w:lang w:val="en-IN"/>
                    </w:rPr>
                    <w:t>.5</w:t>
                  </w:r>
                  <w:r w:rsidRPr="006454AE">
                    <w:rPr>
                      <w:rFonts w:cstheme="minorHAnsi"/>
                      <w:color w:val="000000"/>
                      <w:lang w:val="en-IN"/>
                    </w:rPr>
                    <w:t>%</w:t>
                  </w:r>
                </w:p>
              </w:tc>
              <w:tc>
                <w:tcPr>
                  <w:tcW w:w="2268" w:type="dxa"/>
                </w:tcPr>
                <w:p w:rsidR="00DC3727" w:rsidRPr="006454AE" w:rsidRDefault="00F22C5B" w:rsidP="00EC50DB">
                  <w:pPr>
                    <w:autoSpaceDE w:val="0"/>
                    <w:autoSpaceDN w:val="0"/>
                    <w:adjustRightInd w:val="0"/>
                    <w:spacing w:after="0" w:line="240" w:lineRule="auto"/>
                    <w:rPr>
                      <w:rFonts w:cstheme="minorHAnsi"/>
                      <w:color w:val="000000"/>
                      <w:lang w:val="en-IN"/>
                    </w:rPr>
                  </w:pPr>
                  <w:r w:rsidRPr="006454AE">
                    <w:rPr>
                      <w:rFonts w:cstheme="minorHAnsi"/>
                      <w:color w:val="000000"/>
                      <w:lang w:val="en-IN"/>
                    </w:rPr>
                    <w:t>MIBOR + 4</w:t>
                  </w:r>
                  <w:r w:rsidR="00DC3727" w:rsidRPr="006454AE">
                    <w:rPr>
                      <w:rFonts w:cstheme="minorHAnsi"/>
                      <w:color w:val="000000"/>
                      <w:lang w:val="en-IN"/>
                    </w:rPr>
                    <w:t>%</w:t>
                  </w:r>
                </w:p>
              </w:tc>
            </w:tr>
          </w:tbl>
          <w:p w:rsidR="00DC3727" w:rsidRPr="006454AE" w:rsidRDefault="00DC3727" w:rsidP="00EC50DB">
            <w:pPr>
              <w:pStyle w:val="Default"/>
              <w:rPr>
                <w:rFonts w:asciiTheme="minorHAnsi" w:hAnsiTheme="minorHAnsi" w:cstheme="minorHAnsi"/>
                <w:sz w:val="22"/>
                <w:szCs w:val="22"/>
              </w:rPr>
            </w:pPr>
          </w:p>
          <w:p w:rsidR="00DC3727" w:rsidRPr="006454AE" w:rsidRDefault="00DC3727" w:rsidP="00EC50DB">
            <w:pPr>
              <w:pStyle w:val="Default"/>
              <w:rPr>
                <w:rFonts w:asciiTheme="minorHAnsi" w:hAnsiTheme="minorHAnsi" w:cstheme="minorHAnsi"/>
                <w:sz w:val="22"/>
                <w:szCs w:val="22"/>
              </w:rPr>
            </w:pPr>
          </w:p>
        </w:tc>
      </w:tr>
      <w:tr w:rsidR="00DC3727" w:rsidRPr="006454AE" w:rsidTr="00EC50DB">
        <w:trPr>
          <w:trHeight w:val="395"/>
        </w:trPr>
        <w:tc>
          <w:tcPr>
            <w:tcW w:w="10456" w:type="dxa"/>
          </w:tcPr>
          <w:p w:rsidR="00DC3727" w:rsidRPr="006454AE" w:rsidRDefault="00DC3727" w:rsidP="00EC50DB">
            <w:pPr>
              <w:rPr>
                <w:rFonts w:cstheme="minorHAnsi"/>
                <w:b/>
              </w:rPr>
            </w:pPr>
            <w:r w:rsidRPr="006454AE">
              <w:rPr>
                <w:rFonts w:cstheme="minorHAnsi"/>
              </w:rPr>
              <w:t xml:space="preserve">Bank ABC is more interested in raising a fixed rate loan perceiving increased rates in future while Bank XYZ believes to the contrary and wants to issue floating rate debt instruments. Show how the cost of funds may be decreased for both the firms. </w:t>
            </w:r>
            <w:r w:rsidR="006454AE">
              <w:rPr>
                <w:rFonts w:cstheme="minorHAnsi"/>
              </w:rPr>
              <w:t xml:space="preserve">                                                                                                    </w:t>
            </w:r>
            <w:r w:rsidR="002808EA">
              <w:rPr>
                <w:rFonts w:cstheme="minorHAnsi"/>
              </w:rPr>
              <w:t xml:space="preserve">   </w:t>
            </w:r>
            <w:r w:rsidR="006454AE">
              <w:rPr>
                <w:rFonts w:cstheme="minorHAnsi"/>
              </w:rPr>
              <w:t xml:space="preserve">  </w:t>
            </w:r>
            <w:r w:rsidRPr="006454AE">
              <w:rPr>
                <w:rFonts w:cstheme="minorHAnsi"/>
                <w:b/>
              </w:rPr>
              <w:t>(10 Marks)</w:t>
            </w:r>
          </w:p>
          <w:p w:rsidR="00DC3727" w:rsidRPr="006454AE" w:rsidRDefault="00DC3727" w:rsidP="00EC50DB">
            <w:pPr>
              <w:pStyle w:val="Default"/>
              <w:rPr>
                <w:rFonts w:asciiTheme="minorHAnsi" w:hAnsiTheme="minorHAnsi" w:cstheme="minorHAnsi"/>
                <w:sz w:val="22"/>
                <w:szCs w:val="22"/>
              </w:rPr>
            </w:pPr>
          </w:p>
        </w:tc>
      </w:tr>
      <w:tr w:rsidR="006454AE" w:rsidRPr="006454AE" w:rsidTr="00EC50DB">
        <w:trPr>
          <w:trHeight w:val="395"/>
        </w:trPr>
        <w:tc>
          <w:tcPr>
            <w:tcW w:w="10456" w:type="dxa"/>
          </w:tcPr>
          <w:p w:rsidR="006454AE" w:rsidRPr="006454AE" w:rsidRDefault="006454AE" w:rsidP="00EC50DB">
            <w:pPr>
              <w:rPr>
                <w:rFonts w:cstheme="minorHAnsi"/>
              </w:rPr>
            </w:pPr>
          </w:p>
        </w:tc>
      </w:tr>
      <w:tr w:rsidR="006454AE" w:rsidRPr="006454AE" w:rsidTr="00EC50DB">
        <w:trPr>
          <w:trHeight w:val="395"/>
        </w:trPr>
        <w:tc>
          <w:tcPr>
            <w:tcW w:w="10456" w:type="dxa"/>
          </w:tcPr>
          <w:p w:rsidR="006454AE" w:rsidRPr="006454AE" w:rsidRDefault="006454AE" w:rsidP="00EC50DB">
            <w:pPr>
              <w:rPr>
                <w:rFonts w:cstheme="minorHAnsi"/>
              </w:rPr>
            </w:pPr>
          </w:p>
        </w:tc>
      </w:tr>
      <w:tr w:rsidR="006454AE" w:rsidRPr="006454AE" w:rsidTr="00EC50DB">
        <w:trPr>
          <w:trHeight w:val="395"/>
        </w:trPr>
        <w:tc>
          <w:tcPr>
            <w:tcW w:w="10456" w:type="dxa"/>
          </w:tcPr>
          <w:p w:rsidR="006454AE" w:rsidRPr="006454AE" w:rsidRDefault="006454AE" w:rsidP="00EC50DB">
            <w:pPr>
              <w:rPr>
                <w:rFonts w:cstheme="minorHAnsi"/>
              </w:rPr>
            </w:pPr>
          </w:p>
        </w:tc>
      </w:tr>
    </w:tbl>
    <w:p w:rsidR="005571D7" w:rsidRDefault="00997B0C"/>
    <w:sectPr w:rsidR="005571D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0B1B1E"/>
    <w:multiLevelType w:val="hybridMultilevel"/>
    <w:tmpl w:val="30162B42"/>
    <w:lvl w:ilvl="0" w:tplc="414C5A0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82653E"/>
    <w:multiLevelType w:val="hybridMultilevel"/>
    <w:tmpl w:val="44200804"/>
    <w:lvl w:ilvl="0" w:tplc="DDFCAB26">
      <w:start w:val="10"/>
      <w:numFmt w:val="bullet"/>
      <w:lvlText w:val=""/>
      <w:lvlJc w:val="left"/>
      <w:pPr>
        <w:ind w:left="720" w:hanging="360"/>
      </w:pPr>
      <w:rPr>
        <w:rFonts w:ascii="Symbol" w:eastAsiaTheme="minorHAnsi" w:hAnsi="Symbol"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61541545"/>
    <w:multiLevelType w:val="hybridMultilevel"/>
    <w:tmpl w:val="4B44F910"/>
    <w:lvl w:ilvl="0" w:tplc="95D44C88">
      <w:start w:val="1"/>
      <w:numFmt w:val="lowerLetter"/>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727"/>
    <w:rsid w:val="002808EA"/>
    <w:rsid w:val="0045346F"/>
    <w:rsid w:val="006454AE"/>
    <w:rsid w:val="00997B0C"/>
    <w:rsid w:val="009A5D20"/>
    <w:rsid w:val="00DC3727"/>
    <w:rsid w:val="00F22C5B"/>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6BD0B"/>
  <w15:chartTrackingRefBased/>
  <w15:docId w15:val="{A074EFB0-0523-4BA5-9E4B-771CB7FD2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3727"/>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C3727"/>
    <w:pPr>
      <w:autoSpaceDE w:val="0"/>
      <w:autoSpaceDN w:val="0"/>
      <w:adjustRightInd w:val="0"/>
      <w:spacing w:after="0" w:line="240" w:lineRule="auto"/>
    </w:pPr>
    <w:rPr>
      <w:rFonts w:ascii="Century Gothic" w:hAnsi="Century Gothic" w:cs="Century Gothic"/>
      <w:color w:val="000000"/>
      <w:sz w:val="24"/>
      <w:szCs w:val="24"/>
    </w:rPr>
  </w:style>
  <w:style w:type="table" w:styleId="TableGrid">
    <w:name w:val="Table Grid"/>
    <w:basedOn w:val="TableNormal"/>
    <w:uiPriority w:val="39"/>
    <w:rsid w:val="00F22C5B"/>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2C5B"/>
    <w:pPr>
      <w:ind w:left="720"/>
      <w:contextualSpacing/>
    </w:pPr>
  </w:style>
  <w:style w:type="paragraph" w:styleId="BalloonText">
    <w:name w:val="Balloon Text"/>
    <w:basedOn w:val="Normal"/>
    <w:link w:val="BalloonTextChar"/>
    <w:uiPriority w:val="99"/>
    <w:semiHidden/>
    <w:unhideWhenUsed/>
    <w:rsid w:val="002808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08EA"/>
    <w:rPr>
      <w:rFonts w:ascii="Segoe U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494</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Priti Bakhshi</dc:creator>
  <cp:keywords/>
  <dc:description/>
  <cp:lastModifiedBy>admin</cp:lastModifiedBy>
  <cp:revision>7</cp:revision>
  <cp:lastPrinted>2021-04-26T06:45:00Z</cp:lastPrinted>
  <dcterms:created xsi:type="dcterms:W3CDTF">2021-04-26T05:55:00Z</dcterms:created>
  <dcterms:modified xsi:type="dcterms:W3CDTF">2021-04-26T06:56:00Z</dcterms:modified>
</cp:coreProperties>
</file>