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727" w:rsidRDefault="00DC3727" w:rsidP="00DC3727">
      <w:pPr>
        <w:jc w:val="both"/>
        <w:rPr>
          <w:rFonts w:ascii="Times New Roman" w:hAnsi="Times New Roman" w:cs="Times New Roman"/>
          <w:b/>
          <w:sz w:val="24"/>
          <w:szCs w:val="24"/>
        </w:rPr>
      </w:pPr>
    </w:p>
    <w:p w:rsidR="00F22C5B" w:rsidRPr="000907C5" w:rsidRDefault="00F22C5B" w:rsidP="00F22C5B">
      <w:pPr>
        <w:spacing w:line="36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F22C5B" w:rsidRPr="00C11FF5" w:rsidRDefault="00F22C5B" w:rsidP="00F22C5B">
      <w:pPr>
        <w:spacing w:line="360" w:lineRule="auto"/>
        <w:jc w:val="center"/>
        <w:rPr>
          <w:rFonts w:ascii="Arial" w:hAnsi="Arial" w:cs="Arial"/>
          <w:b/>
          <w:bCs/>
        </w:rPr>
      </w:pPr>
      <w:r w:rsidRPr="00C11FF5">
        <w:rPr>
          <w:rFonts w:ascii="Arial" w:hAnsi="Arial" w:cs="Arial"/>
          <w:b/>
          <w:bCs/>
        </w:rPr>
        <w:t>END TERM EXAM</w:t>
      </w:r>
      <w:r>
        <w:rPr>
          <w:rFonts w:ascii="Arial" w:hAnsi="Arial" w:cs="Arial"/>
          <w:b/>
          <w:bCs/>
        </w:rPr>
        <w:t>INATION</w:t>
      </w:r>
      <w:r w:rsidRPr="00C11FF5">
        <w:rPr>
          <w:rFonts w:ascii="Arial" w:hAnsi="Arial" w:cs="Arial"/>
          <w:b/>
          <w:bCs/>
        </w:rPr>
        <w:t xml:space="preserve"> </w:t>
      </w:r>
      <w:r>
        <w:rPr>
          <w:rFonts w:ascii="Arial" w:hAnsi="Arial" w:cs="Arial"/>
          <w:b/>
          <w:bCs/>
        </w:rPr>
        <w:t xml:space="preserve"> </w:t>
      </w:r>
    </w:p>
    <w:p w:rsidR="00F22C5B" w:rsidRPr="00C11FF5" w:rsidRDefault="00F22C5B" w:rsidP="00F22C5B">
      <w:pPr>
        <w:spacing w:line="360" w:lineRule="auto"/>
        <w:jc w:val="center"/>
        <w:rPr>
          <w:rFonts w:ascii="Arial" w:hAnsi="Arial" w:cs="Arial"/>
          <w:b/>
          <w:bCs/>
        </w:rPr>
      </w:pPr>
      <w:r w:rsidRPr="00C11FF5">
        <w:rPr>
          <w:rFonts w:ascii="Arial" w:hAnsi="Arial" w:cs="Arial"/>
          <w:b/>
          <w:bCs/>
        </w:rPr>
        <w:t xml:space="preserve">PGDM (Batch </w:t>
      </w:r>
      <w:r>
        <w:rPr>
          <w:rFonts w:ascii="Arial" w:hAnsi="Arial" w:cs="Arial"/>
          <w:b/>
          <w:bCs/>
        </w:rPr>
        <w:t>2019-21</w:t>
      </w:r>
      <w:r w:rsidRPr="00C11FF5">
        <w:rPr>
          <w:rFonts w:ascii="Arial" w:hAnsi="Arial" w:cs="Arial"/>
          <w:b/>
          <w:bCs/>
        </w:rPr>
        <w:t>)</w:t>
      </w:r>
      <w:r>
        <w:rPr>
          <w:rFonts w:ascii="Arial" w:hAnsi="Arial" w:cs="Arial"/>
          <w:b/>
          <w:bCs/>
        </w:rPr>
        <w:t xml:space="preserve"> SIXTH </w:t>
      </w:r>
      <w:r w:rsidRPr="00C11FF5">
        <w:rPr>
          <w:rFonts w:ascii="Arial" w:hAnsi="Arial" w:cs="Arial"/>
          <w:b/>
          <w:bCs/>
        </w:rPr>
        <w:t>TRIMESTER</w:t>
      </w:r>
    </w:p>
    <w:tbl>
      <w:tblPr>
        <w:tblStyle w:val="TableGrid"/>
        <w:tblW w:w="9445" w:type="dxa"/>
        <w:tblLook w:val="04A0" w:firstRow="1" w:lastRow="0" w:firstColumn="1" w:lastColumn="0" w:noHBand="0" w:noVBand="1"/>
      </w:tblPr>
      <w:tblGrid>
        <w:gridCol w:w="1838"/>
        <w:gridCol w:w="4187"/>
        <w:gridCol w:w="1710"/>
        <w:gridCol w:w="1710"/>
      </w:tblGrid>
      <w:tr w:rsidR="00F22C5B" w:rsidRPr="00C11FF5" w:rsidTr="00EC50DB">
        <w:trPr>
          <w:trHeight w:val="440"/>
        </w:trPr>
        <w:tc>
          <w:tcPr>
            <w:tcW w:w="1838" w:type="dxa"/>
            <w:vAlign w:val="center"/>
          </w:tcPr>
          <w:p w:rsidR="00F22C5B" w:rsidRPr="00C11FF5" w:rsidRDefault="00F22C5B" w:rsidP="00EC50DB">
            <w:pPr>
              <w:rPr>
                <w:rFonts w:ascii="Arial" w:hAnsi="Arial" w:cs="Arial"/>
                <w:bCs/>
              </w:rPr>
            </w:pPr>
            <w:r w:rsidRPr="00C11FF5">
              <w:rPr>
                <w:rFonts w:ascii="Arial" w:hAnsi="Arial" w:cs="Arial"/>
                <w:bCs/>
              </w:rPr>
              <w:t>Course Name</w:t>
            </w:r>
          </w:p>
        </w:tc>
        <w:tc>
          <w:tcPr>
            <w:tcW w:w="4187" w:type="dxa"/>
            <w:vAlign w:val="center"/>
          </w:tcPr>
          <w:p w:rsidR="00F22C5B" w:rsidRPr="001811E2" w:rsidRDefault="00F22C5B" w:rsidP="00EC50DB">
            <w:pPr>
              <w:jc w:val="center"/>
              <w:rPr>
                <w:rFonts w:ascii="Arial" w:hAnsi="Arial" w:cs="Arial"/>
                <w:b/>
                <w:bCs/>
              </w:rPr>
            </w:pPr>
            <w:r>
              <w:rPr>
                <w:rFonts w:ascii="Arial" w:hAnsi="Arial" w:cs="Arial"/>
                <w:b/>
                <w:bCs/>
              </w:rPr>
              <w:t>Risk Management in Commercial Banks</w:t>
            </w:r>
          </w:p>
        </w:tc>
        <w:tc>
          <w:tcPr>
            <w:tcW w:w="1710" w:type="dxa"/>
            <w:vAlign w:val="center"/>
          </w:tcPr>
          <w:p w:rsidR="00F22C5B" w:rsidRPr="00C11FF5" w:rsidRDefault="00F22C5B" w:rsidP="00EC50DB">
            <w:pPr>
              <w:rPr>
                <w:rFonts w:ascii="Arial" w:hAnsi="Arial" w:cs="Arial"/>
                <w:bCs/>
              </w:rPr>
            </w:pPr>
            <w:r w:rsidRPr="00C11FF5">
              <w:rPr>
                <w:rFonts w:ascii="Arial" w:hAnsi="Arial" w:cs="Arial"/>
                <w:bCs/>
              </w:rPr>
              <w:t>Course Code</w:t>
            </w:r>
          </w:p>
        </w:tc>
        <w:tc>
          <w:tcPr>
            <w:tcW w:w="1710" w:type="dxa"/>
            <w:vAlign w:val="center"/>
          </w:tcPr>
          <w:p w:rsidR="00F22C5B" w:rsidRPr="00C11FF5" w:rsidRDefault="00F22C5B" w:rsidP="00EC50DB">
            <w:pPr>
              <w:jc w:val="center"/>
              <w:rPr>
                <w:rFonts w:ascii="Arial" w:hAnsi="Arial" w:cs="Arial"/>
                <w:b/>
                <w:bCs/>
              </w:rPr>
            </w:pPr>
            <w:r>
              <w:rPr>
                <w:rFonts w:ascii="Arial" w:hAnsi="Arial" w:cs="Arial"/>
                <w:b/>
                <w:bCs/>
              </w:rPr>
              <w:t>Fin 601</w:t>
            </w:r>
          </w:p>
        </w:tc>
      </w:tr>
      <w:tr w:rsidR="00F22C5B" w:rsidRPr="00C11FF5" w:rsidTr="00EC50DB">
        <w:trPr>
          <w:trHeight w:val="440"/>
        </w:trPr>
        <w:tc>
          <w:tcPr>
            <w:tcW w:w="1838" w:type="dxa"/>
            <w:vAlign w:val="center"/>
          </w:tcPr>
          <w:p w:rsidR="00F22C5B" w:rsidRPr="00C11FF5" w:rsidRDefault="00F22C5B" w:rsidP="00EC50DB">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F22C5B" w:rsidRPr="00C11FF5" w:rsidRDefault="00F22C5B" w:rsidP="00EC50DB">
            <w:pPr>
              <w:jc w:val="center"/>
              <w:rPr>
                <w:rFonts w:ascii="Arial" w:hAnsi="Arial" w:cs="Arial"/>
                <w:b/>
                <w:bCs/>
              </w:rPr>
            </w:pPr>
            <w:r w:rsidRPr="00C11FF5">
              <w:rPr>
                <w:rFonts w:ascii="Arial" w:hAnsi="Arial" w:cs="Arial"/>
                <w:b/>
                <w:bCs/>
              </w:rPr>
              <w:t>2 hours</w:t>
            </w:r>
          </w:p>
        </w:tc>
        <w:tc>
          <w:tcPr>
            <w:tcW w:w="1710" w:type="dxa"/>
            <w:vAlign w:val="center"/>
          </w:tcPr>
          <w:p w:rsidR="00F22C5B" w:rsidRPr="00C11FF5" w:rsidRDefault="00F22C5B" w:rsidP="00EC50DB">
            <w:pPr>
              <w:rPr>
                <w:rFonts w:ascii="Arial" w:hAnsi="Arial" w:cs="Arial"/>
                <w:bCs/>
              </w:rPr>
            </w:pPr>
            <w:r w:rsidRPr="00C11FF5">
              <w:rPr>
                <w:rFonts w:ascii="Arial" w:hAnsi="Arial" w:cs="Arial"/>
                <w:bCs/>
              </w:rPr>
              <w:t>Max. Marks</w:t>
            </w:r>
          </w:p>
        </w:tc>
        <w:tc>
          <w:tcPr>
            <w:tcW w:w="1710" w:type="dxa"/>
            <w:vAlign w:val="center"/>
          </w:tcPr>
          <w:p w:rsidR="00F22C5B" w:rsidRPr="00C11FF5" w:rsidRDefault="00F22C5B" w:rsidP="00EC50DB">
            <w:pPr>
              <w:jc w:val="center"/>
              <w:rPr>
                <w:rFonts w:ascii="Arial" w:hAnsi="Arial" w:cs="Arial"/>
                <w:b/>
                <w:bCs/>
              </w:rPr>
            </w:pPr>
            <w:r>
              <w:rPr>
                <w:rFonts w:ascii="Arial" w:hAnsi="Arial" w:cs="Arial"/>
                <w:b/>
                <w:bCs/>
              </w:rPr>
              <w:t>40</w:t>
            </w:r>
          </w:p>
        </w:tc>
      </w:tr>
    </w:tbl>
    <w:p w:rsidR="00F22C5B" w:rsidRPr="001C437D" w:rsidRDefault="00F22C5B" w:rsidP="00F22C5B">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F22C5B" w:rsidRPr="000528A1" w:rsidRDefault="00F22C5B" w:rsidP="00F22C5B">
      <w:pPr>
        <w:pStyle w:val="ListParagraph"/>
        <w:numPr>
          <w:ilvl w:val="0"/>
          <w:numId w:val="3"/>
        </w:numPr>
        <w:jc w:val="both"/>
        <w:rPr>
          <w:rFonts w:ascii="Arial" w:hAnsi="Arial" w:cs="Arial"/>
          <w:b/>
        </w:rPr>
      </w:pPr>
      <w:r>
        <w:rPr>
          <w:b/>
        </w:rPr>
        <w:t>All questions are compulsory</w:t>
      </w:r>
    </w:p>
    <w:p w:rsidR="00DC3727" w:rsidRDefault="00DC3727" w:rsidP="00DC3727">
      <w:pPr>
        <w:jc w:val="both"/>
        <w:rPr>
          <w:b/>
          <w:sz w:val="28"/>
          <w:szCs w:val="28"/>
          <w:u w:val="single"/>
        </w:rPr>
      </w:pPr>
      <w:r>
        <w:rPr>
          <w:rFonts w:ascii="Times New Roman" w:hAnsi="Times New Roman" w:cs="Times New Roman"/>
          <w:b/>
          <w:sz w:val="24"/>
          <w:szCs w:val="24"/>
        </w:rPr>
        <w:t xml:space="preserve">Q.1 </w:t>
      </w:r>
      <w:r w:rsidRPr="00D17E6E">
        <w:rPr>
          <w:b/>
          <w:sz w:val="28"/>
          <w:szCs w:val="28"/>
          <w:u w:val="single"/>
        </w:rPr>
        <w:t xml:space="preserve">Balance sheet </w:t>
      </w:r>
      <w:r>
        <w:rPr>
          <w:b/>
          <w:sz w:val="28"/>
          <w:szCs w:val="28"/>
          <w:u w:val="single"/>
        </w:rPr>
        <w:t>of xyz bank as on 31st March 202</w:t>
      </w:r>
      <w:r w:rsidRPr="00D17E6E">
        <w:rPr>
          <w:b/>
          <w:sz w:val="28"/>
          <w:szCs w:val="28"/>
          <w:u w:val="single"/>
        </w:rPr>
        <w:t>0</w:t>
      </w:r>
      <w:r w:rsidR="00A36556">
        <w:rPr>
          <w:bCs/>
          <w:sz w:val="28"/>
          <w:szCs w:val="28"/>
        </w:rPr>
        <w:tab/>
      </w:r>
      <w:r w:rsidR="00A36556">
        <w:rPr>
          <w:bCs/>
          <w:sz w:val="28"/>
          <w:szCs w:val="28"/>
        </w:rPr>
        <w:tab/>
      </w:r>
      <w:r w:rsidR="00A36556">
        <w:rPr>
          <w:bCs/>
          <w:sz w:val="28"/>
          <w:szCs w:val="28"/>
        </w:rPr>
        <w:tab/>
      </w:r>
      <w:r w:rsidR="00A36556" w:rsidRPr="00A36556">
        <w:rPr>
          <w:b/>
        </w:rPr>
        <w:t>(16 Marks)</w:t>
      </w:r>
    </w:p>
    <w:p w:rsidR="00DC3727" w:rsidRPr="00D17E6E" w:rsidRDefault="00DC3727" w:rsidP="00DC3727">
      <w:pPr>
        <w:jc w:val="center"/>
        <w:rPr>
          <w:b/>
          <w:sz w:val="28"/>
          <w:szCs w:val="28"/>
          <w:u w:val="single"/>
        </w:rPr>
      </w:pPr>
      <w:proofErr w:type="gramStart"/>
      <w:r>
        <w:rPr>
          <w:b/>
          <w:sz w:val="28"/>
          <w:szCs w:val="28"/>
          <w:u w:val="single"/>
        </w:rPr>
        <w:t>( amount</w:t>
      </w:r>
      <w:proofErr w:type="gramEnd"/>
      <w:r>
        <w:rPr>
          <w:b/>
          <w:sz w:val="28"/>
          <w:szCs w:val="28"/>
          <w:u w:val="single"/>
        </w:rPr>
        <w:t xml:space="preserve"> in </w:t>
      </w:r>
      <w:proofErr w:type="spellStart"/>
      <w:r>
        <w:rPr>
          <w:b/>
          <w:sz w:val="28"/>
          <w:szCs w:val="28"/>
          <w:u w:val="single"/>
        </w:rPr>
        <w:t>Rs</w:t>
      </w:r>
      <w:proofErr w:type="spellEnd"/>
      <w:r>
        <w:rPr>
          <w:b/>
          <w:sz w:val="28"/>
          <w:szCs w:val="28"/>
          <w:u w:val="single"/>
        </w:rPr>
        <w:t xml:space="preserve">. 000) </w:t>
      </w:r>
    </w:p>
    <w:p w:rsidR="00DC3727" w:rsidRDefault="00DC3727" w:rsidP="00DC3727">
      <w:bookmarkStart w:id="0" w:name="_GoBack"/>
      <w:bookmarkEnd w:id="0"/>
    </w:p>
    <w:tbl>
      <w:tblPr>
        <w:tblW w:w="8040" w:type="dxa"/>
        <w:tblCellSpacing w:w="0" w:type="dxa"/>
        <w:tblCellMar>
          <w:left w:w="0" w:type="dxa"/>
          <w:right w:w="0" w:type="dxa"/>
        </w:tblCellMar>
        <w:tblLook w:val="0000" w:firstRow="0" w:lastRow="0" w:firstColumn="0" w:lastColumn="0" w:noHBand="0" w:noVBand="0"/>
      </w:tblPr>
      <w:tblGrid>
        <w:gridCol w:w="1831"/>
        <w:gridCol w:w="1263"/>
        <w:gridCol w:w="890"/>
        <w:gridCol w:w="1903"/>
        <w:gridCol w:w="1248"/>
        <w:gridCol w:w="905"/>
      </w:tblGrid>
      <w:tr w:rsidR="00DC3727" w:rsidRPr="00D17E6E" w:rsidTr="00EC50DB">
        <w:trPr>
          <w:trHeight w:val="420"/>
          <w:tblCellSpacing w:w="0" w:type="dxa"/>
        </w:trPr>
        <w:tc>
          <w:tcPr>
            <w:tcW w:w="3984" w:type="dxa"/>
            <w:gridSpan w:val="3"/>
            <w:tcBorders>
              <w:top w:val="single" w:sz="12" w:space="0" w:color="FFFFFF"/>
              <w:left w:val="single" w:sz="12" w:space="0" w:color="FFFFFF"/>
              <w:bottom w:val="single" w:sz="6" w:space="0" w:color="FFFFFF"/>
            </w:tcBorders>
          </w:tcPr>
          <w:p w:rsidR="00DC3727" w:rsidRPr="00D17E6E" w:rsidRDefault="00DC3727" w:rsidP="00EC50DB">
            <w:r w:rsidRPr="00D17E6E">
              <w:rPr>
                <w:b/>
                <w:bCs/>
              </w:rPr>
              <w:t>Liabilities (Resources)</w:t>
            </w:r>
          </w:p>
        </w:tc>
        <w:tc>
          <w:tcPr>
            <w:tcW w:w="4056" w:type="dxa"/>
            <w:gridSpan w:val="3"/>
            <w:tcBorders>
              <w:top w:val="single" w:sz="12" w:space="0" w:color="FFFFFF"/>
              <w:left w:val="single" w:sz="6" w:space="0" w:color="FFFFFF"/>
              <w:bottom w:val="single" w:sz="6" w:space="0" w:color="FFFFFF"/>
            </w:tcBorders>
          </w:tcPr>
          <w:p w:rsidR="00DC3727" w:rsidRPr="00D17E6E" w:rsidRDefault="00DC3727" w:rsidP="00EC50DB">
            <w:r w:rsidRPr="00D17E6E">
              <w:rPr>
                <w:b/>
                <w:bCs/>
              </w:rPr>
              <w:t xml:space="preserve">Assets (uses) </w:t>
            </w:r>
          </w:p>
        </w:tc>
      </w:tr>
      <w:tr w:rsidR="00DC3727" w:rsidRPr="00D17E6E" w:rsidTr="00EC50DB">
        <w:trPr>
          <w:trHeight w:val="525"/>
          <w:tblCellSpacing w:w="0" w:type="dxa"/>
        </w:trPr>
        <w:tc>
          <w:tcPr>
            <w:tcW w:w="1831"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Share capital</w:t>
            </w:r>
          </w:p>
        </w:tc>
        <w:tc>
          <w:tcPr>
            <w:tcW w:w="1263"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3000</w:t>
            </w:r>
          </w:p>
        </w:tc>
        <w:tc>
          <w:tcPr>
            <w:tcW w:w="890"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3%</w:t>
            </w:r>
          </w:p>
        </w:tc>
        <w:tc>
          <w:tcPr>
            <w:tcW w:w="1903"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Cash</w:t>
            </w:r>
          </w:p>
        </w:tc>
        <w:tc>
          <w:tcPr>
            <w:tcW w:w="1248"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2900</w:t>
            </w:r>
          </w:p>
        </w:tc>
        <w:tc>
          <w:tcPr>
            <w:tcW w:w="905"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r w:rsidRPr="00D17E6E">
              <w:t>3%</w:t>
            </w:r>
          </w:p>
        </w:tc>
      </w:tr>
      <w:tr w:rsidR="00DC3727" w:rsidRPr="00D17E6E" w:rsidTr="00EC50DB">
        <w:trPr>
          <w:trHeight w:val="645"/>
          <w:tblCellSpacing w:w="0" w:type="dxa"/>
        </w:trPr>
        <w:tc>
          <w:tcPr>
            <w:tcW w:w="1831"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 xml:space="preserve">Reserves </w:t>
            </w:r>
          </w:p>
        </w:tc>
        <w:tc>
          <w:tcPr>
            <w:tcW w:w="1263"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6000</w:t>
            </w:r>
          </w:p>
        </w:tc>
        <w:tc>
          <w:tcPr>
            <w:tcW w:w="890"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6%</w:t>
            </w:r>
          </w:p>
        </w:tc>
        <w:tc>
          <w:tcPr>
            <w:tcW w:w="1903"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 xml:space="preserve">Money at call and short notice </w:t>
            </w:r>
          </w:p>
        </w:tc>
        <w:tc>
          <w:tcPr>
            <w:tcW w:w="1248"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4000</w:t>
            </w:r>
          </w:p>
        </w:tc>
        <w:tc>
          <w:tcPr>
            <w:tcW w:w="905"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r w:rsidRPr="00D17E6E">
              <w:t>4%</w:t>
            </w:r>
          </w:p>
        </w:tc>
      </w:tr>
      <w:tr w:rsidR="00DC3727" w:rsidRPr="00D17E6E" w:rsidTr="00EC50DB">
        <w:trPr>
          <w:trHeight w:val="645"/>
          <w:tblCellSpacing w:w="0" w:type="dxa"/>
        </w:trPr>
        <w:tc>
          <w:tcPr>
            <w:tcW w:w="1831"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Current Deposits</w:t>
            </w:r>
          </w:p>
        </w:tc>
        <w:tc>
          <w:tcPr>
            <w:tcW w:w="1263"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28000</w:t>
            </w:r>
          </w:p>
        </w:tc>
        <w:tc>
          <w:tcPr>
            <w:tcW w:w="890"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28%</w:t>
            </w:r>
          </w:p>
        </w:tc>
        <w:tc>
          <w:tcPr>
            <w:tcW w:w="1903"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 xml:space="preserve">Investments </w:t>
            </w:r>
          </w:p>
        </w:tc>
        <w:tc>
          <w:tcPr>
            <w:tcW w:w="1248"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30000</w:t>
            </w:r>
          </w:p>
        </w:tc>
        <w:tc>
          <w:tcPr>
            <w:tcW w:w="905"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r w:rsidRPr="00D17E6E">
              <w:t>30%</w:t>
            </w:r>
          </w:p>
        </w:tc>
      </w:tr>
      <w:tr w:rsidR="00DC3727" w:rsidRPr="00D17E6E" w:rsidTr="00EC50DB">
        <w:trPr>
          <w:trHeight w:val="645"/>
          <w:tblCellSpacing w:w="0" w:type="dxa"/>
        </w:trPr>
        <w:tc>
          <w:tcPr>
            <w:tcW w:w="1831"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 xml:space="preserve">Savings deposits </w:t>
            </w:r>
          </w:p>
        </w:tc>
        <w:tc>
          <w:tcPr>
            <w:tcW w:w="1263"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30000</w:t>
            </w:r>
          </w:p>
        </w:tc>
        <w:tc>
          <w:tcPr>
            <w:tcW w:w="890"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30%</w:t>
            </w:r>
          </w:p>
        </w:tc>
        <w:tc>
          <w:tcPr>
            <w:tcW w:w="1903"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 xml:space="preserve">Loans and advances </w:t>
            </w:r>
          </w:p>
        </w:tc>
        <w:tc>
          <w:tcPr>
            <w:tcW w:w="1248"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20000</w:t>
            </w:r>
          </w:p>
        </w:tc>
        <w:tc>
          <w:tcPr>
            <w:tcW w:w="905"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r w:rsidRPr="00D17E6E">
              <w:t>20%</w:t>
            </w:r>
          </w:p>
        </w:tc>
      </w:tr>
      <w:tr w:rsidR="00DC3727" w:rsidRPr="00D17E6E" w:rsidTr="00EC50DB">
        <w:trPr>
          <w:trHeight w:val="525"/>
          <w:tblCellSpacing w:w="0" w:type="dxa"/>
        </w:trPr>
        <w:tc>
          <w:tcPr>
            <w:tcW w:w="1831"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 xml:space="preserve">Time deposits </w:t>
            </w:r>
          </w:p>
        </w:tc>
        <w:tc>
          <w:tcPr>
            <w:tcW w:w="1263"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30000</w:t>
            </w:r>
          </w:p>
        </w:tc>
        <w:tc>
          <w:tcPr>
            <w:tcW w:w="890"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30%</w:t>
            </w:r>
          </w:p>
        </w:tc>
        <w:tc>
          <w:tcPr>
            <w:tcW w:w="1903"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 xml:space="preserve">Bills discounted </w:t>
            </w:r>
          </w:p>
        </w:tc>
        <w:tc>
          <w:tcPr>
            <w:tcW w:w="1248"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20000</w:t>
            </w:r>
          </w:p>
        </w:tc>
        <w:tc>
          <w:tcPr>
            <w:tcW w:w="905"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r w:rsidRPr="00D17E6E">
              <w:t>20%</w:t>
            </w:r>
          </w:p>
        </w:tc>
      </w:tr>
      <w:tr w:rsidR="00DC3727" w:rsidRPr="00D17E6E" w:rsidTr="00EC50DB">
        <w:trPr>
          <w:trHeight w:val="525"/>
          <w:tblCellSpacing w:w="0" w:type="dxa"/>
        </w:trPr>
        <w:tc>
          <w:tcPr>
            <w:tcW w:w="1831"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 xml:space="preserve">Borrowings </w:t>
            </w:r>
          </w:p>
        </w:tc>
        <w:tc>
          <w:tcPr>
            <w:tcW w:w="1263"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3000</w:t>
            </w:r>
          </w:p>
        </w:tc>
        <w:tc>
          <w:tcPr>
            <w:tcW w:w="890"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3%</w:t>
            </w:r>
          </w:p>
        </w:tc>
        <w:tc>
          <w:tcPr>
            <w:tcW w:w="1903"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 xml:space="preserve">Term Loans </w:t>
            </w:r>
          </w:p>
        </w:tc>
        <w:tc>
          <w:tcPr>
            <w:tcW w:w="1248"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20000</w:t>
            </w:r>
          </w:p>
        </w:tc>
        <w:tc>
          <w:tcPr>
            <w:tcW w:w="905"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r w:rsidRPr="00D17E6E">
              <w:t>20%</w:t>
            </w:r>
          </w:p>
        </w:tc>
      </w:tr>
      <w:tr w:rsidR="00DC3727" w:rsidRPr="00D17E6E" w:rsidTr="00EC50DB">
        <w:trPr>
          <w:trHeight w:val="420"/>
          <w:tblCellSpacing w:w="0" w:type="dxa"/>
        </w:trPr>
        <w:tc>
          <w:tcPr>
            <w:tcW w:w="1831"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 </w:t>
            </w:r>
          </w:p>
        </w:tc>
        <w:tc>
          <w:tcPr>
            <w:tcW w:w="1263"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 </w:t>
            </w:r>
          </w:p>
        </w:tc>
        <w:tc>
          <w:tcPr>
            <w:tcW w:w="890"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 </w:t>
            </w:r>
          </w:p>
        </w:tc>
        <w:tc>
          <w:tcPr>
            <w:tcW w:w="1903"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 xml:space="preserve">Fixed assets </w:t>
            </w:r>
          </w:p>
        </w:tc>
        <w:tc>
          <w:tcPr>
            <w:tcW w:w="1248"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3100</w:t>
            </w:r>
          </w:p>
        </w:tc>
        <w:tc>
          <w:tcPr>
            <w:tcW w:w="905"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r w:rsidRPr="00D17E6E">
              <w:t>3%</w:t>
            </w:r>
          </w:p>
        </w:tc>
      </w:tr>
      <w:tr w:rsidR="00DC3727" w:rsidRPr="00D17E6E" w:rsidTr="00EC50DB">
        <w:trPr>
          <w:trHeight w:val="420"/>
          <w:tblCellSpacing w:w="0" w:type="dxa"/>
        </w:trPr>
        <w:tc>
          <w:tcPr>
            <w:tcW w:w="1831" w:type="dxa"/>
            <w:tcBorders>
              <w:top w:val="single" w:sz="6" w:space="0" w:color="FFFFFF"/>
              <w:left w:val="single" w:sz="12" w:space="0" w:color="FFFFFF"/>
              <w:bottom w:val="single" w:sz="12" w:space="0" w:color="FFFFFF"/>
              <w:right w:val="single" w:sz="6" w:space="0" w:color="FFFFFF"/>
            </w:tcBorders>
          </w:tcPr>
          <w:p w:rsidR="00DC3727" w:rsidRPr="00D17E6E" w:rsidRDefault="00DC3727" w:rsidP="00EC50DB">
            <w:r w:rsidRPr="00D17E6E">
              <w:t> </w:t>
            </w:r>
          </w:p>
        </w:tc>
        <w:tc>
          <w:tcPr>
            <w:tcW w:w="1263" w:type="dxa"/>
            <w:tcBorders>
              <w:top w:val="single" w:sz="6" w:space="0" w:color="FFFFFF"/>
              <w:left w:val="single" w:sz="6" w:space="0" w:color="FFFFFF"/>
              <w:bottom w:val="single" w:sz="12" w:space="0" w:color="FFFFFF"/>
              <w:right w:val="single" w:sz="6" w:space="0" w:color="FFFFFF"/>
            </w:tcBorders>
          </w:tcPr>
          <w:p w:rsidR="00DC3727" w:rsidRPr="00D17E6E" w:rsidRDefault="00DC3727" w:rsidP="00EC50DB">
            <w:r w:rsidRPr="00D17E6E">
              <w:t>100000</w:t>
            </w:r>
          </w:p>
        </w:tc>
        <w:tc>
          <w:tcPr>
            <w:tcW w:w="890" w:type="dxa"/>
            <w:tcBorders>
              <w:top w:val="single" w:sz="6" w:space="0" w:color="FFFFFF"/>
              <w:left w:val="single" w:sz="6" w:space="0" w:color="FFFFFF"/>
              <w:bottom w:val="single" w:sz="12" w:space="0" w:color="FFFFFF"/>
              <w:right w:val="single" w:sz="6" w:space="0" w:color="FFFFFF"/>
            </w:tcBorders>
          </w:tcPr>
          <w:p w:rsidR="00DC3727" w:rsidRPr="00D17E6E" w:rsidRDefault="00DC3727" w:rsidP="00EC50DB">
            <w:r w:rsidRPr="00D17E6E">
              <w:t>100</w:t>
            </w:r>
          </w:p>
        </w:tc>
        <w:tc>
          <w:tcPr>
            <w:tcW w:w="1903" w:type="dxa"/>
            <w:tcBorders>
              <w:top w:val="single" w:sz="6" w:space="0" w:color="FFFFFF"/>
              <w:left w:val="single" w:sz="6" w:space="0" w:color="FFFFFF"/>
              <w:bottom w:val="single" w:sz="12" w:space="0" w:color="FFFFFF"/>
              <w:right w:val="single" w:sz="6" w:space="0" w:color="FFFFFF"/>
            </w:tcBorders>
          </w:tcPr>
          <w:p w:rsidR="00DC3727" w:rsidRPr="00D17E6E" w:rsidRDefault="00DC3727" w:rsidP="00EC50DB">
            <w:r w:rsidRPr="00D17E6E">
              <w:t> </w:t>
            </w:r>
          </w:p>
        </w:tc>
        <w:tc>
          <w:tcPr>
            <w:tcW w:w="1248" w:type="dxa"/>
            <w:tcBorders>
              <w:top w:val="single" w:sz="6" w:space="0" w:color="FFFFFF"/>
              <w:left w:val="single" w:sz="6" w:space="0" w:color="FFFFFF"/>
              <w:bottom w:val="single" w:sz="12" w:space="0" w:color="FFFFFF"/>
              <w:right w:val="single" w:sz="6" w:space="0" w:color="FFFFFF"/>
            </w:tcBorders>
          </w:tcPr>
          <w:p w:rsidR="00DC3727" w:rsidRPr="00D17E6E" w:rsidRDefault="00DC3727" w:rsidP="00EC50DB">
            <w:r w:rsidRPr="00D17E6E">
              <w:t>100000</w:t>
            </w:r>
          </w:p>
        </w:tc>
        <w:tc>
          <w:tcPr>
            <w:tcW w:w="905" w:type="dxa"/>
            <w:tcBorders>
              <w:top w:val="single" w:sz="6" w:space="0" w:color="FFFFFF"/>
              <w:left w:val="single" w:sz="6" w:space="0" w:color="FFFFFF"/>
              <w:bottom w:val="single" w:sz="12" w:space="0" w:color="FFFFFF"/>
              <w:right w:val="single" w:sz="12" w:space="0" w:color="FFFFFF"/>
            </w:tcBorders>
          </w:tcPr>
          <w:p w:rsidR="00DC3727" w:rsidRPr="00D17E6E" w:rsidRDefault="00DC3727" w:rsidP="00EC50DB">
            <w:r w:rsidRPr="00D17E6E">
              <w:t>100</w:t>
            </w:r>
          </w:p>
        </w:tc>
      </w:tr>
    </w:tbl>
    <w:p w:rsidR="00DC3727" w:rsidRDefault="00DC3727" w:rsidP="00DC3727">
      <w:pPr>
        <w:rPr>
          <w:u w:val="single"/>
        </w:rPr>
      </w:pPr>
    </w:p>
    <w:p w:rsidR="00A36556" w:rsidRDefault="00A36556" w:rsidP="00DC3727">
      <w:pPr>
        <w:rPr>
          <w:u w:val="single"/>
        </w:rPr>
      </w:pPr>
    </w:p>
    <w:p w:rsidR="00A36556" w:rsidRDefault="00A36556" w:rsidP="00DC3727">
      <w:pPr>
        <w:rPr>
          <w:u w:val="single"/>
        </w:rPr>
      </w:pPr>
    </w:p>
    <w:p w:rsidR="00A36556" w:rsidRDefault="00A36556" w:rsidP="00DC3727">
      <w:pPr>
        <w:rPr>
          <w:u w:val="single"/>
        </w:rPr>
      </w:pPr>
    </w:p>
    <w:p w:rsidR="00DC3727" w:rsidRPr="00D17E6E" w:rsidRDefault="00DC3727" w:rsidP="00DC3727">
      <w:pPr>
        <w:jc w:val="center"/>
        <w:rPr>
          <w:b/>
          <w:sz w:val="28"/>
          <w:szCs w:val="28"/>
          <w:u w:val="single"/>
        </w:rPr>
      </w:pPr>
      <w:r w:rsidRPr="00D17E6E">
        <w:rPr>
          <w:b/>
          <w:sz w:val="28"/>
          <w:szCs w:val="28"/>
          <w:u w:val="single"/>
        </w:rPr>
        <w:lastRenderedPageBreak/>
        <w:t xml:space="preserve">Profit &amp; Loss of XYZ bank </w:t>
      </w:r>
      <w:r>
        <w:rPr>
          <w:b/>
          <w:sz w:val="28"/>
          <w:szCs w:val="28"/>
          <w:u w:val="single"/>
        </w:rPr>
        <w:t xml:space="preserve">  for year ended March, 202</w:t>
      </w:r>
      <w:r w:rsidRPr="00D17E6E">
        <w:rPr>
          <w:b/>
          <w:sz w:val="28"/>
          <w:szCs w:val="28"/>
          <w:u w:val="single"/>
        </w:rPr>
        <w:t>0</w:t>
      </w:r>
    </w:p>
    <w:p w:rsidR="00DC3727" w:rsidRPr="00D17E6E" w:rsidRDefault="00DC3727" w:rsidP="00DC3727">
      <w:pPr>
        <w:rPr>
          <w:sz w:val="28"/>
          <w:szCs w:val="28"/>
        </w:rPr>
      </w:pPr>
    </w:p>
    <w:tbl>
      <w:tblPr>
        <w:tblW w:w="7695" w:type="dxa"/>
        <w:tblCellSpacing w:w="0" w:type="dxa"/>
        <w:tblCellMar>
          <w:left w:w="0" w:type="dxa"/>
          <w:right w:w="0" w:type="dxa"/>
        </w:tblCellMar>
        <w:tblLook w:val="0000" w:firstRow="0" w:lastRow="0" w:firstColumn="0" w:lastColumn="0" w:noHBand="0" w:noVBand="0"/>
      </w:tblPr>
      <w:tblGrid>
        <w:gridCol w:w="2907"/>
        <w:gridCol w:w="940"/>
        <w:gridCol w:w="2907"/>
        <w:gridCol w:w="941"/>
      </w:tblGrid>
      <w:tr w:rsidR="00DC3727" w:rsidRPr="00D17E6E" w:rsidTr="00EC50DB">
        <w:trPr>
          <w:trHeight w:val="570"/>
          <w:tblCellSpacing w:w="0" w:type="dxa"/>
        </w:trPr>
        <w:tc>
          <w:tcPr>
            <w:tcW w:w="3855" w:type="dxa"/>
            <w:gridSpan w:val="2"/>
            <w:tcBorders>
              <w:top w:val="single" w:sz="12" w:space="0" w:color="FFFFFF"/>
              <w:left w:val="single" w:sz="12" w:space="0" w:color="FFFFFF"/>
              <w:bottom w:val="single" w:sz="6" w:space="0" w:color="FFFFFF"/>
            </w:tcBorders>
          </w:tcPr>
          <w:p w:rsidR="00DC3727" w:rsidRPr="00D17E6E" w:rsidRDefault="00DC3727" w:rsidP="00EC50DB">
            <w:pPr>
              <w:jc w:val="center"/>
            </w:pPr>
            <w:r w:rsidRPr="00D17E6E">
              <w:rPr>
                <w:b/>
                <w:bCs/>
              </w:rPr>
              <w:t xml:space="preserve">Expenses </w:t>
            </w:r>
          </w:p>
        </w:tc>
        <w:tc>
          <w:tcPr>
            <w:tcW w:w="3855" w:type="dxa"/>
            <w:gridSpan w:val="2"/>
            <w:tcBorders>
              <w:top w:val="single" w:sz="12" w:space="0" w:color="FFFFFF"/>
              <w:left w:val="single" w:sz="6" w:space="0" w:color="FFFFFF"/>
              <w:bottom w:val="single" w:sz="6" w:space="0" w:color="FFFFFF"/>
            </w:tcBorders>
          </w:tcPr>
          <w:p w:rsidR="00DC3727" w:rsidRPr="00D17E6E" w:rsidRDefault="00DC3727" w:rsidP="00EC50DB">
            <w:pPr>
              <w:jc w:val="center"/>
            </w:pPr>
            <w:r w:rsidRPr="00D17E6E">
              <w:rPr>
                <w:b/>
                <w:bCs/>
              </w:rPr>
              <w:t xml:space="preserve">Income </w:t>
            </w:r>
          </w:p>
        </w:tc>
      </w:tr>
      <w:tr w:rsidR="00DC3727" w:rsidRPr="00D17E6E" w:rsidTr="00EC50DB">
        <w:trPr>
          <w:trHeight w:val="600"/>
          <w:tblCellSpacing w:w="0" w:type="dxa"/>
        </w:trPr>
        <w:tc>
          <w:tcPr>
            <w:tcW w:w="2925"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 xml:space="preserve">Interest paid on deposits </w:t>
            </w:r>
          </w:p>
        </w:tc>
        <w:tc>
          <w:tcPr>
            <w:tcW w:w="945"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t>3600</w:t>
            </w:r>
          </w:p>
        </w:tc>
        <w:tc>
          <w:tcPr>
            <w:tcW w:w="2925"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 xml:space="preserve">Interest on investments </w:t>
            </w:r>
          </w:p>
        </w:tc>
        <w:tc>
          <w:tcPr>
            <w:tcW w:w="945"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pPr>
              <w:jc w:val="center"/>
            </w:pPr>
            <w:r w:rsidRPr="00D17E6E">
              <w:t>1900</w:t>
            </w:r>
          </w:p>
        </w:tc>
      </w:tr>
      <w:tr w:rsidR="00DC3727" w:rsidRPr="00D17E6E" w:rsidTr="00EC50DB">
        <w:trPr>
          <w:trHeight w:val="645"/>
          <w:tblCellSpacing w:w="0" w:type="dxa"/>
        </w:trPr>
        <w:tc>
          <w:tcPr>
            <w:tcW w:w="2925"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 xml:space="preserve">Interest paid on borrowings </w:t>
            </w:r>
          </w:p>
        </w:tc>
        <w:tc>
          <w:tcPr>
            <w:tcW w:w="945"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t>120</w:t>
            </w:r>
          </w:p>
        </w:tc>
        <w:tc>
          <w:tcPr>
            <w:tcW w:w="2925"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 xml:space="preserve">Interest on loan and advances </w:t>
            </w:r>
          </w:p>
        </w:tc>
        <w:tc>
          <w:tcPr>
            <w:tcW w:w="945"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pPr>
              <w:jc w:val="center"/>
            </w:pPr>
            <w:r w:rsidRPr="00D17E6E">
              <w:t>5000</w:t>
            </w:r>
          </w:p>
        </w:tc>
      </w:tr>
      <w:tr w:rsidR="00DC3727" w:rsidRPr="00D17E6E" w:rsidTr="00EC50DB">
        <w:trPr>
          <w:trHeight w:val="570"/>
          <w:tblCellSpacing w:w="0" w:type="dxa"/>
        </w:trPr>
        <w:tc>
          <w:tcPr>
            <w:tcW w:w="2925"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O</w:t>
            </w:r>
            <w:r>
              <w:t xml:space="preserve">perating </w:t>
            </w:r>
            <w:r w:rsidRPr="00D17E6E">
              <w:t xml:space="preserve"> expenses </w:t>
            </w:r>
          </w:p>
        </w:tc>
        <w:tc>
          <w:tcPr>
            <w:tcW w:w="945"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t>2000</w:t>
            </w:r>
          </w:p>
        </w:tc>
        <w:tc>
          <w:tcPr>
            <w:tcW w:w="2925"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roofErr w:type="spellStart"/>
            <w:r>
              <w:t>Non interest</w:t>
            </w:r>
            <w:proofErr w:type="spellEnd"/>
            <w:r>
              <w:t xml:space="preserve"> </w:t>
            </w:r>
            <w:r w:rsidRPr="00D17E6E">
              <w:t xml:space="preserve"> Income </w:t>
            </w:r>
          </w:p>
        </w:tc>
        <w:tc>
          <w:tcPr>
            <w:tcW w:w="945"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pPr>
              <w:jc w:val="center"/>
            </w:pPr>
            <w:r w:rsidRPr="00D17E6E">
              <w:t>50</w:t>
            </w:r>
          </w:p>
        </w:tc>
      </w:tr>
      <w:tr w:rsidR="00DC3727" w:rsidRPr="00D17E6E" w:rsidTr="00EC50DB">
        <w:trPr>
          <w:trHeight w:val="570"/>
          <w:tblCellSpacing w:w="0" w:type="dxa"/>
        </w:trPr>
        <w:tc>
          <w:tcPr>
            <w:tcW w:w="2925"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rPr>
                <w:b/>
                <w:bCs/>
              </w:rPr>
              <w:t xml:space="preserve">Total </w:t>
            </w:r>
          </w:p>
        </w:tc>
        <w:tc>
          <w:tcPr>
            <w:tcW w:w="945"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rPr>
                <w:b/>
                <w:bCs/>
              </w:rPr>
              <w:t>5720</w:t>
            </w:r>
          </w:p>
        </w:tc>
        <w:tc>
          <w:tcPr>
            <w:tcW w:w="2925"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 </w:t>
            </w:r>
          </w:p>
        </w:tc>
        <w:tc>
          <w:tcPr>
            <w:tcW w:w="945"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pPr>
              <w:jc w:val="center"/>
            </w:pPr>
            <w:r w:rsidRPr="00D17E6E">
              <w:t> </w:t>
            </w:r>
          </w:p>
        </w:tc>
      </w:tr>
      <w:tr w:rsidR="00DC3727" w:rsidRPr="00D17E6E" w:rsidTr="00EC50DB">
        <w:trPr>
          <w:trHeight w:val="570"/>
          <w:tblCellSpacing w:w="0" w:type="dxa"/>
        </w:trPr>
        <w:tc>
          <w:tcPr>
            <w:tcW w:w="2925"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 xml:space="preserve">Operating Profit </w:t>
            </w:r>
          </w:p>
        </w:tc>
        <w:tc>
          <w:tcPr>
            <w:tcW w:w="945"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t>1230</w:t>
            </w:r>
          </w:p>
        </w:tc>
        <w:tc>
          <w:tcPr>
            <w:tcW w:w="2925"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t> </w:t>
            </w:r>
          </w:p>
        </w:tc>
        <w:tc>
          <w:tcPr>
            <w:tcW w:w="945"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pPr>
              <w:jc w:val="center"/>
            </w:pPr>
            <w:r w:rsidRPr="00D17E6E">
              <w:t> </w:t>
            </w:r>
          </w:p>
        </w:tc>
      </w:tr>
      <w:tr w:rsidR="00DC3727" w:rsidRPr="00D17E6E" w:rsidTr="00EC50DB">
        <w:trPr>
          <w:trHeight w:val="570"/>
          <w:tblCellSpacing w:w="0" w:type="dxa"/>
        </w:trPr>
        <w:tc>
          <w:tcPr>
            <w:tcW w:w="2925"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 xml:space="preserve">Tax paid </w:t>
            </w:r>
          </w:p>
        </w:tc>
        <w:tc>
          <w:tcPr>
            <w:tcW w:w="945"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t>400</w:t>
            </w:r>
          </w:p>
        </w:tc>
        <w:tc>
          <w:tcPr>
            <w:tcW w:w="2925"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r w:rsidRPr="00D17E6E">
              <w:rPr>
                <w:b/>
                <w:bCs/>
              </w:rPr>
              <w:t>Total</w:t>
            </w:r>
          </w:p>
        </w:tc>
        <w:tc>
          <w:tcPr>
            <w:tcW w:w="945"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pPr>
              <w:jc w:val="center"/>
            </w:pPr>
            <w:r w:rsidRPr="00D17E6E">
              <w:rPr>
                <w:b/>
                <w:bCs/>
              </w:rPr>
              <w:t>6950</w:t>
            </w:r>
          </w:p>
        </w:tc>
      </w:tr>
      <w:tr w:rsidR="00DC3727" w:rsidRPr="00D17E6E" w:rsidTr="00EC50DB">
        <w:trPr>
          <w:trHeight w:val="570"/>
          <w:tblCellSpacing w:w="0" w:type="dxa"/>
        </w:trPr>
        <w:tc>
          <w:tcPr>
            <w:tcW w:w="2925" w:type="dxa"/>
            <w:tcBorders>
              <w:top w:val="single" w:sz="6" w:space="0" w:color="FFFFFF"/>
              <w:left w:val="single" w:sz="12" w:space="0" w:color="FFFFFF"/>
              <w:bottom w:val="single" w:sz="12" w:space="0" w:color="FFFFFF"/>
              <w:right w:val="single" w:sz="6" w:space="0" w:color="FFFFFF"/>
            </w:tcBorders>
          </w:tcPr>
          <w:p w:rsidR="00DC3727" w:rsidRPr="00D17E6E" w:rsidRDefault="00DC3727" w:rsidP="00EC50DB">
            <w:r w:rsidRPr="00D17E6E">
              <w:t xml:space="preserve">Net profit </w:t>
            </w:r>
          </w:p>
        </w:tc>
        <w:tc>
          <w:tcPr>
            <w:tcW w:w="945" w:type="dxa"/>
            <w:tcBorders>
              <w:top w:val="single" w:sz="6" w:space="0" w:color="FFFFFF"/>
              <w:left w:val="single" w:sz="6" w:space="0" w:color="FFFFFF"/>
              <w:bottom w:val="single" w:sz="12" w:space="0" w:color="FFFFFF"/>
              <w:right w:val="single" w:sz="6" w:space="0" w:color="FFFFFF"/>
            </w:tcBorders>
          </w:tcPr>
          <w:p w:rsidR="00DC3727" w:rsidRPr="00D17E6E" w:rsidRDefault="00DC3727" w:rsidP="00EC50DB">
            <w:pPr>
              <w:jc w:val="center"/>
            </w:pPr>
            <w:r w:rsidRPr="00D17E6E">
              <w:t xml:space="preserve">830 </w:t>
            </w:r>
          </w:p>
        </w:tc>
        <w:tc>
          <w:tcPr>
            <w:tcW w:w="2925" w:type="dxa"/>
            <w:tcBorders>
              <w:top w:val="single" w:sz="6" w:space="0" w:color="FFFFFF"/>
              <w:left w:val="single" w:sz="6" w:space="0" w:color="FFFFFF"/>
              <w:bottom w:val="single" w:sz="12" w:space="0" w:color="FFFFFF"/>
              <w:right w:val="single" w:sz="6" w:space="0" w:color="FFFFFF"/>
            </w:tcBorders>
          </w:tcPr>
          <w:p w:rsidR="00DC3727" w:rsidRPr="00D17E6E" w:rsidRDefault="00DC3727" w:rsidP="00EC50DB">
            <w:pPr>
              <w:jc w:val="center"/>
            </w:pPr>
            <w:r w:rsidRPr="00D17E6E">
              <w:t> </w:t>
            </w:r>
          </w:p>
        </w:tc>
        <w:tc>
          <w:tcPr>
            <w:tcW w:w="945" w:type="dxa"/>
            <w:tcBorders>
              <w:top w:val="single" w:sz="6" w:space="0" w:color="FFFFFF"/>
              <w:left w:val="single" w:sz="6" w:space="0" w:color="FFFFFF"/>
              <w:bottom w:val="single" w:sz="12" w:space="0" w:color="FFFFFF"/>
              <w:right w:val="single" w:sz="12" w:space="0" w:color="FFFFFF"/>
            </w:tcBorders>
          </w:tcPr>
          <w:p w:rsidR="00DC3727" w:rsidRPr="00D17E6E" w:rsidRDefault="00DC3727" w:rsidP="00EC50DB">
            <w:pPr>
              <w:jc w:val="center"/>
            </w:pPr>
            <w:r w:rsidRPr="00D17E6E">
              <w:t> </w:t>
            </w:r>
          </w:p>
        </w:tc>
      </w:tr>
    </w:tbl>
    <w:p w:rsidR="00DC3727" w:rsidRPr="00D17E6E" w:rsidRDefault="00DC3727" w:rsidP="00DC3727">
      <w:pPr>
        <w:jc w:val="center"/>
        <w:rPr>
          <w:b/>
          <w:sz w:val="28"/>
          <w:szCs w:val="28"/>
          <w:u w:val="single"/>
        </w:rPr>
      </w:pPr>
      <w:r w:rsidRPr="00D17E6E">
        <w:rPr>
          <w:b/>
          <w:sz w:val="28"/>
          <w:szCs w:val="28"/>
          <w:u w:val="single"/>
        </w:rPr>
        <w:t xml:space="preserve">Calculation of interest income </w:t>
      </w:r>
    </w:p>
    <w:tbl>
      <w:tblPr>
        <w:tblW w:w="7485" w:type="dxa"/>
        <w:tblCellSpacing w:w="0" w:type="dxa"/>
        <w:tblCellMar>
          <w:left w:w="0" w:type="dxa"/>
          <w:right w:w="0" w:type="dxa"/>
        </w:tblCellMar>
        <w:tblLook w:val="0000" w:firstRow="0" w:lastRow="0" w:firstColumn="0" w:lastColumn="0" w:noHBand="0" w:noVBand="0"/>
      </w:tblPr>
      <w:tblGrid>
        <w:gridCol w:w="3455"/>
        <w:gridCol w:w="1463"/>
        <w:gridCol w:w="1045"/>
        <w:gridCol w:w="1522"/>
      </w:tblGrid>
      <w:tr w:rsidR="00DC3727" w:rsidRPr="00D17E6E" w:rsidTr="00EC50DB">
        <w:trPr>
          <w:trHeight w:val="405"/>
          <w:tblCellSpacing w:w="0" w:type="dxa"/>
        </w:trPr>
        <w:tc>
          <w:tcPr>
            <w:tcW w:w="3455" w:type="dxa"/>
            <w:tcBorders>
              <w:top w:val="single" w:sz="12" w:space="0" w:color="FFFFFF"/>
              <w:left w:val="single" w:sz="12" w:space="0" w:color="FFFFFF"/>
              <w:bottom w:val="single" w:sz="6" w:space="0" w:color="FFFFFF"/>
              <w:right w:val="single" w:sz="6" w:space="0" w:color="FFFFFF"/>
            </w:tcBorders>
          </w:tcPr>
          <w:p w:rsidR="00DC3727" w:rsidRPr="00D17E6E" w:rsidRDefault="00DC3727" w:rsidP="00EC50DB">
            <w:pPr>
              <w:jc w:val="center"/>
            </w:pPr>
            <w:r w:rsidRPr="00D17E6E">
              <w:rPr>
                <w:b/>
                <w:bCs/>
              </w:rPr>
              <w:t xml:space="preserve">Assets </w:t>
            </w:r>
          </w:p>
        </w:tc>
        <w:tc>
          <w:tcPr>
            <w:tcW w:w="1463" w:type="dxa"/>
            <w:tcBorders>
              <w:top w:val="single" w:sz="12"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rPr>
                <w:b/>
                <w:bCs/>
              </w:rPr>
              <w:t xml:space="preserve">Amount </w:t>
            </w:r>
          </w:p>
        </w:tc>
        <w:tc>
          <w:tcPr>
            <w:tcW w:w="1045" w:type="dxa"/>
            <w:tcBorders>
              <w:top w:val="single" w:sz="12" w:space="0" w:color="FFFFFF"/>
              <w:left w:val="single" w:sz="6" w:space="0" w:color="FFFFFF"/>
              <w:bottom w:val="single" w:sz="6" w:space="0" w:color="FFFFFF"/>
              <w:right w:val="single" w:sz="6" w:space="0" w:color="FFFFFF"/>
            </w:tcBorders>
          </w:tcPr>
          <w:p w:rsidR="00DC3727" w:rsidRPr="00D17E6E" w:rsidRDefault="00DC3727" w:rsidP="00EC50DB">
            <w:pPr>
              <w:jc w:val="center"/>
            </w:pPr>
            <w:r>
              <w:rPr>
                <w:b/>
                <w:bCs/>
              </w:rPr>
              <w:t xml:space="preserve">Average </w:t>
            </w:r>
            <w:r w:rsidRPr="00D17E6E">
              <w:rPr>
                <w:b/>
                <w:bCs/>
              </w:rPr>
              <w:t xml:space="preserve">Yield </w:t>
            </w:r>
          </w:p>
        </w:tc>
        <w:tc>
          <w:tcPr>
            <w:tcW w:w="1522" w:type="dxa"/>
            <w:tcBorders>
              <w:top w:val="single" w:sz="12" w:space="0" w:color="FFFFFF"/>
              <w:left w:val="single" w:sz="6" w:space="0" w:color="FFFFFF"/>
              <w:bottom w:val="single" w:sz="6" w:space="0" w:color="FFFFFF"/>
              <w:right w:val="single" w:sz="12" w:space="0" w:color="FFFFFF"/>
            </w:tcBorders>
          </w:tcPr>
          <w:p w:rsidR="00DC3727" w:rsidRPr="00D17E6E" w:rsidRDefault="00DC3727" w:rsidP="00EC50DB">
            <w:pPr>
              <w:jc w:val="center"/>
            </w:pPr>
            <w:r w:rsidRPr="00D17E6E">
              <w:rPr>
                <w:b/>
                <w:bCs/>
              </w:rPr>
              <w:t xml:space="preserve">Income </w:t>
            </w:r>
          </w:p>
        </w:tc>
      </w:tr>
      <w:tr w:rsidR="00DC3727" w:rsidRPr="00D17E6E" w:rsidTr="00EC50DB">
        <w:trPr>
          <w:trHeight w:val="405"/>
          <w:tblCellSpacing w:w="0" w:type="dxa"/>
        </w:trPr>
        <w:tc>
          <w:tcPr>
            <w:tcW w:w="3455"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 xml:space="preserve">Cash balance </w:t>
            </w:r>
          </w:p>
        </w:tc>
        <w:tc>
          <w:tcPr>
            <w:tcW w:w="1463"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t>2900</w:t>
            </w:r>
          </w:p>
        </w:tc>
        <w:tc>
          <w:tcPr>
            <w:tcW w:w="1045"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t xml:space="preserve">NA </w:t>
            </w:r>
          </w:p>
        </w:tc>
        <w:tc>
          <w:tcPr>
            <w:tcW w:w="1522"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pPr>
              <w:jc w:val="center"/>
            </w:pPr>
            <w:r w:rsidRPr="00D17E6E">
              <w:t> </w:t>
            </w:r>
          </w:p>
        </w:tc>
      </w:tr>
      <w:tr w:rsidR="00DC3727" w:rsidRPr="00D17E6E" w:rsidTr="00EC50DB">
        <w:trPr>
          <w:trHeight w:val="705"/>
          <w:tblCellSpacing w:w="0" w:type="dxa"/>
        </w:trPr>
        <w:tc>
          <w:tcPr>
            <w:tcW w:w="3455"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 xml:space="preserve">Money at call and short notice </w:t>
            </w:r>
            <w:r>
              <w:t>(5%)</w:t>
            </w:r>
          </w:p>
        </w:tc>
        <w:tc>
          <w:tcPr>
            <w:tcW w:w="1463"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t xml:space="preserve">4000 </w:t>
            </w:r>
          </w:p>
        </w:tc>
        <w:tc>
          <w:tcPr>
            <w:tcW w:w="1045"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p>
        </w:tc>
        <w:tc>
          <w:tcPr>
            <w:tcW w:w="1522"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pPr>
              <w:jc w:val="center"/>
            </w:pPr>
            <w:r w:rsidRPr="00D17E6E">
              <w:t>200</w:t>
            </w:r>
          </w:p>
        </w:tc>
      </w:tr>
      <w:tr w:rsidR="00DC3727" w:rsidRPr="00D17E6E" w:rsidTr="00EC50DB">
        <w:trPr>
          <w:trHeight w:val="405"/>
          <w:tblCellSpacing w:w="0" w:type="dxa"/>
        </w:trPr>
        <w:tc>
          <w:tcPr>
            <w:tcW w:w="3455"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 xml:space="preserve">Investments </w:t>
            </w:r>
            <w:r>
              <w:t>(5%)</w:t>
            </w:r>
          </w:p>
        </w:tc>
        <w:tc>
          <w:tcPr>
            <w:tcW w:w="1463"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t>30000</w:t>
            </w:r>
          </w:p>
        </w:tc>
        <w:tc>
          <w:tcPr>
            <w:tcW w:w="1045"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p>
        </w:tc>
        <w:tc>
          <w:tcPr>
            <w:tcW w:w="1522"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pPr>
              <w:jc w:val="center"/>
            </w:pPr>
            <w:r w:rsidRPr="00D17E6E">
              <w:t>1500</w:t>
            </w:r>
          </w:p>
        </w:tc>
      </w:tr>
      <w:tr w:rsidR="00DC3727" w:rsidRPr="00D17E6E" w:rsidTr="00EC50DB">
        <w:trPr>
          <w:trHeight w:val="405"/>
          <w:tblCellSpacing w:w="0" w:type="dxa"/>
        </w:trPr>
        <w:tc>
          <w:tcPr>
            <w:tcW w:w="3455"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 xml:space="preserve">Loans and advances </w:t>
            </w:r>
            <w:r>
              <w:t>(9%)</w:t>
            </w:r>
          </w:p>
        </w:tc>
        <w:tc>
          <w:tcPr>
            <w:tcW w:w="1463"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t>20000</w:t>
            </w:r>
          </w:p>
        </w:tc>
        <w:tc>
          <w:tcPr>
            <w:tcW w:w="1045"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p>
        </w:tc>
        <w:tc>
          <w:tcPr>
            <w:tcW w:w="1522"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pPr>
              <w:jc w:val="center"/>
            </w:pPr>
            <w:r w:rsidRPr="00D17E6E">
              <w:t>1800</w:t>
            </w:r>
          </w:p>
        </w:tc>
      </w:tr>
      <w:tr w:rsidR="00DC3727" w:rsidRPr="00D17E6E" w:rsidTr="00EC50DB">
        <w:trPr>
          <w:trHeight w:val="525"/>
          <w:tblCellSpacing w:w="0" w:type="dxa"/>
        </w:trPr>
        <w:tc>
          <w:tcPr>
            <w:tcW w:w="3455"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 xml:space="preserve">Bills discounted </w:t>
            </w:r>
            <w:r>
              <w:t>(8%)</w:t>
            </w:r>
          </w:p>
        </w:tc>
        <w:tc>
          <w:tcPr>
            <w:tcW w:w="1463"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t>20000</w:t>
            </w:r>
          </w:p>
        </w:tc>
        <w:tc>
          <w:tcPr>
            <w:tcW w:w="1045"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p>
        </w:tc>
        <w:tc>
          <w:tcPr>
            <w:tcW w:w="1522"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pPr>
              <w:jc w:val="center"/>
            </w:pPr>
            <w:r w:rsidRPr="00D17E6E">
              <w:t>1600</w:t>
            </w:r>
          </w:p>
        </w:tc>
      </w:tr>
      <w:tr w:rsidR="00DC3727" w:rsidRPr="00D17E6E" w:rsidTr="00EC50DB">
        <w:trPr>
          <w:trHeight w:val="405"/>
          <w:tblCellSpacing w:w="0" w:type="dxa"/>
        </w:trPr>
        <w:tc>
          <w:tcPr>
            <w:tcW w:w="3455"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 xml:space="preserve">Term Loans </w:t>
            </w:r>
            <w:r>
              <w:t>(9%)</w:t>
            </w:r>
          </w:p>
        </w:tc>
        <w:tc>
          <w:tcPr>
            <w:tcW w:w="1463"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t>20000</w:t>
            </w:r>
          </w:p>
        </w:tc>
        <w:tc>
          <w:tcPr>
            <w:tcW w:w="1045"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p>
        </w:tc>
        <w:tc>
          <w:tcPr>
            <w:tcW w:w="1522"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pPr>
              <w:jc w:val="center"/>
            </w:pPr>
            <w:r w:rsidRPr="00D17E6E">
              <w:t>1800</w:t>
            </w:r>
          </w:p>
        </w:tc>
      </w:tr>
      <w:tr w:rsidR="00DC3727" w:rsidRPr="00D17E6E" w:rsidTr="00EC50DB">
        <w:trPr>
          <w:trHeight w:val="405"/>
          <w:tblCellSpacing w:w="0" w:type="dxa"/>
        </w:trPr>
        <w:tc>
          <w:tcPr>
            <w:tcW w:w="3455"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 xml:space="preserve">Fixed assets </w:t>
            </w:r>
          </w:p>
        </w:tc>
        <w:tc>
          <w:tcPr>
            <w:tcW w:w="1463"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t>3100</w:t>
            </w:r>
          </w:p>
        </w:tc>
        <w:tc>
          <w:tcPr>
            <w:tcW w:w="1045"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t>NA</w:t>
            </w:r>
          </w:p>
        </w:tc>
        <w:tc>
          <w:tcPr>
            <w:tcW w:w="1522"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pPr>
              <w:jc w:val="center"/>
            </w:pPr>
            <w:r w:rsidRPr="00D17E6E">
              <w:t> </w:t>
            </w:r>
          </w:p>
        </w:tc>
      </w:tr>
      <w:tr w:rsidR="00DC3727" w:rsidRPr="00D17E6E" w:rsidTr="00EC50DB">
        <w:trPr>
          <w:trHeight w:val="480"/>
          <w:tblCellSpacing w:w="0" w:type="dxa"/>
        </w:trPr>
        <w:tc>
          <w:tcPr>
            <w:tcW w:w="5963" w:type="dxa"/>
            <w:gridSpan w:val="3"/>
            <w:tcBorders>
              <w:top w:val="single" w:sz="6" w:space="0" w:color="FFFFFF"/>
              <w:left w:val="single" w:sz="12" w:space="0" w:color="FFFFFF"/>
              <w:bottom w:val="single" w:sz="12" w:space="0" w:color="FFFFFF"/>
            </w:tcBorders>
          </w:tcPr>
          <w:p w:rsidR="00DC3727" w:rsidRPr="00415026" w:rsidRDefault="00DC3727" w:rsidP="00EC50DB">
            <w:pPr>
              <w:rPr>
                <w:b/>
              </w:rPr>
            </w:pPr>
            <w:r w:rsidRPr="00415026">
              <w:rPr>
                <w:b/>
              </w:rPr>
              <w:t xml:space="preserve">Total Interest Income </w:t>
            </w:r>
          </w:p>
        </w:tc>
        <w:tc>
          <w:tcPr>
            <w:tcW w:w="1522" w:type="dxa"/>
            <w:tcBorders>
              <w:top w:val="single" w:sz="6" w:space="0" w:color="FFFFFF"/>
              <w:left w:val="single" w:sz="6" w:space="0" w:color="FFFFFF"/>
              <w:bottom w:val="single" w:sz="12" w:space="0" w:color="FFFFFF"/>
              <w:right w:val="single" w:sz="12" w:space="0" w:color="FFFFFF"/>
            </w:tcBorders>
          </w:tcPr>
          <w:p w:rsidR="00DC3727" w:rsidRPr="00415026" w:rsidRDefault="00DC3727" w:rsidP="00EC50DB">
            <w:pPr>
              <w:jc w:val="center"/>
              <w:rPr>
                <w:b/>
              </w:rPr>
            </w:pPr>
            <w:r w:rsidRPr="00415026">
              <w:rPr>
                <w:b/>
              </w:rPr>
              <w:t>6900</w:t>
            </w:r>
          </w:p>
        </w:tc>
      </w:tr>
    </w:tbl>
    <w:p w:rsidR="00A36556" w:rsidRDefault="00A36556" w:rsidP="00DC3727">
      <w:pPr>
        <w:jc w:val="center"/>
        <w:rPr>
          <w:b/>
          <w:sz w:val="28"/>
          <w:szCs w:val="28"/>
          <w:u w:val="single"/>
        </w:rPr>
      </w:pPr>
    </w:p>
    <w:p w:rsidR="00A36556" w:rsidRDefault="00A36556" w:rsidP="00DC3727">
      <w:pPr>
        <w:jc w:val="center"/>
        <w:rPr>
          <w:b/>
          <w:sz w:val="28"/>
          <w:szCs w:val="28"/>
          <w:u w:val="single"/>
        </w:rPr>
      </w:pPr>
    </w:p>
    <w:p w:rsidR="00A36556" w:rsidRDefault="00A36556" w:rsidP="00DC3727">
      <w:pPr>
        <w:jc w:val="center"/>
        <w:rPr>
          <w:b/>
          <w:sz w:val="28"/>
          <w:szCs w:val="28"/>
          <w:u w:val="single"/>
        </w:rPr>
      </w:pPr>
    </w:p>
    <w:p w:rsidR="00DC3727" w:rsidRPr="00D17E6E" w:rsidRDefault="00DC3727" w:rsidP="00DC3727">
      <w:pPr>
        <w:jc w:val="center"/>
        <w:rPr>
          <w:b/>
          <w:sz w:val="28"/>
          <w:szCs w:val="28"/>
          <w:u w:val="single"/>
        </w:rPr>
      </w:pPr>
      <w:r w:rsidRPr="00D17E6E">
        <w:rPr>
          <w:b/>
          <w:sz w:val="28"/>
          <w:szCs w:val="28"/>
          <w:u w:val="single"/>
        </w:rPr>
        <w:lastRenderedPageBreak/>
        <w:t xml:space="preserve">Calculation of interest cost </w:t>
      </w:r>
    </w:p>
    <w:tbl>
      <w:tblPr>
        <w:tblW w:w="7485" w:type="dxa"/>
        <w:tblCellSpacing w:w="0" w:type="dxa"/>
        <w:tblCellMar>
          <w:left w:w="0" w:type="dxa"/>
          <w:right w:w="0" w:type="dxa"/>
        </w:tblCellMar>
        <w:tblLook w:val="0000" w:firstRow="0" w:lastRow="0" w:firstColumn="0" w:lastColumn="0" w:noHBand="0" w:noVBand="0"/>
      </w:tblPr>
      <w:tblGrid>
        <w:gridCol w:w="3453"/>
        <w:gridCol w:w="1462"/>
        <w:gridCol w:w="1047"/>
        <w:gridCol w:w="1523"/>
      </w:tblGrid>
      <w:tr w:rsidR="00DC3727" w:rsidRPr="00D17E6E" w:rsidTr="00EC50DB">
        <w:trPr>
          <w:trHeight w:val="600"/>
          <w:tblCellSpacing w:w="0" w:type="dxa"/>
        </w:trPr>
        <w:tc>
          <w:tcPr>
            <w:tcW w:w="3453"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pPr>
              <w:jc w:val="center"/>
              <w:rPr>
                <w:b/>
              </w:rPr>
            </w:pPr>
            <w:r w:rsidRPr="00D17E6E">
              <w:rPr>
                <w:b/>
              </w:rPr>
              <w:t xml:space="preserve">Liabilities </w:t>
            </w:r>
          </w:p>
        </w:tc>
        <w:tc>
          <w:tcPr>
            <w:tcW w:w="1462"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rPr>
                <w:b/>
              </w:rPr>
            </w:pPr>
            <w:r w:rsidRPr="00D17E6E">
              <w:rPr>
                <w:b/>
              </w:rPr>
              <w:t xml:space="preserve">Amount </w:t>
            </w:r>
          </w:p>
        </w:tc>
        <w:tc>
          <w:tcPr>
            <w:tcW w:w="1047"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rPr>
                <w:b/>
              </w:rPr>
            </w:pPr>
            <w:r>
              <w:rPr>
                <w:b/>
              </w:rPr>
              <w:t xml:space="preserve">Average </w:t>
            </w:r>
            <w:r w:rsidRPr="00D17E6E">
              <w:rPr>
                <w:b/>
              </w:rPr>
              <w:t xml:space="preserve">Cost </w:t>
            </w:r>
          </w:p>
        </w:tc>
        <w:tc>
          <w:tcPr>
            <w:tcW w:w="1523"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pPr>
              <w:jc w:val="center"/>
              <w:rPr>
                <w:b/>
              </w:rPr>
            </w:pPr>
            <w:r w:rsidRPr="00D17E6E">
              <w:rPr>
                <w:b/>
              </w:rPr>
              <w:t>Expenses</w:t>
            </w:r>
          </w:p>
        </w:tc>
      </w:tr>
      <w:tr w:rsidR="00DC3727" w:rsidRPr="00D17E6E" w:rsidTr="00EC50DB">
        <w:trPr>
          <w:trHeight w:val="600"/>
          <w:tblCellSpacing w:w="0" w:type="dxa"/>
        </w:trPr>
        <w:tc>
          <w:tcPr>
            <w:tcW w:w="3453"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Share capital</w:t>
            </w:r>
          </w:p>
        </w:tc>
        <w:tc>
          <w:tcPr>
            <w:tcW w:w="1462"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t>3000</w:t>
            </w:r>
          </w:p>
        </w:tc>
        <w:tc>
          <w:tcPr>
            <w:tcW w:w="1047"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t>NA</w:t>
            </w:r>
          </w:p>
        </w:tc>
        <w:tc>
          <w:tcPr>
            <w:tcW w:w="1523"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pPr>
              <w:jc w:val="center"/>
            </w:pPr>
            <w:r w:rsidRPr="00D17E6E">
              <w:t> </w:t>
            </w:r>
          </w:p>
        </w:tc>
      </w:tr>
      <w:tr w:rsidR="00DC3727" w:rsidRPr="00D17E6E" w:rsidTr="00EC50DB">
        <w:trPr>
          <w:trHeight w:val="600"/>
          <w:tblCellSpacing w:w="0" w:type="dxa"/>
        </w:trPr>
        <w:tc>
          <w:tcPr>
            <w:tcW w:w="3453"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 xml:space="preserve">Reserves </w:t>
            </w:r>
          </w:p>
        </w:tc>
        <w:tc>
          <w:tcPr>
            <w:tcW w:w="1462"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t>6000</w:t>
            </w:r>
          </w:p>
        </w:tc>
        <w:tc>
          <w:tcPr>
            <w:tcW w:w="1047"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t>NA</w:t>
            </w:r>
          </w:p>
        </w:tc>
        <w:tc>
          <w:tcPr>
            <w:tcW w:w="1523"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pPr>
              <w:jc w:val="center"/>
            </w:pPr>
            <w:r w:rsidRPr="00D17E6E">
              <w:t> </w:t>
            </w:r>
          </w:p>
        </w:tc>
      </w:tr>
      <w:tr w:rsidR="00DC3727" w:rsidRPr="00D17E6E" w:rsidTr="00EC50DB">
        <w:trPr>
          <w:trHeight w:val="600"/>
          <w:tblCellSpacing w:w="0" w:type="dxa"/>
        </w:trPr>
        <w:tc>
          <w:tcPr>
            <w:tcW w:w="3453"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Current Deposits</w:t>
            </w:r>
          </w:p>
        </w:tc>
        <w:tc>
          <w:tcPr>
            <w:tcW w:w="1462"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t>28000</w:t>
            </w:r>
          </w:p>
        </w:tc>
        <w:tc>
          <w:tcPr>
            <w:tcW w:w="1047"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t>0%</w:t>
            </w:r>
          </w:p>
        </w:tc>
        <w:tc>
          <w:tcPr>
            <w:tcW w:w="1523"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pPr>
              <w:jc w:val="center"/>
            </w:pPr>
            <w:r w:rsidRPr="00D17E6E">
              <w:t> </w:t>
            </w:r>
          </w:p>
        </w:tc>
      </w:tr>
      <w:tr w:rsidR="00DC3727" w:rsidRPr="00D17E6E" w:rsidTr="00EC50DB">
        <w:trPr>
          <w:trHeight w:val="600"/>
          <w:tblCellSpacing w:w="0" w:type="dxa"/>
        </w:trPr>
        <w:tc>
          <w:tcPr>
            <w:tcW w:w="3453"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 xml:space="preserve">Savings deposits </w:t>
            </w:r>
            <w:r>
              <w:t>(3.5%)</w:t>
            </w:r>
          </w:p>
        </w:tc>
        <w:tc>
          <w:tcPr>
            <w:tcW w:w="1462"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t>30000</w:t>
            </w:r>
          </w:p>
        </w:tc>
        <w:tc>
          <w:tcPr>
            <w:tcW w:w="1047"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p>
        </w:tc>
        <w:tc>
          <w:tcPr>
            <w:tcW w:w="1523"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pPr>
              <w:jc w:val="center"/>
            </w:pPr>
            <w:r w:rsidRPr="00D17E6E">
              <w:t>1050</w:t>
            </w:r>
          </w:p>
        </w:tc>
      </w:tr>
      <w:tr w:rsidR="00DC3727" w:rsidRPr="00D17E6E" w:rsidTr="00EC50DB">
        <w:trPr>
          <w:trHeight w:val="600"/>
          <w:tblCellSpacing w:w="0" w:type="dxa"/>
        </w:trPr>
        <w:tc>
          <w:tcPr>
            <w:tcW w:w="3453"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 xml:space="preserve">Time deposits </w:t>
            </w:r>
            <w:r>
              <w:t>(8.5%)</w:t>
            </w:r>
          </w:p>
        </w:tc>
        <w:tc>
          <w:tcPr>
            <w:tcW w:w="1462"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t>30000</w:t>
            </w:r>
          </w:p>
        </w:tc>
        <w:tc>
          <w:tcPr>
            <w:tcW w:w="1047"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p>
        </w:tc>
        <w:tc>
          <w:tcPr>
            <w:tcW w:w="1523"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pPr>
              <w:jc w:val="center"/>
            </w:pPr>
            <w:r w:rsidRPr="00D17E6E">
              <w:t>2550</w:t>
            </w:r>
          </w:p>
        </w:tc>
      </w:tr>
      <w:tr w:rsidR="00DC3727" w:rsidRPr="00D17E6E" w:rsidTr="00EC50DB">
        <w:trPr>
          <w:trHeight w:val="600"/>
          <w:tblCellSpacing w:w="0" w:type="dxa"/>
        </w:trPr>
        <w:tc>
          <w:tcPr>
            <w:tcW w:w="3453" w:type="dxa"/>
            <w:tcBorders>
              <w:top w:val="single" w:sz="6" w:space="0" w:color="FFFFFF"/>
              <w:left w:val="single" w:sz="12" w:space="0" w:color="FFFFFF"/>
              <w:bottom w:val="single" w:sz="6" w:space="0" w:color="FFFFFF"/>
              <w:right w:val="single" w:sz="6" w:space="0" w:color="FFFFFF"/>
            </w:tcBorders>
          </w:tcPr>
          <w:p w:rsidR="00DC3727" w:rsidRPr="00D17E6E" w:rsidRDefault="00DC3727" w:rsidP="00EC50DB">
            <w:r w:rsidRPr="00D17E6E">
              <w:t xml:space="preserve">Borrowings </w:t>
            </w:r>
            <w:r>
              <w:t>(4%)</w:t>
            </w:r>
          </w:p>
        </w:tc>
        <w:tc>
          <w:tcPr>
            <w:tcW w:w="1462"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r w:rsidRPr="00D17E6E">
              <w:t>3000</w:t>
            </w:r>
          </w:p>
        </w:tc>
        <w:tc>
          <w:tcPr>
            <w:tcW w:w="1047" w:type="dxa"/>
            <w:tcBorders>
              <w:top w:val="single" w:sz="6" w:space="0" w:color="FFFFFF"/>
              <w:left w:val="single" w:sz="6" w:space="0" w:color="FFFFFF"/>
              <w:bottom w:val="single" w:sz="6" w:space="0" w:color="FFFFFF"/>
              <w:right w:val="single" w:sz="6" w:space="0" w:color="FFFFFF"/>
            </w:tcBorders>
          </w:tcPr>
          <w:p w:rsidR="00DC3727" w:rsidRPr="00D17E6E" w:rsidRDefault="00DC3727" w:rsidP="00EC50DB">
            <w:pPr>
              <w:jc w:val="center"/>
            </w:pPr>
          </w:p>
        </w:tc>
        <w:tc>
          <w:tcPr>
            <w:tcW w:w="1523" w:type="dxa"/>
            <w:tcBorders>
              <w:top w:val="single" w:sz="6" w:space="0" w:color="FFFFFF"/>
              <w:left w:val="single" w:sz="6" w:space="0" w:color="FFFFFF"/>
              <w:bottom w:val="single" w:sz="6" w:space="0" w:color="FFFFFF"/>
              <w:right w:val="single" w:sz="12" w:space="0" w:color="FFFFFF"/>
            </w:tcBorders>
          </w:tcPr>
          <w:p w:rsidR="00DC3727" w:rsidRPr="00D17E6E" w:rsidRDefault="00DC3727" w:rsidP="00EC50DB">
            <w:pPr>
              <w:jc w:val="center"/>
            </w:pPr>
            <w:r w:rsidRPr="00D17E6E">
              <w:t>120</w:t>
            </w:r>
          </w:p>
        </w:tc>
      </w:tr>
      <w:tr w:rsidR="00DC3727" w:rsidRPr="00D17E6E" w:rsidTr="00EC50DB">
        <w:trPr>
          <w:trHeight w:val="600"/>
          <w:tblCellSpacing w:w="0" w:type="dxa"/>
        </w:trPr>
        <w:tc>
          <w:tcPr>
            <w:tcW w:w="5962" w:type="dxa"/>
            <w:gridSpan w:val="3"/>
            <w:tcBorders>
              <w:top w:val="single" w:sz="6" w:space="0" w:color="FFFFFF"/>
              <w:left w:val="single" w:sz="12" w:space="0" w:color="FFFFFF"/>
              <w:bottom w:val="single" w:sz="12" w:space="0" w:color="FFFFFF"/>
            </w:tcBorders>
          </w:tcPr>
          <w:p w:rsidR="00DC3727" w:rsidRPr="00415026" w:rsidRDefault="00DC3727" w:rsidP="00EC50DB">
            <w:pPr>
              <w:rPr>
                <w:b/>
              </w:rPr>
            </w:pPr>
            <w:r w:rsidRPr="00415026">
              <w:rPr>
                <w:b/>
              </w:rPr>
              <w:t xml:space="preserve">Total interest paid </w:t>
            </w:r>
          </w:p>
        </w:tc>
        <w:tc>
          <w:tcPr>
            <w:tcW w:w="1523" w:type="dxa"/>
            <w:tcBorders>
              <w:top w:val="single" w:sz="6" w:space="0" w:color="FFFFFF"/>
              <w:left w:val="single" w:sz="6" w:space="0" w:color="FFFFFF"/>
              <w:bottom w:val="single" w:sz="12" w:space="0" w:color="FFFFFF"/>
              <w:right w:val="single" w:sz="12" w:space="0" w:color="FFFFFF"/>
            </w:tcBorders>
          </w:tcPr>
          <w:p w:rsidR="00DC3727" w:rsidRPr="00415026" w:rsidRDefault="00DC3727" w:rsidP="00EC50DB">
            <w:pPr>
              <w:jc w:val="center"/>
              <w:rPr>
                <w:b/>
              </w:rPr>
            </w:pPr>
            <w:r w:rsidRPr="00415026">
              <w:rPr>
                <w:b/>
              </w:rPr>
              <w:t>3720</w:t>
            </w:r>
          </w:p>
        </w:tc>
      </w:tr>
    </w:tbl>
    <w:p w:rsidR="00DC3727" w:rsidRPr="00A36556" w:rsidRDefault="00DC3727" w:rsidP="00DC3727">
      <w:pPr>
        <w:rPr>
          <w:rFonts w:cstheme="minorHAnsi"/>
          <w:b/>
        </w:rPr>
      </w:pPr>
      <w:r w:rsidRPr="00A36556">
        <w:rPr>
          <w:rFonts w:cstheme="minorHAnsi"/>
          <w:b/>
        </w:rPr>
        <w:t xml:space="preserve">Note: Please make provisions for the </w:t>
      </w:r>
      <w:proofErr w:type="gramStart"/>
      <w:r w:rsidRPr="00A36556">
        <w:rPr>
          <w:rFonts w:cstheme="minorHAnsi"/>
          <w:b/>
        </w:rPr>
        <w:t>followings:-</w:t>
      </w:r>
      <w:proofErr w:type="gramEnd"/>
      <w:r w:rsidRPr="00A36556">
        <w:rPr>
          <w:rFonts w:cstheme="minorHAnsi"/>
          <w:b/>
        </w:rPr>
        <w:t xml:space="preserve"> </w:t>
      </w:r>
    </w:p>
    <w:p w:rsidR="00DC3727" w:rsidRPr="00A36556" w:rsidRDefault="00DC3727" w:rsidP="00DC3727">
      <w:pPr>
        <w:numPr>
          <w:ilvl w:val="0"/>
          <w:numId w:val="2"/>
        </w:numPr>
        <w:spacing w:after="0" w:line="240" w:lineRule="auto"/>
        <w:rPr>
          <w:rFonts w:cstheme="minorHAnsi"/>
          <w:b/>
        </w:rPr>
      </w:pPr>
      <w:r w:rsidRPr="00A36556">
        <w:rPr>
          <w:rFonts w:cstheme="minorHAnsi"/>
          <w:b/>
        </w:rPr>
        <w:t xml:space="preserve">Bank has to provide </w:t>
      </w:r>
      <w:proofErr w:type="gramStart"/>
      <w:r w:rsidRPr="00A36556">
        <w:rPr>
          <w:rFonts w:cstheme="minorHAnsi"/>
          <w:b/>
        </w:rPr>
        <w:t>Rs.30,000</w:t>
      </w:r>
      <w:proofErr w:type="gramEnd"/>
      <w:r w:rsidRPr="00A36556">
        <w:rPr>
          <w:rFonts w:cstheme="minorHAnsi"/>
          <w:b/>
        </w:rPr>
        <w:t xml:space="preserve">/- as provision for loan losses  </w:t>
      </w:r>
    </w:p>
    <w:p w:rsidR="00DC3727" w:rsidRPr="00A36556" w:rsidRDefault="00DC3727" w:rsidP="00DC3727">
      <w:pPr>
        <w:numPr>
          <w:ilvl w:val="0"/>
          <w:numId w:val="2"/>
        </w:numPr>
        <w:spacing w:after="0" w:line="240" w:lineRule="auto"/>
        <w:rPr>
          <w:rFonts w:cstheme="minorHAnsi"/>
          <w:b/>
        </w:rPr>
      </w:pPr>
      <w:r w:rsidRPr="00A36556">
        <w:rPr>
          <w:rFonts w:cstheme="minorHAnsi"/>
          <w:b/>
        </w:rPr>
        <w:t xml:space="preserve">Board of directors have proposed a dividend of 10% to equity share holders   </w:t>
      </w:r>
    </w:p>
    <w:p w:rsidR="00DC3727" w:rsidRPr="00A36556" w:rsidRDefault="00DC3727" w:rsidP="00DC3727">
      <w:pPr>
        <w:rPr>
          <w:rFonts w:cstheme="minorHAnsi"/>
        </w:rPr>
      </w:pPr>
      <w:r w:rsidRPr="00A36556">
        <w:rPr>
          <w:rFonts w:cstheme="minorHAnsi"/>
          <w:b/>
        </w:rPr>
        <w:t xml:space="preserve">Calculate </w:t>
      </w:r>
    </w:p>
    <w:p w:rsidR="00DC3727" w:rsidRPr="00A36556" w:rsidRDefault="00DC3727" w:rsidP="00DC3727">
      <w:pPr>
        <w:numPr>
          <w:ilvl w:val="0"/>
          <w:numId w:val="1"/>
        </w:numPr>
        <w:spacing w:after="0" w:line="240" w:lineRule="auto"/>
        <w:rPr>
          <w:rFonts w:cstheme="minorHAnsi"/>
        </w:rPr>
      </w:pPr>
      <w:r w:rsidRPr="00A36556">
        <w:rPr>
          <w:rFonts w:cstheme="minorHAnsi"/>
        </w:rPr>
        <w:t>Spread</w:t>
      </w:r>
    </w:p>
    <w:p w:rsidR="00DC3727" w:rsidRPr="00A36556" w:rsidRDefault="00DC3727" w:rsidP="00DC3727">
      <w:pPr>
        <w:numPr>
          <w:ilvl w:val="0"/>
          <w:numId w:val="1"/>
        </w:numPr>
        <w:spacing w:after="0" w:line="240" w:lineRule="auto"/>
        <w:rPr>
          <w:rFonts w:cstheme="minorHAnsi"/>
        </w:rPr>
      </w:pPr>
      <w:r w:rsidRPr="00A36556">
        <w:rPr>
          <w:rFonts w:cstheme="minorHAnsi"/>
        </w:rPr>
        <w:t xml:space="preserve">Burden </w:t>
      </w:r>
    </w:p>
    <w:p w:rsidR="00DC3727" w:rsidRPr="00A36556" w:rsidRDefault="00DC3727" w:rsidP="00DC3727">
      <w:pPr>
        <w:numPr>
          <w:ilvl w:val="0"/>
          <w:numId w:val="1"/>
        </w:numPr>
        <w:spacing w:after="0" w:line="240" w:lineRule="auto"/>
        <w:rPr>
          <w:rFonts w:cstheme="minorHAnsi"/>
        </w:rPr>
      </w:pPr>
      <w:r w:rsidRPr="00A36556">
        <w:rPr>
          <w:rFonts w:cstheme="minorHAnsi"/>
        </w:rPr>
        <w:t>Net operating income</w:t>
      </w:r>
    </w:p>
    <w:p w:rsidR="00DC3727" w:rsidRPr="00A36556" w:rsidRDefault="00DC3727" w:rsidP="00DC3727">
      <w:pPr>
        <w:numPr>
          <w:ilvl w:val="0"/>
          <w:numId w:val="1"/>
        </w:numPr>
        <w:spacing w:after="0" w:line="240" w:lineRule="auto"/>
        <w:rPr>
          <w:rFonts w:cstheme="minorHAnsi"/>
        </w:rPr>
      </w:pPr>
      <w:r w:rsidRPr="00A36556">
        <w:rPr>
          <w:rFonts w:cstheme="minorHAnsi"/>
        </w:rPr>
        <w:t>Profit before tax</w:t>
      </w:r>
    </w:p>
    <w:p w:rsidR="00DC3727" w:rsidRPr="00A36556" w:rsidRDefault="00DC3727" w:rsidP="00DC3727">
      <w:pPr>
        <w:numPr>
          <w:ilvl w:val="0"/>
          <w:numId w:val="1"/>
        </w:numPr>
        <w:spacing w:after="0" w:line="240" w:lineRule="auto"/>
        <w:rPr>
          <w:rFonts w:cstheme="minorHAnsi"/>
        </w:rPr>
      </w:pPr>
      <w:r w:rsidRPr="00A36556">
        <w:rPr>
          <w:rFonts w:cstheme="minorHAnsi"/>
        </w:rPr>
        <w:t xml:space="preserve">Profit after tax </w:t>
      </w:r>
    </w:p>
    <w:p w:rsidR="00DC3727" w:rsidRPr="00A36556" w:rsidRDefault="00DC3727" w:rsidP="00DC3727">
      <w:pPr>
        <w:numPr>
          <w:ilvl w:val="0"/>
          <w:numId w:val="1"/>
        </w:numPr>
        <w:spacing w:after="0" w:line="240" w:lineRule="auto"/>
        <w:rPr>
          <w:rFonts w:cstheme="minorHAnsi"/>
        </w:rPr>
      </w:pPr>
      <w:r w:rsidRPr="00A36556">
        <w:rPr>
          <w:rFonts w:cstheme="minorHAnsi"/>
        </w:rPr>
        <w:t xml:space="preserve">Retained profit </w:t>
      </w:r>
    </w:p>
    <w:p w:rsidR="00DC3727" w:rsidRPr="00A36556" w:rsidRDefault="00DC3727" w:rsidP="00DC3727">
      <w:pPr>
        <w:numPr>
          <w:ilvl w:val="0"/>
          <w:numId w:val="1"/>
        </w:numPr>
        <w:spacing w:after="0" w:line="240" w:lineRule="auto"/>
        <w:rPr>
          <w:rFonts w:cstheme="minorHAnsi"/>
        </w:rPr>
      </w:pPr>
      <w:r w:rsidRPr="00A36556">
        <w:rPr>
          <w:rFonts w:cstheme="minorHAnsi"/>
        </w:rPr>
        <w:t>% of CASA deposits</w:t>
      </w:r>
    </w:p>
    <w:p w:rsidR="00DC3727" w:rsidRPr="00A36556" w:rsidRDefault="00DC3727" w:rsidP="00DC3727">
      <w:pPr>
        <w:numPr>
          <w:ilvl w:val="0"/>
          <w:numId w:val="1"/>
        </w:numPr>
        <w:spacing w:after="0" w:line="240" w:lineRule="auto"/>
        <w:rPr>
          <w:rFonts w:cstheme="minorHAnsi"/>
        </w:rPr>
      </w:pPr>
      <w:r w:rsidRPr="00A36556">
        <w:rPr>
          <w:rFonts w:cstheme="minorHAnsi"/>
        </w:rPr>
        <w:t>% of earning assets</w:t>
      </w:r>
    </w:p>
    <w:p w:rsidR="00DC3727" w:rsidRPr="00A36556" w:rsidRDefault="00DC3727" w:rsidP="00DC3727">
      <w:pPr>
        <w:numPr>
          <w:ilvl w:val="0"/>
          <w:numId w:val="1"/>
        </w:numPr>
        <w:spacing w:after="0" w:line="240" w:lineRule="auto"/>
        <w:rPr>
          <w:rFonts w:cstheme="minorHAnsi"/>
        </w:rPr>
      </w:pPr>
      <w:r w:rsidRPr="00A36556">
        <w:rPr>
          <w:rFonts w:cstheme="minorHAnsi"/>
        </w:rPr>
        <w:t>Profit margin</w:t>
      </w:r>
    </w:p>
    <w:p w:rsidR="00DC3727" w:rsidRPr="00A36556" w:rsidRDefault="00DC3727" w:rsidP="00DC3727">
      <w:pPr>
        <w:numPr>
          <w:ilvl w:val="0"/>
          <w:numId w:val="1"/>
        </w:numPr>
        <w:spacing w:after="0" w:line="240" w:lineRule="auto"/>
        <w:rPr>
          <w:rFonts w:cstheme="minorHAnsi"/>
        </w:rPr>
      </w:pPr>
      <w:r w:rsidRPr="00A36556">
        <w:rPr>
          <w:rFonts w:cstheme="minorHAnsi"/>
        </w:rPr>
        <w:t xml:space="preserve">Gross yield </w:t>
      </w:r>
    </w:p>
    <w:p w:rsidR="00DC3727" w:rsidRPr="00A36556" w:rsidRDefault="00DC3727" w:rsidP="00DC3727">
      <w:pPr>
        <w:numPr>
          <w:ilvl w:val="0"/>
          <w:numId w:val="1"/>
        </w:numPr>
        <w:spacing w:after="0" w:line="240" w:lineRule="auto"/>
        <w:rPr>
          <w:rFonts w:cstheme="minorHAnsi"/>
        </w:rPr>
      </w:pPr>
      <w:r w:rsidRPr="00A36556">
        <w:rPr>
          <w:rFonts w:cstheme="minorHAnsi"/>
        </w:rPr>
        <w:t xml:space="preserve">Average yield on advances </w:t>
      </w:r>
    </w:p>
    <w:p w:rsidR="00DC3727" w:rsidRPr="00A36556" w:rsidRDefault="00DC3727" w:rsidP="00DC3727">
      <w:pPr>
        <w:numPr>
          <w:ilvl w:val="0"/>
          <w:numId w:val="1"/>
        </w:numPr>
        <w:spacing w:after="0" w:line="240" w:lineRule="auto"/>
        <w:rPr>
          <w:rFonts w:cstheme="minorHAnsi"/>
        </w:rPr>
      </w:pPr>
      <w:r w:rsidRPr="00A36556">
        <w:rPr>
          <w:rFonts w:cstheme="minorHAnsi"/>
        </w:rPr>
        <w:t xml:space="preserve">Average cost of deposits </w:t>
      </w:r>
    </w:p>
    <w:p w:rsidR="00DC3727" w:rsidRPr="00A36556" w:rsidRDefault="00DC3727" w:rsidP="00DC3727">
      <w:pPr>
        <w:numPr>
          <w:ilvl w:val="0"/>
          <w:numId w:val="1"/>
        </w:numPr>
        <w:spacing w:after="0" w:line="240" w:lineRule="auto"/>
        <w:rPr>
          <w:rFonts w:cstheme="minorHAnsi"/>
        </w:rPr>
      </w:pPr>
      <w:r w:rsidRPr="00A36556">
        <w:rPr>
          <w:rFonts w:cstheme="minorHAnsi"/>
        </w:rPr>
        <w:t xml:space="preserve">Net interest margin </w:t>
      </w:r>
    </w:p>
    <w:p w:rsidR="00DC3727" w:rsidRPr="00A36556" w:rsidRDefault="00DC3727" w:rsidP="00DC3727">
      <w:pPr>
        <w:numPr>
          <w:ilvl w:val="0"/>
          <w:numId w:val="1"/>
        </w:numPr>
        <w:spacing w:after="0" w:line="240" w:lineRule="auto"/>
        <w:rPr>
          <w:rFonts w:cstheme="minorHAnsi"/>
        </w:rPr>
      </w:pPr>
      <w:r w:rsidRPr="00A36556">
        <w:rPr>
          <w:rFonts w:cstheme="minorHAnsi"/>
        </w:rPr>
        <w:t xml:space="preserve">Returns on assets </w:t>
      </w:r>
    </w:p>
    <w:p w:rsidR="00DC3727" w:rsidRPr="00A36556" w:rsidRDefault="00DC3727" w:rsidP="00DC3727">
      <w:pPr>
        <w:numPr>
          <w:ilvl w:val="0"/>
          <w:numId w:val="1"/>
        </w:numPr>
        <w:spacing w:after="0" w:line="240" w:lineRule="auto"/>
        <w:rPr>
          <w:rFonts w:cstheme="minorHAnsi"/>
        </w:rPr>
      </w:pPr>
      <w:r w:rsidRPr="00A36556">
        <w:rPr>
          <w:rFonts w:cstheme="minorHAnsi"/>
        </w:rPr>
        <w:t xml:space="preserve">Returns of equity </w:t>
      </w:r>
    </w:p>
    <w:p w:rsidR="00DC3727" w:rsidRPr="00A36556" w:rsidRDefault="00DC3727" w:rsidP="00DC3727">
      <w:pPr>
        <w:numPr>
          <w:ilvl w:val="0"/>
          <w:numId w:val="1"/>
        </w:numPr>
        <w:spacing w:after="0" w:line="240" w:lineRule="auto"/>
        <w:rPr>
          <w:rFonts w:cstheme="minorHAnsi"/>
        </w:rPr>
      </w:pPr>
      <w:r w:rsidRPr="00A36556">
        <w:rPr>
          <w:rFonts w:cstheme="minorHAnsi"/>
        </w:rPr>
        <w:t xml:space="preserve">Financial leverage </w:t>
      </w:r>
    </w:p>
    <w:p w:rsidR="00DC3727" w:rsidRPr="00A36556" w:rsidRDefault="00DC3727" w:rsidP="00DC3727">
      <w:pPr>
        <w:jc w:val="both"/>
        <w:rPr>
          <w:rFonts w:cstheme="minorHAnsi"/>
          <w:b/>
        </w:rPr>
      </w:pPr>
    </w:p>
    <w:p w:rsidR="00DC3727" w:rsidRPr="00A36556" w:rsidRDefault="00DC3727" w:rsidP="00DC3727">
      <w:pPr>
        <w:jc w:val="both"/>
        <w:rPr>
          <w:rFonts w:cstheme="minorHAnsi"/>
          <w:b/>
        </w:rPr>
      </w:pPr>
      <w:r w:rsidRPr="00A36556">
        <w:rPr>
          <w:rFonts w:cstheme="minorHAnsi"/>
          <w:b/>
        </w:rPr>
        <w:t>Q2.</w:t>
      </w:r>
      <w:r w:rsidRPr="00A36556">
        <w:rPr>
          <w:rFonts w:cstheme="minorHAnsi"/>
        </w:rPr>
        <w:t xml:space="preserve"> </w:t>
      </w:r>
      <w:r w:rsidR="00663922" w:rsidRPr="00A36556">
        <w:rPr>
          <w:rFonts w:eastAsia="Calibri" w:cstheme="minorHAnsi"/>
        </w:rPr>
        <w:t xml:space="preserve">The bond with the Coupon rate of 7% </w:t>
      </w:r>
      <w:r w:rsidR="001B421D" w:rsidRPr="00A36556">
        <w:rPr>
          <w:rFonts w:eastAsia="Calibri" w:cstheme="minorHAnsi"/>
        </w:rPr>
        <w:t xml:space="preserve">face value </w:t>
      </w:r>
      <w:proofErr w:type="spellStart"/>
      <w:r w:rsidR="001B421D" w:rsidRPr="00A36556">
        <w:rPr>
          <w:rFonts w:eastAsia="Calibri" w:cstheme="minorHAnsi"/>
        </w:rPr>
        <w:t>Rs</w:t>
      </w:r>
      <w:proofErr w:type="spellEnd"/>
      <w:r w:rsidR="001B421D" w:rsidRPr="00A36556">
        <w:rPr>
          <w:rFonts w:eastAsia="Calibri" w:cstheme="minorHAnsi"/>
        </w:rPr>
        <w:t>. 1000</w:t>
      </w:r>
      <w:r w:rsidR="00663922" w:rsidRPr="00A36556">
        <w:rPr>
          <w:rFonts w:eastAsia="Calibri" w:cstheme="minorHAnsi"/>
        </w:rPr>
        <w:t xml:space="preserve"> matures in 4 years. Yield to maturity is 9% and market interest rate is 10%. Calculate Duration</w:t>
      </w:r>
      <w:r w:rsidR="00340F84" w:rsidRPr="00A36556">
        <w:rPr>
          <w:rFonts w:eastAsia="Calibri" w:cstheme="minorHAnsi"/>
        </w:rPr>
        <w:t xml:space="preserve"> and comment</w:t>
      </w:r>
      <w:r w:rsidRPr="00A36556">
        <w:rPr>
          <w:rFonts w:cstheme="minorHAnsi"/>
          <w:lang w:val="en-IN"/>
        </w:rPr>
        <w:t xml:space="preserve">? </w:t>
      </w:r>
      <w:r w:rsidR="00A36556">
        <w:rPr>
          <w:rFonts w:cstheme="minorHAnsi"/>
          <w:lang w:val="en-IN"/>
        </w:rPr>
        <w:tab/>
      </w:r>
      <w:r w:rsidR="00A36556">
        <w:rPr>
          <w:rFonts w:cstheme="minorHAnsi"/>
          <w:lang w:val="en-IN"/>
        </w:rPr>
        <w:tab/>
      </w:r>
      <w:r w:rsidR="00A36556">
        <w:rPr>
          <w:rFonts w:cstheme="minorHAnsi"/>
          <w:lang w:val="en-IN"/>
        </w:rPr>
        <w:tab/>
      </w:r>
      <w:r w:rsidR="00A36556">
        <w:rPr>
          <w:rFonts w:cstheme="minorHAnsi"/>
          <w:b/>
        </w:rPr>
        <w:t>(4 M</w:t>
      </w:r>
      <w:r w:rsidRPr="00A36556">
        <w:rPr>
          <w:rFonts w:cstheme="minorHAnsi"/>
          <w:b/>
        </w:rPr>
        <w:t>arks)</w:t>
      </w:r>
    </w:p>
    <w:p w:rsidR="00DC3727" w:rsidRPr="00A36556" w:rsidRDefault="00DC3727" w:rsidP="00DC3727">
      <w:pPr>
        <w:autoSpaceDE w:val="0"/>
        <w:autoSpaceDN w:val="0"/>
        <w:adjustRightInd w:val="0"/>
        <w:spacing w:after="0" w:line="240" w:lineRule="auto"/>
        <w:rPr>
          <w:rFonts w:cstheme="minorHAnsi"/>
          <w:b/>
        </w:rPr>
      </w:pPr>
    </w:p>
    <w:p w:rsidR="001B421D" w:rsidRPr="00A36556" w:rsidRDefault="00DC3727" w:rsidP="001B421D">
      <w:pPr>
        <w:autoSpaceDE w:val="0"/>
        <w:autoSpaceDN w:val="0"/>
        <w:adjustRightInd w:val="0"/>
        <w:spacing w:after="0" w:line="240" w:lineRule="auto"/>
        <w:jc w:val="both"/>
        <w:rPr>
          <w:rFonts w:cstheme="minorHAnsi"/>
        </w:rPr>
      </w:pPr>
      <w:r w:rsidRPr="00A36556">
        <w:rPr>
          <w:rFonts w:cstheme="minorHAnsi"/>
          <w:b/>
        </w:rPr>
        <w:t>Q3.</w:t>
      </w:r>
      <w:r w:rsidRPr="00A36556">
        <w:rPr>
          <w:rFonts w:cstheme="minorHAnsi"/>
        </w:rPr>
        <w:t xml:space="preserve"> </w:t>
      </w:r>
      <w:r w:rsidR="001B421D" w:rsidRPr="00A36556">
        <w:rPr>
          <w:rFonts w:cstheme="minorHAnsi"/>
        </w:rPr>
        <w:t xml:space="preserve">Take any real case of credit risk in a bank and write a case of minimum 1000 words on the same. Identify the issues and the steps taken to resolve the risk. </w:t>
      </w:r>
      <w:r w:rsidR="00A36556">
        <w:rPr>
          <w:rFonts w:cstheme="minorHAnsi"/>
        </w:rPr>
        <w:tab/>
      </w:r>
      <w:r w:rsidR="00A36556">
        <w:rPr>
          <w:rFonts w:cstheme="minorHAnsi"/>
        </w:rPr>
        <w:tab/>
      </w:r>
      <w:r w:rsidR="00A36556">
        <w:rPr>
          <w:rFonts w:cstheme="minorHAnsi"/>
        </w:rPr>
        <w:tab/>
      </w:r>
      <w:r w:rsidR="00A36556">
        <w:rPr>
          <w:rFonts w:cstheme="minorHAnsi"/>
        </w:rPr>
        <w:tab/>
      </w:r>
      <w:r w:rsidR="001B421D" w:rsidRPr="00A36556">
        <w:rPr>
          <w:rFonts w:cstheme="minorHAnsi"/>
          <w:b/>
        </w:rPr>
        <w:t>(10 Marks)</w:t>
      </w:r>
    </w:p>
    <w:tbl>
      <w:tblPr>
        <w:tblW w:w="20912" w:type="dxa"/>
        <w:tblInd w:w="-108" w:type="dxa"/>
        <w:tblBorders>
          <w:top w:val="nil"/>
          <w:left w:val="nil"/>
          <w:bottom w:val="nil"/>
          <w:right w:val="nil"/>
        </w:tblBorders>
        <w:tblLayout w:type="fixed"/>
        <w:tblLook w:val="0000" w:firstRow="0" w:lastRow="0" w:firstColumn="0" w:lastColumn="0" w:noHBand="0" w:noVBand="0"/>
      </w:tblPr>
      <w:tblGrid>
        <w:gridCol w:w="10456"/>
        <w:gridCol w:w="10456"/>
      </w:tblGrid>
      <w:tr w:rsidR="00663922" w:rsidRPr="00A36556" w:rsidTr="00663922">
        <w:trPr>
          <w:trHeight w:val="265"/>
        </w:trPr>
        <w:tc>
          <w:tcPr>
            <w:tcW w:w="10456" w:type="dxa"/>
          </w:tcPr>
          <w:p w:rsidR="001B421D" w:rsidRPr="00A36556" w:rsidRDefault="001B421D" w:rsidP="00663922">
            <w:pPr>
              <w:pStyle w:val="Default"/>
              <w:rPr>
                <w:rFonts w:asciiTheme="minorHAnsi" w:hAnsiTheme="minorHAnsi" w:cstheme="minorHAnsi"/>
                <w:b/>
                <w:sz w:val="22"/>
                <w:szCs w:val="22"/>
              </w:rPr>
            </w:pPr>
            <w:r w:rsidRPr="00A36556">
              <w:rPr>
                <w:rFonts w:asciiTheme="minorHAnsi" w:hAnsiTheme="minorHAnsi" w:cstheme="minorHAnsi"/>
                <w:b/>
                <w:sz w:val="22"/>
                <w:szCs w:val="22"/>
              </w:rPr>
              <w:lastRenderedPageBreak/>
              <w:t xml:space="preserve"> </w:t>
            </w:r>
          </w:p>
          <w:p w:rsidR="00663922" w:rsidRPr="00A36556" w:rsidRDefault="00663922" w:rsidP="00663922">
            <w:pPr>
              <w:pStyle w:val="Default"/>
              <w:rPr>
                <w:rFonts w:asciiTheme="minorHAnsi" w:hAnsiTheme="minorHAnsi" w:cstheme="minorHAnsi"/>
                <w:sz w:val="22"/>
                <w:szCs w:val="22"/>
              </w:rPr>
            </w:pPr>
            <w:r w:rsidRPr="00A36556">
              <w:rPr>
                <w:rFonts w:asciiTheme="minorHAnsi" w:hAnsiTheme="minorHAnsi" w:cstheme="minorHAnsi"/>
                <w:b/>
                <w:sz w:val="22"/>
                <w:szCs w:val="22"/>
              </w:rPr>
              <w:t xml:space="preserve">Q4. </w:t>
            </w:r>
            <w:r w:rsidRPr="00A36556">
              <w:rPr>
                <w:rFonts w:asciiTheme="minorHAnsi" w:hAnsiTheme="minorHAnsi" w:cstheme="minorHAnsi"/>
                <w:sz w:val="22"/>
                <w:szCs w:val="22"/>
              </w:rPr>
              <w:t>There are two banks having similar requirement of funds with the option of raising funds at fixed or floating rate. Rates offered by the market to 1</w:t>
            </w:r>
            <w:r w:rsidRPr="00A36556">
              <w:rPr>
                <w:rFonts w:asciiTheme="minorHAnsi" w:hAnsiTheme="minorHAnsi" w:cstheme="minorHAnsi"/>
                <w:sz w:val="22"/>
                <w:szCs w:val="22"/>
                <w:vertAlign w:val="superscript"/>
              </w:rPr>
              <w:t>st</w:t>
            </w:r>
            <w:r w:rsidRPr="00A36556">
              <w:rPr>
                <w:rFonts w:asciiTheme="minorHAnsi" w:hAnsiTheme="minorHAnsi" w:cstheme="minorHAnsi"/>
                <w:sz w:val="22"/>
                <w:szCs w:val="22"/>
              </w:rPr>
              <w:t xml:space="preserve"> Bank is fixed 9.5% and floating LIBOR+1% whereas the rates offered to 2</w:t>
            </w:r>
            <w:r w:rsidRPr="00A36556">
              <w:rPr>
                <w:rFonts w:asciiTheme="minorHAnsi" w:hAnsiTheme="minorHAnsi" w:cstheme="minorHAnsi"/>
                <w:sz w:val="22"/>
                <w:szCs w:val="22"/>
                <w:vertAlign w:val="superscript"/>
              </w:rPr>
              <w:t>nd</w:t>
            </w:r>
            <w:r w:rsidRPr="00A36556">
              <w:rPr>
                <w:rFonts w:asciiTheme="minorHAnsi" w:hAnsiTheme="minorHAnsi" w:cstheme="minorHAnsi"/>
                <w:sz w:val="22"/>
                <w:szCs w:val="22"/>
              </w:rPr>
              <w:t xml:space="preserve"> Bank is fixed 10.5% and floating Libor + 3%. Design a Swap to benefit both the banks. </w:t>
            </w:r>
            <w:r w:rsidR="00A36556">
              <w:rPr>
                <w:rFonts w:asciiTheme="minorHAnsi" w:hAnsiTheme="minorHAnsi" w:cstheme="minorHAnsi"/>
                <w:sz w:val="22"/>
                <w:szCs w:val="22"/>
              </w:rPr>
              <w:t xml:space="preserve">      </w:t>
            </w:r>
            <w:r w:rsidR="00A36556">
              <w:rPr>
                <w:rFonts w:asciiTheme="minorHAnsi" w:hAnsiTheme="minorHAnsi" w:cstheme="minorHAnsi"/>
                <w:b/>
                <w:bCs/>
                <w:sz w:val="22"/>
                <w:szCs w:val="22"/>
              </w:rPr>
              <w:t>(10 M</w:t>
            </w:r>
            <w:r w:rsidRPr="00A36556">
              <w:rPr>
                <w:rFonts w:asciiTheme="minorHAnsi" w:hAnsiTheme="minorHAnsi" w:cstheme="minorHAnsi"/>
                <w:b/>
                <w:bCs/>
                <w:sz w:val="22"/>
                <w:szCs w:val="22"/>
              </w:rPr>
              <w:t>arks)</w:t>
            </w:r>
          </w:p>
        </w:tc>
        <w:tc>
          <w:tcPr>
            <w:tcW w:w="10456" w:type="dxa"/>
          </w:tcPr>
          <w:p w:rsidR="00663922" w:rsidRPr="00A36556" w:rsidRDefault="00663922" w:rsidP="00663922">
            <w:pPr>
              <w:pStyle w:val="Default"/>
              <w:rPr>
                <w:rFonts w:asciiTheme="minorHAnsi" w:hAnsiTheme="minorHAnsi" w:cstheme="minorHAnsi"/>
                <w:sz w:val="22"/>
                <w:szCs w:val="22"/>
              </w:rPr>
            </w:pPr>
            <w:r w:rsidRPr="00A36556">
              <w:rPr>
                <w:rFonts w:asciiTheme="minorHAnsi" w:hAnsiTheme="minorHAnsi" w:cstheme="minorHAnsi"/>
                <w:b/>
                <w:sz w:val="22"/>
                <w:szCs w:val="22"/>
              </w:rPr>
              <w:t>Q4.</w:t>
            </w:r>
            <w:r w:rsidRPr="00A36556">
              <w:rPr>
                <w:rFonts w:asciiTheme="minorHAnsi" w:hAnsiTheme="minorHAnsi" w:cstheme="minorHAnsi"/>
                <w:sz w:val="22"/>
                <w:szCs w:val="22"/>
              </w:rPr>
              <w:t xml:space="preserve"> Bank ABC and Bank XYZ have identical requirement of funds and both are exploring raising of fund either at fixed or floating rate. Following rates are offered by the market to both:</w:t>
            </w:r>
          </w:p>
          <w:p w:rsidR="00663922" w:rsidRPr="00A36556" w:rsidRDefault="00663922" w:rsidP="00663922">
            <w:pPr>
              <w:pStyle w:val="Default"/>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967"/>
              <w:gridCol w:w="1985"/>
              <w:gridCol w:w="144"/>
              <w:gridCol w:w="2268"/>
            </w:tblGrid>
            <w:tr w:rsidR="00663922" w:rsidRPr="00A36556" w:rsidTr="00EC50DB">
              <w:trPr>
                <w:trHeight w:val="142"/>
              </w:trPr>
              <w:tc>
                <w:tcPr>
                  <w:tcW w:w="5952" w:type="dxa"/>
                  <w:gridSpan w:val="2"/>
                </w:tcPr>
                <w:p w:rsidR="00663922" w:rsidRPr="00A36556" w:rsidRDefault="00663922" w:rsidP="00663922">
                  <w:pPr>
                    <w:autoSpaceDE w:val="0"/>
                    <w:autoSpaceDN w:val="0"/>
                    <w:adjustRightInd w:val="0"/>
                    <w:spacing w:after="0" w:line="240" w:lineRule="auto"/>
                    <w:rPr>
                      <w:rFonts w:cstheme="minorHAnsi"/>
                      <w:color w:val="000000"/>
                      <w:lang w:val="en-IN"/>
                    </w:rPr>
                  </w:pPr>
                  <w:r w:rsidRPr="00A36556">
                    <w:rPr>
                      <w:rFonts w:cstheme="minorHAnsi"/>
                      <w:b/>
                      <w:bCs/>
                      <w:color w:val="000000"/>
                      <w:lang w:val="en-IN"/>
                    </w:rPr>
                    <w:t>Fixed rate market</w:t>
                  </w:r>
                </w:p>
              </w:tc>
              <w:tc>
                <w:tcPr>
                  <w:tcW w:w="2412" w:type="dxa"/>
                  <w:gridSpan w:val="2"/>
                </w:tcPr>
                <w:p w:rsidR="00663922" w:rsidRPr="00A36556" w:rsidRDefault="00663922" w:rsidP="00663922">
                  <w:pPr>
                    <w:autoSpaceDE w:val="0"/>
                    <w:autoSpaceDN w:val="0"/>
                    <w:adjustRightInd w:val="0"/>
                    <w:spacing w:after="0" w:line="240" w:lineRule="auto"/>
                    <w:rPr>
                      <w:rFonts w:cstheme="minorHAnsi"/>
                      <w:color w:val="000000"/>
                      <w:lang w:val="en-IN"/>
                    </w:rPr>
                  </w:pPr>
                  <w:r w:rsidRPr="00A36556">
                    <w:rPr>
                      <w:rFonts w:cstheme="minorHAnsi"/>
                      <w:b/>
                      <w:bCs/>
                      <w:color w:val="000000"/>
                      <w:lang w:val="en-IN"/>
                    </w:rPr>
                    <w:t>Floating rate market</w:t>
                  </w:r>
                </w:p>
              </w:tc>
            </w:tr>
            <w:tr w:rsidR="00663922" w:rsidRPr="00A36556" w:rsidTr="00EC50DB">
              <w:trPr>
                <w:trHeight w:val="136"/>
              </w:trPr>
              <w:tc>
                <w:tcPr>
                  <w:tcW w:w="3967" w:type="dxa"/>
                </w:tcPr>
                <w:p w:rsidR="00663922" w:rsidRPr="00A36556" w:rsidRDefault="00663922" w:rsidP="00663922">
                  <w:pPr>
                    <w:autoSpaceDE w:val="0"/>
                    <w:autoSpaceDN w:val="0"/>
                    <w:adjustRightInd w:val="0"/>
                    <w:spacing w:after="0" w:line="240" w:lineRule="auto"/>
                    <w:rPr>
                      <w:rFonts w:cstheme="minorHAnsi"/>
                      <w:color w:val="000000"/>
                      <w:lang w:val="en-IN"/>
                    </w:rPr>
                  </w:pPr>
                  <w:r w:rsidRPr="00A36556">
                    <w:rPr>
                      <w:rFonts w:cstheme="minorHAnsi"/>
                      <w:color w:val="000000"/>
                      <w:lang w:val="en-IN"/>
                    </w:rPr>
                    <w:t>ABC</w:t>
                  </w:r>
                </w:p>
              </w:tc>
              <w:tc>
                <w:tcPr>
                  <w:tcW w:w="2129" w:type="dxa"/>
                  <w:gridSpan w:val="2"/>
                </w:tcPr>
                <w:p w:rsidR="00663922" w:rsidRPr="00A36556" w:rsidRDefault="00663922" w:rsidP="00663922">
                  <w:pPr>
                    <w:autoSpaceDE w:val="0"/>
                    <w:autoSpaceDN w:val="0"/>
                    <w:adjustRightInd w:val="0"/>
                    <w:spacing w:after="0" w:line="240" w:lineRule="auto"/>
                    <w:rPr>
                      <w:rFonts w:cstheme="minorHAnsi"/>
                      <w:color w:val="000000"/>
                      <w:lang w:val="en-IN"/>
                    </w:rPr>
                  </w:pPr>
                  <w:r w:rsidRPr="00A36556">
                    <w:rPr>
                      <w:rFonts w:cstheme="minorHAnsi"/>
                      <w:color w:val="000000"/>
                      <w:lang w:val="en-IN"/>
                    </w:rPr>
                    <w:t>9.5%</w:t>
                  </w:r>
                </w:p>
              </w:tc>
              <w:tc>
                <w:tcPr>
                  <w:tcW w:w="2268" w:type="dxa"/>
                </w:tcPr>
                <w:p w:rsidR="00663922" w:rsidRPr="00A36556" w:rsidRDefault="00663922" w:rsidP="00663922">
                  <w:pPr>
                    <w:autoSpaceDE w:val="0"/>
                    <w:autoSpaceDN w:val="0"/>
                    <w:adjustRightInd w:val="0"/>
                    <w:spacing w:after="0" w:line="240" w:lineRule="auto"/>
                    <w:rPr>
                      <w:rFonts w:cstheme="minorHAnsi"/>
                      <w:color w:val="000000"/>
                      <w:lang w:val="en-IN"/>
                    </w:rPr>
                  </w:pPr>
                  <w:r w:rsidRPr="00A36556">
                    <w:rPr>
                      <w:rFonts w:cstheme="minorHAnsi"/>
                      <w:color w:val="000000"/>
                      <w:lang w:val="en-IN"/>
                    </w:rPr>
                    <w:t>MIBOR + 2%</w:t>
                  </w:r>
                </w:p>
              </w:tc>
            </w:tr>
            <w:tr w:rsidR="00663922" w:rsidRPr="00A36556" w:rsidTr="00EC50DB">
              <w:trPr>
                <w:trHeight w:val="136"/>
              </w:trPr>
              <w:tc>
                <w:tcPr>
                  <w:tcW w:w="3967" w:type="dxa"/>
                </w:tcPr>
                <w:p w:rsidR="00663922" w:rsidRPr="00A36556" w:rsidRDefault="00663922" w:rsidP="00663922">
                  <w:pPr>
                    <w:autoSpaceDE w:val="0"/>
                    <w:autoSpaceDN w:val="0"/>
                    <w:adjustRightInd w:val="0"/>
                    <w:spacing w:after="0" w:line="240" w:lineRule="auto"/>
                    <w:rPr>
                      <w:rFonts w:cstheme="minorHAnsi"/>
                      <w:color w:val="000000"/>
                      <w:lang w:val="en-IN"/>
                    </w:rPr>
                  </w:pPr>
                  <w:r w:rsidRPr="00A36556">
                    <w:rPr>
                      <w:rFonts w:cstheme="minorHAnsi"/>
                      <w:color w:val="000000"/>
                      <w:lang w:val="en-IN"/>
                    </w:rPr>
                    <w:t>XYZ</w:t>
                  </w:r>
                </w:p>
              </w:tc>
              <w:tc>
                <w:tcPr>
                  <w:tcW w:w="2129" w:type="dxa"/>
                  <w:gridSpan w:val="2"/>
                </w:tcPr>
                <w:p w:rsidR="00663922" w:rsidRPr="00A36556" w:rsidRDefault="00663922" w:rsidP="00663922">
                  <w:pPr>
                    <w:autoSpaceDE w:val="0"/>
                    <w:autoSpaceDN w:val="0"/>
                    <w:adjustRightInd w:val="0"/>
                    <w:spacing w:after="0" w:line="240" w:lineRule="auto"/>
                    <w:rPr>
                      <w:rFonts w:cstheme="minorHAnsi"/>
                      <w:color w:val="000000"/>
                      <w:lang w:val="en-IN"/>
                    </w:rPr>
                  </w:pPr>
                  <w:r w:rsidRPr="00A36556">
                    <w:rPr>
                      <w:rFonts w:cstheme="minorHAnsi"/>
                      <w:color w:val="000000"/>
                      <w:lang w:val="en-IN"/>
                    </w:rPr>
                    <w:t>10.5%</w:t>
                  </w:r>
                </w:p>
              </w:tc>
              <w:tc>
                <w:tcPr>
                  <w:tcW w:w="2268" w:type="dxa"/>
                </w:tcPr>
                <w:p w:rsidR="00663922" w:rsidRPr="00A36556" w:rsidRDefault="00663922" w:rsidP="00663922">
                  <w:pPr>
                    <w:autoSpaceDE w:val="0"/>
                    <w:autoSpaceDN w:val="0"/>
                    <w:adjustRightInd w:val="0"/>
                    <w:spacing w:after="0" w:line="240" w:lineRule="auto"/>
                    <w:rPr>
                      <w:rFonts w:cstheme="minorHAnsi"/>
                      <w:color w:val="000000"/>
                      <w:lang w:val="en-IN"/>
                    </w:rPr>
                  </w:pPr>
                  <w:r w:rsidRPr="00A36556">
                    <w:rPr>
                      <w:rFonts w:cstheme="minorHAnsi"/>
                      <w:color w:val="000000"/>
                      <w:lang w:val="en-IN"/>
                    </w:rPr>
                    <w:t>MIBOR + 4%</w:t>
                  </w:r>
                </w:p>
              </w:tc>
            </w:tr>
          </w:tbl>
          <w:p w:rsidR="00663922" w:rsidRPr="00A36556" w:rsidRDefault="00663922" w:rsidP="00663922">
            <w:pPr>
              <w:pStyle w:val="Default"/>
              <w:rPr>
                <w:rFonts w:asciiTheme="minorHAnsi" w:hAnsiTheme="minorHAnsi" w:cstheme="minorHAnsi"/>
                <w:sz w:val="22"/>
                <w:szCs w:val="22"/>
              </w:rPr>
            </w:pPr>
          </w:p>
          <w:p w:rsidR="00663922" w:rsidRPr="00A36556" w:rsidRDefault="00663922" w:rsidP="00663922">
            <w:pPr>
              <w:pStyle w:val="Default"/>
              <w:rPr>
                <w:rFonts w:asciiTheme="minorHAnsi" w:hAnsiTheme="minorHAnsi" w:cstheme="minorHAnsi"/>
                <w:sz w:val="22"/>
                <w:szCs w:val="22"/>
              </w:rPr>
            </w:pPr>
          </w:p>
        </w:tc>
      </w:tr>
      <w:tr w:rsidR="00663922" w:rsidRPr="000528A1" w:rsidTr="00663922">
        <w:trPr>
          <w:trHeight w:val="395"/>
        </w:trPr>
        <w:tc>
          <w:tcPr>
            <w:tcW w:w="10456" w:type="dxa"/>
          </w:tcPr>
          <w:p w:rsidR="00663922" w:rsidRPr="000528A1" w:rsidRDefault="00663922" w:rsidP="00663922">
            <w:pPr>
              <w:pStyle w:val="Default"/>
              <w:rPr>
                <w:rFonts w:ascii="Times New Roman" w:hAnsi="Times New Roman" w:cs="Times New Roman"/>
              </w:rPr>
            </w:pPr>
          </w:p>
        </w:tc>
        <w:tc>
          <w:tcPr>
            <w:tcW w:w="10456" w:type="dxa"/>
          </w:tcPr>
          <w:p w:rsidR="00663922" w:rsidRPr="000528A1" w:rsidRDefault="00663922" w:rsidP="00663922">
            <w:pPr>
              <w:rPr>
                <w:rFonts w:ascii="Times New Roman" w:hAnsi="Times New Roman" w:cs="Times New Roman"/>
                <w:b/>
                <w:sz w:val="24"/>
                <w:szCs w:val="24"/>
              </w:rPr>
            </w:pPr>
            <w:r w:rsidRPr="000528A1">
              <w:rPr>
                <w:rFonts w:ascii="Times New Roman" w:hAnsi="Times New Roman" w:cs="Times New Roman"/>
                <w:sz w:val="24"/>
                <w:szCs w:val="24"/>
              </w:rPr>
              <w:t xml:space="preserve">Bank ABC is more interested in raising a fixed rate loan perceiving increased rates in future while Bank XYZ believes to the contrary and wants to issue floating rate debt instruments. Show how the cost of funds may be decreased for both the firms. </w:t>
            </w:r>
            <w:r w:rsidRPr="000528A1">
              <w:rPr>
                <w:rFonts w:ascii="Times New Roman" w:hAnsi="Times New Roman" w:cs="Times New Roman"/>
                <w:b/>
                <w:sz w:val="24"/>
                <w:szCs w:val="24"/>
              </w:rPr>
              <w:t>(10 Marks)</w:t>
            </w:r>
          </w:p>
          <w:p w:rsidR="00663922" w:rsidRPr="000528A1" w:rsidRDefault="00663922" w:rsidP="00663922">
            <w:pPr>
              <w:pStyle w:val="Default"/>
              <w:rPr>
                <w:rFonts w:ascii="Times New Roman" w:hAnsi="Times New Roman" w:cs="Times New Roman"/>
              </w:rPr>
            </w:pPr>
          </w:p>
        </w:tc>
      </w:tr>
    </w:tbl>
    <w:p w:rsidR="005571D7" w:rsidRDefault="00A36556"/>
    <w:sectPr w:rsidR="00557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B1B1E"/>
    <w:multiLevelType w:val="hybridMultilevel"/>
    <w:tmpl w:val="30162B42"/>
    <w:lvl w:ilvl="0" w:tplc="414C5A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82653E"/>
    <w:multiLevelType w:val="hybridMultilevel"/>
    <w:tmpl w:val="44200804"/>
    <w:lvl w:ilvl="0" w:tplc="DDFCAB26">
      <w:start w:val="10"/>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1541545"/>
    <w:multiLevelType w:val="hybridMultilevel"/>
    <w:tmpl w:val="4B44F910"/>
    <w:lvl w:ilvl="0" w:tplc="95D44C88">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27"/>
    <w:rsid w:val="001B421D"/>
    <w:rsid w:val="00340F84"/>
    <w:rsid w:val="0045346F"/>
    <w:rsid w:val="00663922"/>
    <w:rsid w:val="009A5D20"/>
    <w:rsid w:val="00A36556"/>
    <w:rsid w:val="00DC3727"/>
    <w:rsid w:val="00F22C5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48D0"/>
  <w15:chartTrackingRefBased/>
  <w15:docId w15:val="{A074EFB0-0523-4BA5-9E4B-771CB7FD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72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3727"/>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F22C5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C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 Bakhshi</dc:creator>
  <cp:keywords/>
  <dc:description/>
  <cp:lastModifiedBy>admin</cp:lastModifiedBy>
  <cp:revision>6</cp:revision>
  <dcterms:created xsi:type="dcterms:W3CDTF">2021-04-26T05:55:00Z</dcterms:created>
  <dcterms:modified xsi:type="dcterms:W3CDTF">2021-04-29T04:18:00Z</dcterms:modified>
</cp:coreProperties>
</file>