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46"/>
        <w:gridCol w:w="6528"/>
      </w:tblGrid>
      <w:tr w:rsidR="00921E9B" w:rsidRPr="00921E9B" w14:paraId="63652584" w14:textId="77777777" w:rsidTr="00000F8C">
        <w:trPr>
          <w:trHeight w:val="827"/>
        </w:trPr>
        <w:tc>
          <w:tcPr>
            <w:tcW w:w="1441" w:type="pct"/>
          </w:tcPr>
          <w:p w14:paraId="5DAB1386" w14:textId="77777777" w:rsidR="00BB291F" w:rsidRPr="00921E9B" w:rsidRDefault="00BB291F" w:rsidP="000C6F0D">
            <w:pPr>
              <w:spacing w:after="0"/>
              <w:rPr>
                <w:rFonts w:ascii="Calibri" w:hAnsi="Calibri" w:cs="Calibri"/>
                <w:i/>
                <w:szCs w:val="24"/>
                <w:lang w:val="en-IN"/>
              </w:rPr>
            </w:pPr>
            <w:r w:rsidRPr="00921E9B">
              <w:rPr>
                <w:rFonts w:ascii="Calibri" w:hAnsi="Calibri" w:cs="Calibri"/>
                <w:b/>
                <w:noProof/>
                <w:sz w:val="32"/>
                <w:szCs w:val="24"/>
                <w:lang w:val="en-IN" w:eastAsia="en-IN"/>
              </w:rPr>
              <w:drawing>
                <wp:inline distT="0" distB="0" distL="0" distR="0" wp14:anchorId="4BF8DFD3" wp14:editId="25AF73A0">
                  <wp:extent cx="1533525" cy="504825"/>
                  <wp:effectExtent l="0" t="0" r="9525" b="9525"/>
                  <wp:docPr id="1" name="Picture 1" descr="C:\Users\ADMIN\Desktop\j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j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9" w:type="pct"/>
          </w:tcPr>
          <w:p w14:paraId="0718F644" w14:textId="77777777" w:rsidR="00BB291F" w:rsidRPr="00921E9B" w:rsidRDefault="00BB291F" w:rsidP="00BB291F">
            <w:pPr>
              <w:spacing w:after="0"/>
              <w:jc w:val="center"/>
              <w:rPr>
                <w:rFonts w:ascii="Calibri" w:hAnsi="Calibri" w:cs="Calibri"/>
                <w:b/>
                <w:sz w:val="32"/>
                <w:szCs w:val="24"/>
                <w:lang w:val="en-IN"/>
              </w:rPr>
            </w:pPr>
            <w:r w:rsidRPr="00921E9B">
              <w:rPr>
                <w:rFonts w:ascii="Calibri" w:hAnsi="Calibri" w:cs="Calibri"/>
                <w:b/>
                <w:sz w:val="32"/>
                <w:szCs w:val="24"/>
                <w:lang w:val="en-IN"/>
              </w:rPr>
              <w:t>JAIPURIA INSTITUE OF MANAGEMENT, INDORE</w:t>
            </w:r>
          </w:p>
          <w:p w14:paraId="63AC4879" w14:textId="78EAADD6" w:rsidR="00BB291F" w:rsidRPr="00BD34FB" w:rsidRDefault="00BB291F" w:rsidP="00BB291F">
            <w:pPr>
              <w:spacing w:after="0"/>
              <w:jc w:val="center"/>
              <w:rPr>
                <w:rFonts w:ascii="Calibri" w:hAnsi="Calibri" w:cs="Calibri"/>
                <w:i/>
                <w:sz w:val="27"/>
                <w:szCs w:val="27"/>
                <w:lang w:val="en-IN"/>
              </w:rPr>
            </w:pPr>
            <w:r w:rsidRPr="00BD34FB">
              <w:rPr>
                <w:rFonts w:ascii="Calibri" w:hAnsi="Calibri" w:cs="Calibri"/>
                <w:sz w:val="27"/>
                <w:szCs w:val="27"/>
                <w:lang w:val="en-IN"/>
              </w:rPr>
              <w:t>Post Graduate Diploma in Management</w:t>
            </w:r>
            <w:r w:rsidR="00BD34FB" w:rsidRPr="00BD34FB">
              <w:rPr>
                <w:rFonts w:ascii="Calibri" w:hAnsi="Calibri" w:cs="Calibri"/>
                <w:sz w:val="27"/>
                <w:szCs w:val="27"/>
                <w:lang w:val="en-IN"/>
              </w:rPr>
              <w:t xml:space="preserve"> </w:t>
            </w:r>
            <w:r w:rsidR="00BD34FB" w:rsidRPr="0099071C">
              <w:rPr>
                <w:rFonts w:ascii="Calibri" w:hAnsi="Calibri" w:cs="Calibri"/>
                <w:sz w:val="27"/>
                <w:szCs w:val="27"/>
                <w:lang w:val="en-IN"/>
              </w:rPr>
              <w:t>(Batch 202</w:t>
            </w:r>
            <w:r w:rsidR="00A14BAD">
              <w:rPr>
                <w:rFonts w:ascii="Calibri" w:hAnsi="Calibri" w:cs="Calibri"/>
                <w:sz w:val="27"/>
                <w:szCs w:val="27"/>
                <w:lang w:val="en-IN"/>
              </w:rPr>
              <w:t>5</w:t>
            </w:r>
            <w:r w:rsidR="00BD34FB" w:rsidRPr="0099071C">
              <w:rPr>
                <w:rFonts w:ascii="Calibri" w:hAnsi="Calibri" w:cs="Calibri"/>
                <w:sz w:val="27"/>
                <w:szCs w:val="27"/>
                <w:lang w:val="en-IN"/>
              </w:rPr>
              <w:t>-2</w:t>
            </w:r>
            <w:r w:rsidR="00A14BAD">
              <w:rPr>
                <w:rFonts w:ascii="Calibri" w:hAnsi="Calibri" w:cs="Calibri"/>
                <w:sz w:val="27"/>
                <w:szCs w:val="27"/>
                <w:lang w:val="en-IN"/>
              </w:rPr>
              <w:t>7</w:t>
            </w:r>
            <w:r w:rsidR="00BD34FB" w:rsidRPr="0099071C">
              <w:rPr>
                <w:rFonts w:ascii="Calibri" w:hAnsi="Calibri" w:cs="Calibri"/>
                <w:sz w:val="27"/>
                <w:szCs w:val="27"/>
                <w:lang w:val="en-IN"/>
              </w:rPr>
              <w:t>)</w:t>
            </w:r>
          </w:p>
        </w:tc>
      </w:tr>
      <w:tr w:rsidR="00921E9B" w:rsidRPr="00921E9B" w14:paraId="281D8340" w14:textId="77777777" w:rsidTr="00000F8C">
        <w:trPr>
          <w:trHeight w:val="755"/>
        </w:trPr>
        <w:tc>
          <w:tcPr>
            <w:tcW w:w="5000" w:type="pct"/>
            <w:gridSpan w:val="2"/>
          </w:tcPr>
          <w:p w14:paraId="3A5D37CF" w14:textId="4C58576D" w:rsidR="003D5570" w:rsidRPr="00921E9B" w:rsidRDefault="003D5570" w:rsidP="00BB291F">
            <w:pPr>
              <w:tabs>
                <w:tab w:val="left" w:pos="90"/>
              </w:tabs>
              <w:spacing w:after="0"/>
              <w:jc w:val="center"/>
              <w:rPr>
                <w:rFonts w:ascii="Calibri" w:hAnsi="Calibri" w:cs="Calibri"/>
                <w:b/>
                <w:sz w:val="28"/>
                <w:szCs w:val="28"/>
                <w:lang w:val="en-IN"/>
              </w:rPr>
            </w:pPr>
            <w:r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Cours</w:t>
            </w:r>
            <w:r w:rsidR="009231A7"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e Title: </w:t>
            </w:r>
            <w:r w:rsidR="007D7D77" w:rsidRPr="007D7D77">
              <w:rPr>
                <w:rFonts w:ascii="Calibri" w:hAnsi="Calibri" w:cs="Calibri"/>
                <w:b/>
                <w:bCs/>
                <w:sz w:val="28"/>
                <w:szCs w:val="28"/>
              </w:rPr>
              <w:t>Advanced Corporate Finance</w:t>
            </w:r>
            <w:r w:rsidR="009231A7"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 </w:t>
            </w:r>
            <w:r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(Course Code: </w:t>
            </w:r>
            <w:r w:rsidR="007D7D77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40221</w:t>
            </w:r>
            <w:r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)</w:t>
            </w:r>
          </w:p>
          <w:p w14:paraId="2532C788" w14:textId="0D1B7FF4" w:rsidR="00BB291F" w:rsidRPr="009F5BC0" w:rsidRDefault="000E546F" w:rsidP="001233BE">
            <w:pPr>
              <w:tabs>
                <w:tab w:val="left" w:pos="90"/>
              </w:tabs>
              <w:spacing w:after="0"/>
              <w:jc w:val="center"/>
              <w:rPr>
                <w:rFonts w:ascii="Calibri" w:hAnsi="Calibri" w:cs="Calibri"/>
                <w:b/>
                <w:sz w:val="28"/>
                <w:szCs w:val="28"/>
                <w:lang w:val="en-IN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End-Term Examination, </w:t>
            </w:r>
            <w:r w:rsidRPr="0099071C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Term - </w:t>
            </w:r>
            <w:r w:rsidR="001233BE" w:rsidRPr="0099071C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I</w:t>
            </w:r>
            <w:r w:rsidR="007D7D77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II</w:t>
            </w:r>
            <w:r w:rsidR="00BB291F"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 (</w:t>
            </w:r>
            <w:r w:rsidR="00BD34F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April</w:t>
            </w:r>
            <w:r w:rsidR="00BB291F"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 202</w:t>
            </w:r>
            <w:r w:rsidR="00A14BAD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6</w:t>
            </w:r>
            <w:r w:rsidR="00BB291F"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)</w:t>
            </w:r>
            <w:r w:rsidR="00BB291F" w:rsidRPr="00921E9B">
              <w:rPr>
                <w:rFonts w:ascii="Calibri" w:hAnsi="Calibri" w:cs="Calibri"/>
                <w:b/>
                <w:sz w:val="32"/>
                <w:szCs w:val="24"/>
                <w:lang w:val="en-IN"/>
              </w:rPr>
              <w:t xml:space="preserve"> </w:t>
            </w:r>
          </w:p>
        </w:tc>
      </w:tr>
      <w:tr w:rsidR="00921E9B" w:rsidRPr="00921E9B" w14:paraId="4A1FEBB6" w14:textId="77777777" w:rsidTr="00000F8C">
        <w:tc>
          <w:tcPr>
            <w:tcW w:w="5000" w:type="pct"/>
            <w:gridSpan w:val="2"/>
          </w:tcPr>
          <w:p w14:paraId="0F40F5BC" w14:textId="77777777" w:rsidR="00BB291F" w:rsidRPr="00921E9B" w:rsidRDefault="00903A58" w:rsidP="00BB291F">
            <w:pPr>
              <w:spacing w:after="0"/>
              <w:rPr>
                <w:rFonts w:ascii="Calibri" w:hAnsi="Calibri" w:cs="Calibri"/>
                <w:i/>
                <w:szCs w:val="24"/>
                <w:lang w:val="en-IN"/>
              </w:rPr>
            </w:pPr>
            <w:r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</w:t>
            </w:r>
            <w:r w:rsidR="00BB291F"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Time </w:t>
            </w:r>
            <w:proofErr w:type="gramStart"/>
            <w:r w:rsidR="00BB291F"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>Duration :</w:t>
            </w:r>
            <w:proofErr w:type="gramEnd"/>
            <w:r w:rsidR="00BB291F"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2 Hours                                                                                 </w:t>
            </w:r>
            <w:r w:rsidR="00B71AD9"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     </w:t>
            </w:r>
            <w:r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 </w:t>
            </w:r>
            <w:r w:rsidR="00B71AD9"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</w:t>
            </w:r>
            <w:r w:rsidR="00BB291F"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>Total Marks: 40</w:t>
            </w:r>
          </w:p>
        </w:tc>
      </w:tr>
    </w:tbl>
    <w:p w14:paraId="45A28AB8" w14:textId="77777777" w:rsidR="00000F8C" w:rsidRDefault="00000F8C" w:rsidP="00000F8C">
      <w:pPr>
        <w:spacing w:after="0" w:line="240" w:lineRule="auto"/>
        <w:jc w:val="both"/>
        <w:rPr>
          <w:rFonts w:ascii="Calibri" w:hAnsi="Calibri" w:cs="Calibri"/>
          <w:b/>
          <w:i/>
          <w:iCs/>
          <w:sz w:val="14"/>
          <w:szCs w:val="24"/>
        </w:rPr>
      </w:pPr>
    </w:p>
    <w:p w14:paraId="07B09A60" w14:textId="77777777" w:rsidR="00E61C02" w:rsidRPr="00921E9B" w:rsidRDefault="000C6F0D" w:rsidP="00000F8C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921E9B">
        <w:rPr>
          <w:rFonts w:ascii="Calibri" w:hAnsi="Calibri" w:cs="Calibri"/>
          <w:b/>
          <w:i/>
          <w:iCs/>
          <w:sz w:val="24"/>
          <w:szCs w:val="24"/>
        </w:rPr>
        <w:t xml:space="preserve">General </w:t>
      </w:r>
      <w:r w:rsidR="00E61C02" w:rsidRPr="00921E9B">
        <w:rPr>
          <w:rFonts w:ascii="Calibri" w:hAnsi="Calibri" w:cs="Calibri"/>
          <w:b/>
          <w:i/>
          <w:iCs/>
          <w:sz w:val="24"/>
          <w:szCs w:val="24"/>
        </w:rPr>
        <w:t>Instructions</w:t>
      </w:r>
      <w:r w:rsidR="00E61C02" w:rsidRPr="00921E9B">
        <w:rPr>
          <w:rFonts w:ascii="Calibri" w:hAnsi="Calibri" w:cs="Calibri"/>
          <w:b/>
          <w:sz w:val="24"/>
          <w:szCs w:val="24"/>
        </w:rPr>
        <w:t>:</w:t>
      </w:r>
    </w:p>
    <w:p w14:paraId="5459311D" w14:textId="65A93A01" w:rsidR="002D7A3A" w:rsidRPr="002D7A3A" w:rsidRDefault="002D7A3A" w:rsidP="002D7A3A">
      <w:pPr>
        <w:numPr>
          <w:ilvl w:val="0"/>
          <w:numId w:val="1"/>
        </w:numPr>
        <w:spacing w:after="0"/>
        <w:contextualSpacing/>
        <w:jc w:val="both"/>
        <w:rPr>
          <w:rFonts w:ascii="Calibri" w:eastAsia="Times New Roman" w:hAnsi="Calibri" w:cs="Calibri"/>
          <w:bCs/>
          <w:i/>
          <w:sz w:val="24"/>
          <w:szCs w:val="24"/>
        </w:rPr>
      </w:pPr>
      <w:bookmarkStart w:id="0" w:name="_Hlk163167284"/>
      <w:bookmarkStart w:id="1" w:name="_Hlk196131017"/>
      <w:r w:rsidRPr="002D7A3A">
        <w:rPr>
          <w:rFonts w:ascii="Calibri" w:eastAsia="Times New Roman" w:hAnsi="Calibri" w:cs="Calibri"/>
          <w:bCs/>
          <w:i/>
          <w:sz w:val="24"/>
          <w:szCs w:val="24"/>
        </w:rPr>
        <w:t>The marks of each question are indicated to their right.</w:t>
      </w:r>
    </w:p>
    <w:p w14:paraId="7CBDFD7F" w14:textId="73087DBE" w:rsidR="002D7A3A" w:rsidRPr="002D7A3A" w:rsidRDefault="002D7A3A" w:rsidP="002D7A3A">
      <w:pPr>
        <w:numPr>
          <w:ilvl w:val="0"/>
          <w:numId w:val="1"/>
        </w:numPr>
        <w:pBdr>
          <w:bottom w:val="single" w:sz="6" w:space="10" w:color="auto"/>
        </w:pBdr>
        <w:spacing w:after="0"/>
        <w:contextualSpacing/>
        <w:jc w:val="both"/>
        <w:rPr>
          <w:rFonts w:ascii="Calibri" w:eastAsia="Times New Roman" w:hAnsi="Calibri" w:cs="Calibri"/>
          <w:bCs/>
          <w:i/>
          <w:sz w:val="24"/>
          <w:szCs w:val="24"/>
        </w:rPr>
      </w:pPr>
      <w:r w:rsidRPr="002D7A3A">
        <w:rPr>
          <w:rFonts w:ascii="Calibri" w:eastAsia="Times New Roman" w:hAnsi="Calibri" w:cs="Calibri"/>
          <w:bCs/>
          <w:i/>
          <w:sz w:val="24"/>
          <w:szCs w:val="24"/>
        </w:rPr>
        <w:t>This exam is completely an MS-excel based exam</w:t>
      </w:r>
      <w:r>
        <w:rPr>
          <w:rFonts w:ascii="Calibri" w:eastAsia="Times New Roman" w:hAnsi="Calibri" w:cs="Calibri"/>
          <w:bCs/>
          <w:i/>
          <w:sz w:val="24"/>
          <w:szCs w:val="24"/>
        </w:rPr>
        <w:t>.</w:t>
      </w:r>
    </w:p>
    <w:p w14:paraId="1FB2FAC8" w14:textId="36EF6C28" w:rsidR="002D7A3A" w:rsidRPr="002D7A3A" w:rsidRDefault="002D7A3A" w:rsidP="002D7A3A">
      <w:pPr>
        <w:numPr>
          <w:ilvl w:val="0"/>
          <w:numId w:val="1"/>
        </w:numPr>
        <w:pBdr>
          <w:bottom w:val="single" w:sz="6" w:space="10" w:color="auto"/>
        </w:pBdr>
        <w:spacing w:after="0"/>
        <w:contextualSpacing/>
        <w:jc w:val="both"/>
        <w:rPr>
          <w:rFonts w:ascii="Calibri" w:eastAsia="Times New Roman" w:hAnsi="Calibri" w:cs="Calibri"/>
          <w:bCs/>
          <w:i/>
          <w:sz w:val="24"/>
          <w:szCs w:val="24"/>
        </w:rPr>
      </w:pPr>
      <w:r w:rsidRPr="002D7A3A">
        <w:rPr>
          <w:rFonts w:ascii="Calibri" w:eastAsia="Times New Roman" w:hAnsi="Calibri" w:cs="Calibri"/>
          <w:bCs/>
          <w:i/>
          <w:sz w:val="24"/>
          <w:szCs w:val="24"/>
        </w:rPr>
        <w:t xml:space="preserve">No answer sheet will be </w:t>
      </w:r>
      <w:r>
        <w:rPr>
          <w:rFonts w:ascii="Calibri" w:eastAsia="Times New Roman" w:hAnsi="Calibri" w:cs="Calibri"/>
          <w:bCs/>
          <w:i/>
          <w:sz w:val="24"/>
          <w:szCs w:val="24"/>
        </w:rPr>
        <w:t>provided.</w:t>
      </w:r>
    </w:p>
    <w:p w14:paraId="304B980F" w14:textId="77777777" w:rsidR="002D7A3A" w:rsidRPr="002D7A3A" w:rsidRDefault="002D7A3A" w:rsidP="002D7A3A">
      <w:pPr>
        <w:numPr>
          <w:ilvl w:val="0"/>
          <w:numId w:val="1"/>
        </w:numPr>
        <w:pBdr>
          <w:bottom w:val="single" w:sz="6" w:space="10" w:color="auto"/>
        </w:pBdr>
        <w:spacing w:after="0"/>
        <w:contextualSpacing/>
        <w:jc w:val="both"/>
        <w:rPr>
          <w:rFonts w:ascii="Calibri" w:eastAsia="Times New Roman" w:hAnsi="Calibri" w:cs="Calibri"/>
          <w:bCs/>
          <w:i/>
          <w:sz w:val="24"/>
          <w:szCs w:val="24"/>
        </w:rPr>
      </w:pPr>
      <w:r w:rsidRPr="002D7A3A">
        <w:rPr>
          <w:rFonts w:ascii="Calibri" w:eastAsia="Times New Roman" w:hAnsi="Calibri" w:cs="Calibri"/>
          <w:bCs/>
          <w:i/>
          <w:sz w:val="24"/>
          <w:szCs w:val="24"/>
        </w:rPr>
        <w:t>Students need to submit one excel file as an answer script. The excel file will have multiple sheets.</w:t>
      </w:r>
    </w:p>
    <w:p w14:paraId="5F154346" w14:textId="77777777" w:rsidR="002D7A3A" w:rsidRPr="002D7A3A" w:rsidRDefault="002D7A3A" w:rsidP="002D7A3A">
      <w:pPr>
        <w:numPr>
          <w:ilvl w:val="0"/>
          <w:numId w:val="1"/>
        </w:numPr>
        <w:pBdr>
          <w:bottom w:val="single" w:sz="6" w:space="10" w:color="auto"/>
        </w:pBdr>
        <w:spacing w:after="0"/>
        <w:contextualSpacing/>
        <w:jc w:val="both"/>
        <w:rPr>
          <w:rFonts w:ascii="Calibri" w:eastAsia="Times New Roman" w:hAnsi="Calibri" w:cs="Calibri"/>
          <w:bCs/>
          <w:i/>
          <w:sz w:val="24"/>
          <w:szCs w:val="24"/>
        </w:rPr>
      </w:pPr>
      <w:r w:rsidRPr="002D7A3A">
        <w:rPr>
          <w:rFonts w:ascii="Calibri" w:eastAsia="Times New Roman" w:hAnsi="Calibri" w:cs="Calibri"/>
          <w:bCs/>
          <w:i/>
          <w:sz w:val="24"/>
          <w:szCs w:val="24"/>
        </w:rPr>
        <w:t>Students need to solve each question in a separate sheet and name the sheet with ques number.</w:t>
      </w:r>
    </w:p>
    <w:p w14:paraId="4DC2CDBD" w14:textId="07441C24" w:rsidR="002D7A3A" w:rsidRPr="002D7A3A" w:rsidRDefault="002D7A3A" w:rsidP="002D7A3A">
      <w:pPr>
        <w:numPr>
          <w:ilvl w:val="0"/>
          <w:numId w:val="1"/>
        </w:numPr>
        <w:pBdr>
          <w:bottom w:val="single" w:sz="6" w:space="10" w:color="auto"/>
        </w:pBdr>
        <w:spacing w:after="0"/>
        <w:contextualSpacing/>
        <w:jc w:val="both"/>
        <w:rPr>
          <w:rFonts w:ascii="Calibri" w:eastAsia="Times New Roman" w:hAnsi="Calibri" w:cs="Calibri"/>
          <w:bCs/>
          <w:i/>
          <w:sz w:val="24"/>
          <w:szCs w:val="24"/>
        </w:rPr>
      </w:pPr>
      <w:r w:rsidRPr="002D7A3A">
        <w:rPr>
          <w:rFonts w:ascii="Calibri" w:eastAsia="Times New Roman" w:hAnsi="Calibri" w:cs="Calibri"/>
          <w:bCs/>
          <w:i/>
          <w:sz w:val="24"/>
          <w:szCs w:val="24"/>
        </w:rPr>
        <w:t xml:space="preserve">No Internet access will be </w:t>
      </w:r>
      <w:r>
        <w:rPr>
          <w:rFonts w:ascii="Calibri" w:eastAsia="Times New Roman" w:hAnsi="Calibri" w:cs="Calibri"/>
          <w:bCs/>
          <w:i/>
          <w:sz w:val="24"/>
          <w:szCs w:val="24"/>
        </w:rPr>
        <w:t>provided.</w:t>
      </w:r>
    </w:p>
    <w:p w14:paraId="455BA86C" w14:textId="668483EA" w:rsidR="002D7A3A" w:rsidRPr="002D7A3A" w:rsidRDefault="002D7A3A" w:rsidP="002D7A3A">
      <w:pPr>
        <w:numPr>
          <w:ilvl w:val="0"/>
          <w:numId w:val="1"/>
        </w:numPr>
        <w:pBdr>
          <w:bottom w:val="single" w:sz="6" w:space="10" w:color="auto"/>
        </w:pBdr>
        <w:spacing w:after="0"/>
        <w:contextualSpacing/>
        <w:jc w:val="both"/>
        <w:rPr>
          <w:rFonts w:ascii="Calibri" w:eastAsia="Times New Roman" w:hAnsi="Calibri" w:cs="Calibri"/>
          <w:bCs/>
          <w:i/>
          <w:sz w:val="24"/>
          <w:szCs w:val="24"/>
        </w:rPr>
      </w:pPr>
      <w:r w:rsidRPr="002D7A3A">
        <w:rPr>
          <w:rFonts w:ascii="Calibri" w:eastAsia="Times New Roman" w:hAnsi="Calibri" w:cs="Calibri"/>
          <w:bCs/>
          <w:i/>
          <w:sz w:val="24"/>
          <w:szCs w:val="24"/>
        </w:rPr>
        <w:t>No formula</w:t>
      </w:r>
      <w:r>
        <w:rPr>
          <w:rFonts w:ascii="Calibri" w:eastAsia="Times New Roman" w:hAnsi="Calibri" w:cs="Calibri"/>
          <w:bCs/>
          <w:i/>
          <w:sz w:val="24"/>
          <w:szCs w:val="24"/>
        </w:rPr>
        <w:t xml:space="preserve"> and</w:t>
      </w:r>
      <w:r w:rsidRPr="002D7A3A">
        <w:rPr>
          <w:rFonts w:ascii="Calibri" w:eastAsia="Times New Roman" w:hAnsi="Calibri" w:cs="Calibri"/>
          <w:bCs/>
          <w:i/>
          <w:sz w:val="24"/>
          <w:szCs w:val="24"/>
        </w:rPr>
        <w:t xml:space="preserve"> interest factors tables will be provided</w:t>
      </w:r>
      <w:r>
        <w:rPr>
          <w:rFonts w:ascii="Calibri" w:eastAsia="Times New Roman" w:hAnsi="Calibri" w:cs="Calibri"/>
          <w:bCs/>
          <w:i/>
          <w:sz w:val="24"/>
          <w:szCs w:val="24"/>
        </w:rPr>
        <w:t>.</w:t>
      </w:r>
    </w:p>
    <w:p w14:paraId="68590C20" w14:textId="04C59DB0" w:rsidR="002D7A3A" w:rsidRPr="002D7A3A" w:rsidRDefault="002D7A3A" w:rsidP="002D7A3A">
      <w:pPr>
        <w:numPr>
          <w:ilvl w:val="0"/>
          <w:numId w:val="1"/>
        </w:numPr>
        <w:pBdr>
          <w:bottom w:val="single" w:sz="6" w:space="10" w:color="auto"/>
        </w:pBdr>
        <w:spacing w:after="0"/>
        <w:contextualSpacing/>
        <w:jc w:val="both"/>
        <w:rPr>
          <w:rFonts w:ascii="Calibri" w:eastAsia="Times New Roman" w:hAnsi="Calibri" w:cs="Calibri"/>
          <w:bCs/>
          <w:i/>
          <w:sz w:val="24"/>
          <w:szCs w:val="24"/>
        </w:rPr>
      </w:pPr>
      <w:r w:rsidRPr="002D7A3A">
        <w:rPr>
          <w:rFonts w:ascii="Calibri" w:eastAsia="Times New Roman" w:hAnsi="Calibri" w:cs="Calibri"/>
          <w:bCs/>
          <w:i/>
          <w:sz w:val="24"/>
          <w:szCs w:val="24"/>
        </w:rPr>
        <w:t>Students should continually keep saving their work</w:t>
      </w:r>
      <w:r>
        <w:rPr>
          <w:rFonts w:ascii="Calibri" w:eastAsia="Times New Roman" w:hAnsi="Calibri" w:cs="Calibri"/>
          <w:bCs/>
          <w:i/>
          <w:sz w:val="24"/>
          <w:szCs w:val="24"/>
        </w:rPr>
        <w:t>.</w:t>
      </w:r>
    </w:p>
    <w:p w14:paraId="3B33201C" w14:textId="2C3F1380" w:rsidR="002D7A3A" w:rsidRPr="002D7A3A" w:rsidRDefault="002D7A3A" w:rsidP="002D7A3A">
      <w:pPr>
        <w:numPr>
          <w:ilvl w:val="0"/>
          <w:numId w:val="1"/>
        </w:numPr>
        <w:pBdr>
          <w:bottom w:val="single" w:sz="6" w:space="10" w:color="auto"/>
        </w:pBdr>
        <w:spacing w:after="0"/>
        <w:contextualSpacing/>
        <w:jc w:val="both"/>
        <w:rPr>
          <w:rFonts w:ascii="Calibri" w:eastAsia="Times New Roman" w:hAnsi="Calibri" w:cs="Calibri"/>
          <w:bCs/>
          <w:i/>
          <w:sz w:val="24"/>
          <w:szCs w:val="24"/>
        </w:rPr>
      </w:pPr>
      <w:r w:rsidRPr="002D7A3A">
        <w:rPr>
          <w:rFonts w:ascii="Calibri" w:eastAsia="Times New Roman" w:hAnsi="Calibri" w:cs="Calibri"/>
          <w:bCs/>
          <w:i/>
          <w:sz w:val="24"/>
          <w:szCs w:val="24"/>
        </w:rPr>
        <w:t xml:space="preserve">Students should save the final excel file with their name and roll number in the format – </w:t>
      </w:r>
      <w:proofErr w:type="spellStart"/>
      <w:r w:rsidRPr="002D7A3A">
        <w:rPr>
          <w:rFonts w:ascii="Calibri" w:eastAsia="Times New Roman" w:hAnsi="Calibri" w:cs="Calibri"/>
          <w:bCs/>
          <w:i/>
          <w:sz w:val="24"/>
          <w:szCs w:val="24"/>
        </w:rPr>
        <w:t>Rollno_Name</w:t>
      </w:r>
      <w:proofErr w:type="spellEnd"/>
      <w:r>
        <w:rPr>
          <w:rFonts w:ascii="Calibri" w:eastAsia="Times New Roman" w:hAnsi="Calibri" w:cs="Calibri"/>
          <w:bCs/>
          <w:i/>
          <w:sz w:val="24"/>
          <w:szCs w:val="24"/>
        </w:rPr>
        <w:t>.</w:t>
      </w:r>
    </w:p>
    <w:p w14:paraId="3363AF02" w14:textId="77777777" w:rsidR="002D7A3A" w:rsidRPr="002D7A3A" w:rsidRDefault="002D7A3A" w:rsidP="002D7A3A">
      <w:pPr>
        <w:numPr>
          <w:ilvl w:val="0"/>
          <w:numId w:val="1"/>
        </w:numPr>
        <w:pBdr>
          <w:bottom w:val="single" w:sz="6" w:space="10" w:color="auto"/>
        </w:pBdr>
        <w:spacing w:after="0"/>
        <w:contextualSpacing/>
        <w:jc w:val="both"/>
        <w:rPr>
          <w:rFonts w:ascii="Calibri" w:eastAsia="Times New Roman" w:hAnsi="Calibri" w:cs="Calibri"/>
          <w:bCs/>
          <w:i/>
          <w:sz w:val="24"/>
          <w:szCs w:val="24"/>
        </w:rPr>
      </w:pPr>
      <w:r w:rsidRPr="002D7A3A">
        <w:rPr>
          <w:rFonts w:ascii="Calibri" w:eastAsia="Times New Roman" w:hAnsi="Calibri" w:cs="Calibri"/>
          <w:bCs/>
          <w:i/>
          <w:sz w:val="24"/>
          <w:szCs w:val="24"/>
        </w:rPr>
        <w:t>Do not write anything on the question paper apart from your roll number.</w:t>
      </w:r>
      <w:bookmarkEnd w:id="0"/>
    </w:p>
    <w:bookmarkEnd w:id="1"/>
    <w:p w14:paraId="758F3F6E" w14:textId="77777777" w:rsidR="00AF7654" w:rsidRPr="00AF7654" w:rsidRDefault="00AF7654" w:rsidP="00AF7654">
      <w:pPr>
        <w:spacing w:after="0"/>
        <w:ind w:left="360"/>
        <w:jc w:val="both"/>
        <w:rPr>
          <w:rFonts w:ascii="Calibri" w:hAnsi="Calibri" w:cs="Calibri"/>
          <w:bCs/>
          <w:i/>
          <w:sz w:val="24"/>
          <w:szCs w:val="24"/>
        </w:rPr>
      </w:pPr>
    </w:p>
    <w:p w14:paraId="379CA862" w14:textId="1767ABA0" w:rsidR="00152093" w:rsidRPr="00152093" w:rsidRDefault="007D7D77" w:rsidP="00152093">
      <w:pPr>
        <w:numPr>
          <w:ilvl w:val="0"/>
          <w:numId w:val="6"/>
        </w:numPr>
        <w:spacing w:after="0"/>
        <w:rPr>
          <w:rFonts w:eastAsia="Times New Roman" w:cstheme="minorHAnsi"/>
          <w:bCs/>
          <w:sz w:val="24"/>
          <w:szCs w:val="24"/>
          <w:lang w:val="en-IN"/>
        </w:rPr>
      </w:pPr>
      <w:r w:rsidRPr="007D7D77">
        <w:rPr>
          <w:rFonts w:eastAsia="Times New Roman" w:cstheme="minorHAnsi"/>
          <w:b/>
          <w:sz w:val="24"/>
          <w:szCs w:val="24"/>
          <w:lang w:val="en-IN"/>
        </w:rPr>
        <w:t>A.</w:t>
      </w:r>
      <w:r w:rsidRPr="007D7D77">
        <w:rPr>
          <w:rFonts w:eastAsia="Times New Roman" w:cstheme="minorHAnsi"/>
          <w:bCs/>
          <w:sz w:val="24"/>
          <w:szCs w:val="24"/>
          <w:lang w:val="en-IN"/>
        </w:rPr>
        <w:t xml:space="preserve"> </w:t>
      </w:r>
      <w:r w:rsidR="00152093">
        <w:rPr>
          <w:rFonts w:eastAsia="Times New Roman" w:cstheme="minorHAnsi"/>
          <w:bCs/>
          <w:sz w:val="24"/>
          <w:szCs w:val="24"/>
          <w:lang w:val="en-IN"/>
        </w:rPr>
        <w:t xml:space="preserve"> </w:t>
      </w:r>
      <w:r w:rsidR="00152093" w:rsidRPr="00152093">
        <w:rPr>
          <w:rFonts w:eastAsia="Times New Roman" w:cstheme="minorHAnsi"/>
          <w:bCs/>
          <w:sz w:val="24"/>
          <w:szCs w:val="24"/>
          <w:lang w:val="en-IN"/>
        </w:rPr>
        <w:t>A bond has the following characteristics:</w:t>
      </w:r>
    </w:p>
    <w:p w14:paraId="32B64228" w14:textId="77777777" w:rsidR="00152093" w:rsidRPr="00152093" w:rsidRDefault="00152093" w:rsidP="00152093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  <w:r w:rsidRPr="00152093">
        <w:rPr>
          <w:rFonts w:eastAsia="Times New Roman" w:cstheme="minorHAnsi"/>
          <w:bCs/>
          <w:sz w:val="24"/>
          <w:szCs w:val="24"/>
          <w:lang w:val="en-IN"/>
        </w:rPr>
        <w:t>Face value = ₹1,000</w:t>
      </w:r>
    </w:p>
    <w:p w14:paraId="1514D0E0" w14:textId="77777777" w:rsidR="00152093" w:rsidRPr="00152093" w:rsidRDefault="00152093" w:rsidP="00152093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  <w:r w:rsidRPr="00152093">
        <w:rPr>
          <w:rFonts w:eastAsia="Times New Roman" w:cstheme="minorHAnsi"/>
          <w:bCs/>
          <w:sz w:val="24"/>
          <w:szCs w:val="24"/>
          <w:lang w:val="en-IN"/>
        </w:rPr>
        <w:t>Coupon rate = 7% (annual payments)</w:t>
      </w:r>
    </w:p>
    <w:p w14:paraId="5A9DDAC5" w14:textId="77777777" w:rsidR="00152093" w:rsidRPr="00152093" w:rsidRDefault="00152093" w:rsidP="00152093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  <w:r w:rsidRPr="00152093">
        <w:rPr>
          <w:rFonts w:eastAsia="Times New Roman" w:cstheme="minorHAnsi"/>
          <w:bCs/>
          <w:sz w:val="24"/>
          <w:szCs w:val="24"/>
          <w:lang w:val="en-IN"/>
        </w:rPr>
        <w:t>Maturity = 10 years</w:t>
      </w:r>
    </w:p>
    <w:p w14:paraId="74DE96A6" w14:textId="77777777" w:rsidR="00152093" w:rsidRPr="00152093" w:rsidRDefault="00152093" w:rsidP="00152093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  <w:r w:rsidRPr="00152093">
        <w:rPr>
          <w:rFonts w:eastAsia="Times New Roman" w:cstheme="minorHAnsi"/>
          <w:bCs/>
          <w:sz w:val="24"/>
          <w:szCs w:val="24"/>
          <w:lang w:val="en-IN"/>
        </w:rPr>
        <w:t>Current price = ₹920</w:t>
      </w:r>
    </w:p>
    <w:p w14:paraId="2A5DDCC9" w14:textId="77777777" w:rsidR="00820B1F" w:rsidRPr="00820B1F" w:rsidRDefault="00820B1F" w:rsidP="00820B1F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  <w:proofErr w:type="spellStart"/>
      <w:r w:rsidRPr="00820B1F">
        <w:rPr>
          <w:rFonts w:eastAsia="Times New Roman" w:cstheme="minorHAnsi"/>
          <w:bCs/>
          <w:sz w:val="24"/>
          <w:szCs w:val="24"/>
          <w:lang w:val="en-IN"/>
        </w:rPr>
        <w:t>i</w:t>
      </w:r>
      <w:proofErr w:type="spellEnd"/>
      <w:r w:rsidRPr="00820B1F">
        <w:rPr>
          <w:rFonts w:eastAsia="Times New Roman" w:cstheme="minorHAnsi"/>
          <w:bCs/>
          <w:sz w:val="24"/>
          <w:szCs w:val="24"/>
          <w:lang w:val="en-IN"/>
        </w:rPr>
        <w:t>) Estimate the YTM using appropriate financial functions.</w:t>
      </w:r>
    </w:p>
    <w:p w14:paraId="6DEBD98B" w14:textId="77777777" w:rsidR="00820B1F" w:rsidRPr="00820B1F" w:rsidRDefault="00820B1F" w:rsidP="00820B1F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  <w:r w:rsidRPr="00820B1F">
        <w:rPr>
          <w:rFonts w:eastAsia="Times New Roman" w:cstheme="minorHAnsi"/>
          <w:bCs/>
          <w:sz w:val="24"/>
          <w:szCs w:val="24"/>
          <w:lang w:val="en-IN"/>
        </w:rPr>
        <w:t xml:space="preserve">ii) </w:t>
      </w:r>
      <w:proofErr w:type="spellStart"/>
      <w:r w:rsidRPr="00820B1F">
        <w:rPr>
          <w:rFonts w:eastAsia="Times New Roman" w:cstheme="minorHAnsi"/>
          <w:bCs/>
          <w:sz w:val="24"/>
          <w:szCs w:val="24"/>
          <w:lang w:val="en-IN"/>
        </w:rPr>
        <w:t>Analyze</w:t>
      </w:r>
      <w:proofErr w:type="spellEnd"/>
      <w:r w:rsidRPr="00820B1F">
        <w:rPr>
          <w:rFonts w:eastAsia="Times New Roman" w:cstheme="minorHAnsi"/>
          <w:bCs/>
          <w:sz w:val="24"/>
          <w:szCs w:val="24"/>
          <w:lang w:val="en-IN"/>
        </w:rPr>
        <w:t xml:space="preserve"> whether the bond is correctly priced relative to coupon rate.</w:t>
      </w:r>
    </w:p>
    <w:p w14:paraId="079AAA7B" w14:textId="4C9D3431" w:rsidR="00152093" w:rsidRDefault="00820B1F" w:rsidP="00820B1F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  <w:r w:rsidRPr="00820B1F">
        <w:rPr>
          <w:rFonts w:eastAsia="Times New Roman" w:cstheme="minorHAnsi"/>
          <w:bCs/>
          <w:sz w:val="24"/>
          <w:szCs w:val="24"/>
          <w:lang w:val="en-IN"/>
        </w:rPr>
        <w:t>iii) Evaluate the impact on bond price if interest rates decline to 6%</w:t>
      </w:r>
      <w:r>
        <w:rPr>
          <w:rFonts w:eastAsia="Times New Roman" w:cstheme="minorHAnsi"/>
          <w:bCs/>
          <w:sz w:val="24"/>
          <w:szCs w:val="24"/>
          <w:lang w:val="en-IN"/>
        </w:rPr>
        <w:t>.</w:t>
      </w:r>
      <w:r w:rsidR="00152093">
        <w:rPr>
          <w:rFonts w:eastAsia="Times New Roman" w:cstheme="minorHAnsi"/>
          <w:bCs/>
          <w:sz w:val="24"/>
          <w:szCs w:val="24"/>
          <w:lang w:val="en-IN"/>
        </w:rPr>
        <w:br/>
      </w:r>
    </w:p>
    <w:p w14:paraId="1AEA1567" w14:textId="532A548F" w:rsidR="00B10396" w:rsidRDefault="00B10396" w:rsidP="00B10396">
      <w:pPr>
        <w:spacing w:after="0"/>
        <w:ind w:left="7200"/>
        <w:rPr>
          <w:rFonts w:eastAsia="Times New Roman" w:cstheme="minorHAnsi"/>
          <w:b/>
          <w:sz w:val="24"/>
          <w:szCs w:val="24"/>
          <w:lang w:val="en-IN"/>
        </w:rPr>
      </w:pPr>
      <w:bookmarkStart w:id="2" w:name="_Hlk196129401"/>
      <w:r w:rsidRPr="00B10396">
        <w:rPr>
          <w:rFonts w:eastAsia="Times New Roman" w:cstheme="minorHAnsi"/>
          <w:b/>
          <w:sz w:val="24"/>
          <w:szCs w:val="24"/>
          <w:lang w:val="en-IN"/>
        </w:rPr>
        <w:t xml:space="preserve">Marks: </w:t>
      </w:r>
      <w:r w:rsidR="001828B9">
        <w:rPr>
          <w:rFonts w:eastAsia="Times New Roman" w:cstheme="minorHAnsi"/>
          <w:b/>
          <w:sz w:val="24"/>
          <w:szCs w:val="24"/>
          <w:lang w:val="en-IN"/>
        </w:rPr>
        <w:t>6</w:t>
      </w:r>
      <w:r w:rsidRPr="00B10396">
        <w:rPr>
          <w:rFonts w:eastAsia="Times New Roman" w:cstheme="minorHAnsi"/>
          <w:b/>
          <w:sz w:val="24"/>
          <w:szCs w:val="24"/>
          <w:lang w:val="en-IN"/>
        </w:rPr>
        <w:t xml:space="preserve"> CLO: 1</w:t>
      </w:r>
    </w:p>
    <w:p w14:paraId="477704F0" w14:textId="77777777" w:rsidR="002D7A3A" w:rsidRPr="00B10396" w:rsidRDefault="002D7A3A" w:rsidP="00B10396">
      <w:pPr>
        <w:spacing w:after="0"/>
        <w:ind w:left="7200"/>
        <w:rPr>
          <w:rFonts w:eastAsia="Times New Roman" w:cstheme="minorHAnsi"/>
          <w:b/>
          <w:sz w:val="24"/>
          <w:szCs w:val="24"/>
          <w:lang w:val="en-IN"/>
        </w:rPr>
      </w:pPr>
    </w:p>
    <w:bookmarkEnd w:id="2"/>
    <w:p w14:paraId="6599EEF2" w14:textId="74F640F8" w:rsidR="00820B1F" w:rsidRDefault="007D7D77" w:rsidP="00820B1F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  <w:r w:rsidRPr="007D7D77">
        <w:rPr>
          <w:rFonts w:eastAsia="Times New Roman" w:cstheme="minorHAnsi"/>
          <w:b/>
          <w:sz w:val="24"/>
          <w:szCs w:val="24"/>
          <w:lang w:val="en-IN"/>
        </w:rPr>
        <w:t>B.</w:t>
      </w:r>
      <w:r w:rsidRPr="007D7D77">
        <w:rPr>
          <w:rFonts w:eastAsia="Times New Roman" w:cstheme="minorHAnsi"/>
          <w:bCs/>
          <w:sz w:val="24"/>
          <w:szCs w:val="24"/>
          <w:lang w:val="en-IN"/>
        </w:rPr>
        <w:t xml:space="preserve"> </w:t>
      </w:r>
      <w:r w:rsidR="00820B1F" w:rsidRPr="00820B1F">
        <w:rPr>
          <w:rFonts w:eastAsia="Times New Roman" w:cstheme="minorHAnsi"/>
          <w:bCs/>
          <w:sz w:val="24"/>
          <w:szCs w:val="24"/>
          <w:lang w:val="en-IN"/>
        </w:rPr>
        <w:t xml:space="preserve">A 15-year zero-coupon bond with face value ₹1,000 has a yield of 9% compounded </w:t>
      </w:r>
      <w:proofErr w:type="spellStart"/>
      <w:r w:rsidR="00820B1F" w:rsidRPr="00820B1F">
        <w:rPr>
          <w:rFonts w:eastAsia="Times New Roman" w:cstheme="minorHAnsi"/>
          <w:bCs/>
          <w:sz w:val="24"/>
          <w:szCs w:val="24"/>
          <w:lang w:val="en-IN"/>
        </w:rPr>
        <w:t>semiannually</w:t>
      </w:r>
      <w:proofErr w:type="spellEnd"/>
      <w:r w:rsidR="00820B1F" w:rsidRPr="00820B1F">
        <w:rPr>
          <w:rFonts w:eastAsia="Times New Roman" w:cstheme="minorHAnsi"/>
          <w:bCs/>
          <w:sz w:val="24"/>
          <w:szCs w:val="24"/>
          <w:lang w:val="en-IN"/>
        </w:rPr>
        <w:t>.</w:t>
      </w:r>
      <w:r w:rsidR="00B10396">
        <w:rPr>
          <w:rFonts w:eastAsia="Times New Roman" w:cstheme="minorHAnsi"/>
          <w:bCs/>
          <w:sz w:val="24"/>
          <w:szCs w:val="24"/>
          <w:lang w:val="en-IN"/>
        </w:rPr>
        <w:tab/>
      </w:r>
      <w:r w:rsidR="00820B1F">
        <w:rPr>
          <w:rFonts w:eastAsia="Times New Roman" w:cstheme="minorHAnsi"/>
          <w:bCs/>
          <w:sz w:val="24"/>
          <w:szCs w:val="24"/>
          <w:lang w:val="en-IN"/>
        </w:rPr>
        <w:t>I</w:t>
      </w:r>
      <w:r w:rsidR="00820B1F" w:rsidRPr="00820B1F">
        <w:rPr>
          <w:rFonts w:eastAsia="Times New Roman" w:cstheme="minorHAnsi"/>
          <w:bCs/>
          <w:sz w:val="24"/>
          <w:szCs w:val="24"/>
          <w:lang w:val="en-IN"/>
        </w:rPr>
        <w:t xml:space="preserve">nterpret its </w:t>
      </w:r>
      <w:r w:rsidR="00820B1F">
        <w:rPr>
          <w:rFonts w:eastAsia="Times New Roman" w:cstheme="minorHAnsi"/>
          <w:bCs/>
          <w:sz w:val="24"/>
          <w:szCs w:val="24"/>
          <w:lang w:val="en-IN"/>
        </w:rPr>
        <w:t>value</w:t>
      </w:r>
      <w:r w:rsidR="00820B1F" w:rsidRPr="00820B1F">
        <w:rPr>
          <w:rFonts w:eastAsia="Times New Roman" w:cstheme="minorHAnsi"/>
          <w:bCs/>
          <w:sz w:val="24"/>
          <w:szCs w:val="24"/>
          <w:lang w:val="en-IN"/>
        </w:rPr>
        <w:t xml:space="preserve">. </w:t>
      </w:r>
      <w:r w:rsidR="00820B1F">
        <w:rPr>
          <w:rFonts w:eastAsia="Times New Roman" w:cstheme="minorHAnsi"/>
          <w:bCs/>
          <w:sz w:val="24"/>
          <w:szCs w:val="24"/>
          <w:lang w:val="en-IN"/>
        </w:rPr>
        <w:t>E</w:t>
      </w:r>
      <w:r w:rsidR="00820B1F" w:rsidRPr="00820B1F">
        <w:rPr>
          <w:rFonts w:eastAsia="Times New Roman" w:cstheme="minorHAnsi"/>
          <w:bCs/>
          <w:sz w:val="24"/>
          <w:szCs w:val="24"/>
          <w:lang w:val="en-IN"/>
        </w:rPr>
        <w:t>stimat</w:t>
      </w:r>
      <w:r w:rsidR="00820B1F">
        <w:rPr>
          <w:rFonts w:eastAsia="Times New Roman" w:cstheme="minorHAnsi"/>
          <w:bCs/>
          <w:sz w:val="24"/>
          <w:szCs w:val="24"/>
          <w:lang w:val="en-IN"/>
        </w:rPr>
        <w:t>e</w:t>
      </w:r>
      <w:r w:rsidR="00820B1F" w:rsidRPr="00820B1F">
        <w:rPr>
          <w:rFonts w:eastAsia="Times New Roman" w:cstheme="minorHAnsi"/>
          <w:bCs/>
          <w:sz w:val="24"/>
          <w:szCs w:val="24"/>
          <w:lang w:val="en-IN"/>
        </w:rPr>
        <w:t xml:space="preserve"> </w:t>
      </w:r>
      <w:r w:rsidR="00820B1F">
        <w:rPr>
          <w:rFonts w:eastAsia="Times New Roman" w:cstheme="minorHAnsi"/>
          <w:bCs/>
          <w:sz w:val="24"/>
          <w:szCs w:val="24"/>
          <w:lang w:val="en-IN"/>
        </w:rPr>
        <w:t>value</w:t>
      </w:r>
      <w:r w:rsidR="00820B1F" w:rsidRPr="00820B1F">
        <w:rPr>
          <w:rFonts w:eastAsia="Times New Roman" w:cstheme="minorHAnsi"/>
          <w:bCs/>
          <w:sz w:val="24"/>
          <w:szCs w:val="24"/>
          <w:lang w:val="en-IN"/>
        </w:rPr>
        <w:t xml:space="preserve"> change when yield rises to 10%.</w:t>
      </w:r>
      <w:r w:rsidR="00B10396">
        <w:rPr>
          <w:rFonts w:eastAsia="Times New Roman" w:cstheme="minorHAnsi"/>
          <w:bCs/>
          <w:sz w:val="24"/>
          <w:szCs w:val="24"/>
          <w:lang w:val="en-IN"/>
        </w:rPr>
        <w:tab/>
      </w:r>
      <w:r w:rsidR="00B10396">
        <w:rPr>
          <w:rFonts w:eastAsia="Times New Roman" w:cstheme="minorHAnsi"/>
          <w:bCs/>
          <w:sz w:val="24"/>
          <w:szCs w:val="24"/>
          <w:lang w:val="en-IN"/>
        </w:rPr>
        <w:tab/>
      </w:r>
      <w:r w:rsidR="00B10396">
        <w:rPr>
          <w:rFonts w:eastAsia="Times New Roman" w:cstheme="minorHAnsi"/>
          <w:bCs/>
          <w:sz w:val="24"/>
          <w:szCs w:val="24"/>
          <w:lang w:val="en-IN"/>
        </w:rPr>
        <w:tab/>
      </w:r>
      <w:r w:rsidR="00B10396">
        <w:rPr>
          <w:rFonts w:eastAsia="Times New Roman" w:cstheme="minorHAnsi"/>
          <w:bCs/>
          <w:sz w:val="24"/>
          <w:szCs w:val="24"/>
          <w:lang w:val="en-IN"/>
        </w:rPr>
        <w:tab/>
      </w:r>
      <w:r w:rsidR="00B10396">
        <w:rPr>
          <w:rFonts w:eastAsia="Times New Roman" w:cstheme="minorHAnsi"/>
          <w:bCs/>
          <w:sz w:val="24"/>
          <w:szCs w:val="24"/>
          <w:lang w:val="en-IN"/>
        </w:rPr>
        <w:tab/>
      </w:r>
      <w:r w:rsidR="00B10396">
        <w:rPr>
          <w:rFonts w:eastAsia="Times New Roman" w:cstheme="minorHAnsi"/>
          <w:bCs/>
          <w:sz w:val="24"/>
          <w:szCs w:val="24"/>
          <w:lang w:val="en-IN"/>
        </w:rPr>
        <w:tab/>
      </w:r>
      <w:r w:rsidR="00B10396">
        <w:rPr>
          <w:rFonts w:eastAsia="Times New Roman" w:cstheme="minorHAnsi"/>
          <w:bCs/>
          <w:sz w:val="24"/>
          <w:szCs w:val="24"/>
          <w:lang w:val="en-IN"/>
        </w:rPr>
        <w:tab/>
      </w:r>
      <w:r w:rsidR="00B10396">
        <w:rPr>
          <w:rFonts w:eastAsia="Times New Roman" w:cstheme="minorHAnsi"/>
          <w:bCs/>
          <w:sz w:val="24"/>
          <w:szCs w:val="24"/>
          <w:lang w:val="en-IN"/>
        </w:rPr>
        <w:tab/>
      </w:r>
    </w:p>
    <w:p w14:paraId="3106E117" w14:textId="44680523" w:rsidR="00B10396" w:rsidRPr="00B10396" w:rsidRDefault="00B10396" w:rsidP="00820B1F">
      <w:pPr>
        <w:spacing w:after="0"/>
        <w:ind w:left="6480" w:firstLine="720"/>
        <w:rPr>
          <w:rFonts w:eastAsia="Times New Roman" w:cstheme="minorHAnsi"/>
          <w:b/>
          <w:sz w:val="24"/>
          <w:szCs w:val="24"/>
          <w:lang w:val="en-IN"/>
        </w:rPr>
      </w:pPr>
      <w:r w:rsidRPr="00B10396">
        <w:rPr>
          <w:rFonts w:eastAsia="Times New Roman" w:cstheme="minorHAnsi"/>
          <w:b/>
          <w:sz w:val="24"/>
          <w:szCs w:val="24"/>
          <w:lang w:val="en-IN"/>
        </w:rPr>
        <w:t>Marks: 4 CLO: 1</w:t>
      </w:r>
    </w:p>
    <w:p w14:paraId="3D5DDF26" w14:textId="77777777" w:rsidR="007D7D77" w:rsidRPr="007D7D77" w:rsidRDefault="007D7D77" w:rsidP="007D7D77">
      <w:pPr>
        <w:spacing w:after="0"/>
        <w:rPr>
          <w:rFonts w:eastAsia="Times New Roman" w:cstheme="minorHAnsi"/>
          <w:bCs/>
          <w:sz w:val="24"/>
          <w:szCs w:val="24"/>
          <w:lang w:val="en-IN"/>
        </w:rPr>
      </w:pPr>
    </w:p>
    <w:p w14:paraId="5E97117E" w14:textId="43469F4C" w:rsidR="00820B1F" w:rsidRDefault="00820B1F" w:rsidP="00BA6F7F">
      <w:pPr>
        <w:numPr>
          <w:ilvl w:val="0"/>
          <w:numId w:val="6"/>
        </w:num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820B1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A firm has the following projected free cash flows (₹ million):</w:t>
      </w:r>
    </w:p>
    <w:p w14:paraId="20E1A3B2" w14:textId="77777777" w:rsidR="001828B9" w:rsidRPr="00820B1F" w:rsidRDefault="001828B9" w:rsidP="001828B9">
      <w:p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</w:p>
    <w:tbl>
      <w:tblPr>
        <w:tblStyle w:val="TableGrid"/>
        <w:tblW w:w="0" w:type="auto"/>
        <w:tblInd w:w="734" w:type="dxa"/>
        <w:tblLook w:val="04A0" w:firstRow="1" w:lastRow="0" w:firstColumn="1" w:lastColumn="0" w:noHBand="0" w:noVBand="1"/>
      </w:tblPr>
      <w:tblGrid>
        <w:gridCol w:w="1432"/>
        <w:gridCol w:w="1392"/>
      </w:tblGrid>
      <w:tr w:rsidR="00820B1F" w:rsidRPr="00820B1F" w14:paraId="487957FC" w14:textId="77777777" w:rsidTr="00820B1F">
        <w:tc>
          <w:tcPr>
            <w:tcW w:w="0" w:type="auto"/>
            <w:hideMark/>
          </w:tcPr>
          <w:p w14:paraId="6486E6AA" w14:textId="77777777" w:rsidR="00820B1F" w:rsidRPr="00820B1F" w:rsidRDefault="00820B1F" w:rsidP="00820B1F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</w:pPr>
            <w:r w:rsidRPr="00820B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lastRenderedPageBreak/>
              <w:t>Year</w:t>
            </w:r>
          </w:p>
        </w:tc>
        <w:tc>
          <w:tcPr>
            <w:tcW w:w="0" w:type="auto"/>
            <w:hideMark/>
          </w:tcPr>
          <w:p w14:paraId="264BE412" w14:textId="77777777" w:rsidR="00820B1F" w:rsidRPr="00820B1F" w:rsidRDefault="00820B1F" w:rsidP="00820B1F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</w:pPr>
            <w:r w:rsidRPr="00820B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FCF</w:t>
            </w:r>
          </w:p>
        </w:tc>
      </w:tr>
      <w:tr w:rsidR="00820B1F" w:rsidRPr="00820B1F" w14:paraId="1E67CEDD" w14:textId="77777777" w:rsidTr="00820B1F">
        <w:tc>
          <w:tcPr>
            <w:tcW w:w="0" w:type="auto"/>
            <w:hideMark/>
          </w:tcPr>
          <w:p w14:paraId="72314964" w14:textId="77777777" w:rsidR="00820B1F" w:rsidRPr="00820B1F" w:rsidRDefault="00820B1F" w:rsidP="00820B1F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20B1F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0" w:type="auto"/>
            <w:hideMark/>
          </w:tcPr>
          <w:p w14:paraId="67D98247" w14:textId="77777777" w:rsidR="00820B1F" w:rsidRPr="00820B1F" w:rsidRDefault="00820B1F" w:rsidP="00820B1F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20B1F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50</w:t>
            </w:r>
          </w:p>
        </w:tc>
      </w:tr>
      <w:tr w:rsidR="00820B1F" w:rsidRPr="00820B1F" w14:paraId="6699809F" w14:textId="77777777" w:rsidTr="00820B1F">
        <w:tc>
          <w:tcPr>
            <w:tcW w:w="0" w:type="auto"/>
            <w:hideMark/>
          </w:tcPr>
          <w:p w14:paraId="0F77AB70" w14:textId="77777777" w:rsidR="00820B1F" w:rsidRPr="00820B1F" w:rsidRDefault="00820B1F" w:rsidP="00820B1F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20B1F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0" w:type="auto"/>
            <w:hideMark/>
          </w:tcPr>
          <w:p w14:paraId="7CF88F2C" w14:textId="77777777" w:rsidR="00820B1F" w:rsidRPr="00820B1F" w:rsidRDefault="00820B1F" w:rsidP="00820B1F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20B1F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70</w:t>
            </w:r>
          </w:p>
        </w:tc>
      </w:tr>
      <w:tr w:rsidR="00820B1F" w:rsidRPr="00820B1F" w14:paraId="4FFF1ABA" w14:textId="77777777" w:rsidTr="00820B1F">
        <w:tc>
          <w:tcPr>
            <w:tcW w:w="0" w:type="auto"/>
            <w:hideMark/>
          </w:tcPr>
          <w:p w14:paraId="29E8347F" w14:textId="77777777" w:rsidR="00820B1F" w:rsidRPr="00820B1F" w:rsidRDefault="00820B1F" w:rsidP="00820B1F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20B1F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0" w:type="auto"/>
            <w:hideMark/>
          </w:tcPr>
          <w:p w14:paraId="4C32B2B8" w14:textId="77777777" w:rsidR="00820B1F" w:rsidRPr="00820B1F" w:rsidRDefault="00820B1F" w:rsidP="00820B1F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20B1F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90</w:t>
            </w:r>
          </w:p>
        </w:tc>
      </w:tr>
    </w:tbl>
    <w:p w14:paraId="08B14244" w14:textId="77777777" w:rsidR="00820B1F" w:rsidRPr="00820B1F" w:rsidRDefault="00820B1F" w:rsidP="00820B1F">
      <w:p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820B1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After Year 3, FCF grows at 6% perpetually.</w:t>
      </w:r>
      <w:r w:rsidRPr="00820B1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br/>
        <w:t>WACC = 11%</w:t>
      </w:r>
    </w:p>
    <w:p w14:paraId="1347E560" w14:textId="77777777" w:rsidR="00820B1F" w:rsidRPr="00820B1F" w:rsidRDefault="00820B1F" w:rsidP="00820B1F">
      <w:p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820B1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Additional information:</w:t>
      </w:r>
    </w:p>
    <w:p w14:paraId="48374FF8" w14:textId="77777777" w:rsidR="00820B1F" w:rsidRPr="00820B1F" w:rsidRDefault="00820B1F" w:rsidP="001828B9">
      <w:pPr>
        <w:numPr>
          <w:ilvl w:val="0"/>
          <w:numId w:val="7"/>
        </w:numPr>
        <w:spacing w:before="100" w:beforeAutospacing="1" w:after="100" w:afterAutospacing="1" w:line="240" w:lineRule="auto"/>
        <w:ind w:left="709" w:firstLine="0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820B1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Debt = ₹200 million </w:t>
      </w:r>
    </w:p>
    <w:p w14:paraId="0D03AA80" w14:textId="77777777" w:rsidR="00820B1F" w:rsidRPr="00820B1F" w:rsidRDefault="00820B1F" w:rsidP="001828B9">
      <w:pPr>
        <w:numPr>
          <w:ilvl w:val="0"/>
          <w:numId w:val="7"/>
        </w:numPr>
        <w:spacing w:before="100" w:beforeAutospacing="1" w:after="100" w:afterAutospacing="1" w:line="240" w:lineRule="auto"/>
        <w:ind w:left="709" w:firstLine="0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820B1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Cash = ₹50 million </w:t>
      </w:r>
    </w:p>
    <w:p w14:paraId="1809A305" w14:textId="77777777" w:rsidR="00820B1F" w:rsidRDefault="00820B1F" w:rsidP="001828B9">
      <w:pPr>
        <w:numPr>
          <w:ilvl w:val="0"/>
          <w:numId w:val="7"/>
        </w:numPr>
        <w:spacing w:before="100" w:beforeAutospacing="1" w:after="100" w:afterAutospacing="1" w:line="240" w:lineRule="auto"/>
        <w:ind w:left="709" w:firstLine="0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820B1F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Shares outstanding = 10 million</w:t>
      </w:r>
    </w:p>
    <w:p w14:paraId="5AFFF031" w14:textId="23F5EA01" w:rsidR="001828B9" w:rsidRPr="00B10396" w:rsidRDefault="001828B9" w:rsidP="001828B9">
      <w:pPr>
        <w:spacing w:before="100" w:beforeAutospacing="1" w:after="100" w:afterAutospacing="1" w:line="240" w:lineRule="auto"/>
        <w:ind w:left="709"/>
        <w:rPr>
          <w:rFonts w:eastAsia="Times New Roman" w:cstheme="minorHAnsi"/>
          <w:b/>
          <w:sz w:val="24"/>
          <w:szCs w:val="24"/>
          <w:lang w:val="en-IN"/>
        </w:rPr>
      </w:pPr>
      <w:proofErr w:type="spellStart"/>
      <w:r w:rsidRPr="001828B9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i</w:t>
      </w:r>
      <w:proofErr w:type="spellEnd"/>
      <w:r w:rsidRPr="001828B9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) </w:t>
      </w:r>
      <w:r w:rsidR="008340B0" w:rsidRPr="008340B0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Develop a full valuation model to estimate firm value.</w:t>
      </w:r>
      <w:r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br/>
      </w:r>
      <w:r w:rsidRPr="001828B9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ii) </w:t>
      </w:r>
      <w:r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Evaluate the </w:t>
      </w:r>
      <w:r w:rsidRPr="001828B9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intrinsic share price.</w:t>
      </w:r>
      <w:r>
        <w:rPr>
          <w:rFonts w:eastAsia="Times New Roman" w:cstheme="minorHAnsi"/>
          <w:bCs/>
          <w:sz w:val="24"/>
          <w:szCs w:val="24"/>
          <w:lang w:val="en-IN"/>
        </w:rPr>
        <w:tab/>
      </w:r>
      <w:r>
        <w:rPr>
          <w:rFonts w:eastAsia="Times New Roman" w:cstheme="minorHAnsi"/>
          <w:bCs/>
          <w:sz w:val="24"/>
          <w:szCs w:val="24"/>
          <w:lang w:val="en-IN"/>
        </w:rPr>
        <w:tab/>
      </w:r>
      <w:r>
        <w:rPr>
          <w:rFonts w:eastAsia="Times New Roman" w:cstheme="minorHAnsi"/>
          <w:bCs/>
          <w:sz w:val="24"/>
          <w:szCs w:val="24"/>
          <w:lang w:val="en-IN"/>
        </w:rPr>
        <w:tab/>
      </w:r>
      <w:r>
        <w:rPr>
          <w:rFonts w:eastAsia="Times New Roman" w:cstheme="minorHAnsi"/>
          <w:bCs/>
          <w:sz w:val="24"/>
          <w:szCs w:val="24"/>
          <w:lang w:val="en-IN"/>
        </w:rPr>
        <w:tab/>
      </w:r>
      <w:r>
        <w:rPr>
          <w:rFonts w:eastAsia="Times New Roman" w:cstheme="minorHAnsi"/>
          <w:bCs/>
          <w:sz w:val="24"/>
          <w:szCs w:val="24"/>
          <w:lang w:val="en-IN"/>
        </w:rPr>
        <w:tab/>
      </w:r>
      <w:r>
        <w:rPr>
          <w:rFonts w:eastAsia="Times New Roman" w:cstheme="minorHAnsi"/>
          <w:bCs/>
          <w:sz w:val="24"/>
          <w:szCs w:val="24"/>
          <w:lang w:val="en-IN"/>
        </w:rPr>
        <w:tab/>
      </w:r>
      <w:r>
        <w:rPr>
          <w:rFonts w:eastAsia="Times New Roman" w:cstheme="minorHAnsi"/>
          <w:bCs/>
          <w:sz w:val="24"/>
          <w:szCs w:val="24"/>
          <w:lang w:val="en-IN"/>
        </w:rPr>
        <w:tab/>
      </w:r>
      <w:r>
        <w:rPr>
          <w:rFonts w:eastAsia="Times New Roman" w:cstheme="minorHAnsi"/>
          <w:bCs/>
          <w:sz w:val="24"/>
          <w:szCs w:val="24"/>
          <w:lang w:val="en-IN"/>
        </w:rPr>
        <w:tab/>
      </w:r>
      <w:r>
        <w:rPr>
          <w:rFonts w:eastAsia="Times New Roman" w:cstheme="minorHAnsi"/>
          <w:bCs/>
          <w:sz w:val="24"/>
          <w:szCs w:val="24"/>
          <w:lang w:val="en-IN"/>
        </w:rPr>
        <w:tab/>
      </w:r>
      <w:r>
        <w:rPr>
          <w:rFonts w:eastAsia="Times New Roman" w:cstheme="minorHAnsi"/>
          <w:bCs/>
          <w:sz w:val="24"/>
          <w:szCs w:val="24"/>
          <w:lang w:val="en-IN"/>
        </w:rPr>
        <w:tab/>
      </w:r>
      <w:r>
        <w:rPr>
          <w:rFonts w:eastAsia="Times New Roman" w:cstheme="minorHAnsi"/>
          <w:bCs/>
          <w:sz w:val="24"/>
          <w:szCs w:val="24"/>
          <w:lang w:val="en-IN"/>
        </w:rPr>
        <w:tab/>
      </w:r>
      <w:r>
        <w:rPr>
          <w:rFonts w:eastAsia="Times New Roman" w:cstheme="minorHAnsi"/>
          <w:bCs/>
          <w:sz w:val="24"/>
          <w:szCs w:val="24"/>
          <w:lang w:val="en-IN"/>
        </w:rPr>
        <w:tab/>
      </w:r>
      <w:r>
        <w:rPr>
          <w:rFonts w:eastAsia="Times New Roman" w:cstheme="minorHAnsi"/>
          <w:bCs/>
          <w:sz w:val="24"/>
          <w:szCs w:val="24"/>
          <w:lang w:val="en-IN"/>
        </w:rPr>
        <w:tab/>
      </w:r>
      <w:r>
        <w:rPr>
          <w:rFonts w:eastAsia="Times New Roman" w:cstheme="minorHAnsi"/>
          <w:bCs/>
          <w:sz w:val="24"/>
          <w:szCs w:val="24"/>
          <w:lang w:val="en-IN"/>
        </w:rPr>
        <w:tab/>
      </w:r>
      <w:r>
        <w:rPr>
          <w:rFonts w:eastAsia="Times New Roman" w:cstheme="minorHAnsi"/>
          <w:bCs/>
          <w:sz w:val="24"/>
          <w:szCs w:val="24"/>
          <w:lang w:val="en-IN"/>
        </w:rPr>
        <w:tab/>
      </w:r>
      <w:r>
        <w:rPr>
          <w:rFonts w:eastAsia="Times New Roman" w:cstheme="minorHAnsi"/>
          <w:bCs/>
          <w:sz w:val="24"/>
          <w:szCs w:val="24"/>
          <w:lang w:val="en-IN"/>
        </w:rPr>
        <w:tab/>
      </w:r>
      <w:r>
        <w:rPr>
          <w:rFonts w:eastAsia="Times New Roman" w:cstheme="minorHAnsi"/>
          <w:bCs/>
          <w:sz w:val="24"/>
          <w:szCs w:val="24"/>
          <w:lang w:val="en-IN"/>
        </w:rPr>
        <w:tab/>
      </w:r>
      <w:r w:rsidRPr="00B10396">
        <w:rPr>
          <w:rFonts w:eastAsia="Times New Roman" w:cstheme="minorHAnsi"/>
          <w:b/>
          <w:sz w:val="24"/>
          <w:szCs w:val="24"/>
          <w:lang w:val="en-IN"/>
        </w:rPr>
        <w:t xml:space="preserve">Marks: </w:t>
      </w:r>
      <w:r>
        <w:rPr>
          <w:rFonts w:eastAsia="Times New Roman" w:cstheme="minorHAnsi"/>
          <w:b/>
          <w:sz w:val="24"/>
          <w:szCs w:val="24"/>
          <w:lang w:val="en-IN"/>
        </w:rPr>
        <w:t>6</w:t>
      </w:r>
      <w:r w:rsidRPr="00B10396">
        <w:rPr>
          <w:rFonts w:eastAsia="Times New Roman" w:cstheme="minorHAnsi"/>
          <w:b/>
          <w:sz w:val="24"/>
          <w:szCs w:val="24"/>
          <w:lang w:val="en-IN"/>
        </w:rPr>
        <w:t xml:space="preserve"> CLO: 1</w:t>
      </w:r>
    </w:p>
    <w:p w14:paraId="24B2B400" w14:textId="27AE6CA8" w:rsidR="00820B1F" w:rsidRDefault="00820B1F" w:rsidP="00820B1F">
      <w:pPr>
        <w:spacing w:after="0"/>
        <w:rPr>
          <w:rFonts w:eastAsia="Times New Roman" w:cstheme="minorHAnsi"/>
          <w:bCs/>
          <w:sz w:val="24"/>
          <w:szCs w:val="24"/>
          <w:lang w:val="en-IN"/>
        </w:rPr>
      </w:pPr>
    </w:p>
    <w:p w14:paraId="5F13B760" w14:textId="6296F30C" w:rsidR="00820B1F" w:rsidRPr="001828B9" w:rsidRDefault="00820B1F" w:rsidP="001828B9">
      <w:pPr>
        <w:pStyle w:val="ListParagraph"/>
        <w:numPr>
          <w:ilvl w:val="0"/>
          <w:numId w:val="6"/>
        </w:numPr>
        <w:spacing w:after="0"/>
        <w:rPr>
          <w:rFonts w:eastAsia="Times New Roman" w:cstheme="minorHAnsi"/>
          <w:bCs/>
          <w:sz w:val="24"/>
          <w:szCs w:val="24"/>
          <w:lang w:val="en-IN"/>
        </w:rPr>
      </w:pPr>
    </w:p>
    <w:tbl>
      <w:tblPr>
        <w:tblStyle w:val="TableGrid"/>
        <w:tblW w:w="0" w:type="auto"/>
        <w:tblInd w:w="697" w:type="dxa"/>
        <w:tblLook w:val="04A0" w:firstRow="1" w:lastRow="0" w:firstColumn="1" w:lastColumn="0" w:noHBand="0" w:noVBand="1"/>
      </w:tblPr>
      <w:tblGrid>
        <w:gridCol w:w="1606"/>
        <w:gridCol w:w="1791"/>
        <w:gridCol w:w="1315"/>
        <w:gridCol w:w="1617"/>
        <w:gridCol w:w="1618"/>
      </w:tblGrid>
      <w:tr w:rsidR="007D7D77" w:rsidRPr="007D7D77" w14:paraId="23B157C2" w14:textId="77777777" w:rsidTr="002D1D9E">
        <w:trPr>
          <w:trHeight w:val="138"/>
        </w:trPr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A4E38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  <w:r w:rsidRPr="007D7D77">
              <w:rPr>
                <w:rFonts w:eastAsia="Times New Roman" w:cstheme="minorHAnsi"/>
                <w:bCs/>
                <w:sz w:val="24"/>
                <w:szCs w:val="24"/>
                <w:lang w:val="en-IN"/>
              </w:rPr>
              <w:t>Deviation</w:t>
            </w:r>
          </w:p>
          <w:p w14:paraId="24E76907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  <w:r w:rsidRPr="007D7D77">
              <w:rPr>
                <w:rFonts w:eastAsia="Times New Roman" w:cstheme="minorHAnsi"/>
                <w:bCs/>
                <w:sz w:val="24"/>
                <w:szCs w:val="24"/>
                <w:lang w:val="en-IN"/>
              </w:rPr>
              <w:t>from Base</w:t>
            </w:r>
          </w:p>
        </w:tc>
        <w:tc>
          <w:tcPr>
            <w:tcW w:w="6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4EB3D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  <w:r w:rsidRPr="007D7D77">
              <w:rPr>
                <w:rFonts w:eastAsia="Times New Roman" w:cstheme="minorHAnsi"/>
                <w:bCs/>
                <w:sz w:val="24"/>
                <w:szCs w:val="24"/>
                <w:lang w:val="en-IN"/>
              </w:rPr>
              <w:t>NPV with Variables at Different Deviations from Base</w:t>
            </w:r>
          </w:p>
        </w:tc>
      </w:tr>
      <w:tr w:rsidR="007D7D77" w:rsidRPr="007D7D77" w14:paraId="6D08926E" w14:textId="77777777" w:rsidTr="002D1D9E">
        <w:trPr>
          <w:trHeight w:val="1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063B9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E9D88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  <w:r w:rsidRPr="007D7D77">
              <w:rPr>
                <w:rFonts w:eastAsia="Times New Roman" w:cstheme="minorHAnsi"/>
                <w:bCs/>
                <w:sz w:val="24"/>
                <w:szCs w:val="24"/>
                <w:lang w:val="en-IN"/>
              </w:rPr>
              <w:t>Equipment Cost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E1E68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  <w:r w:rsidRPr="007D7D77">
              <w:rPr>
                <w:rFonts w:eastAsia="Times New Roman" w:cstheme="minorHAnsi"/>
                <w:bCs/>
                <w:sz w:val="24"/>
                <w:szCs w:val="24"/>
                <w:lang w:val="en-IN"/>
              </w:rPr>
              <w:t>Price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157DE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  <w:r w:rsidRPr="007D7D77">
              <w:rPr>
                <w:rFonts w:eastAsia="Times New Roman" w:cstheme="minorHAnsi"/>
                <w:bCs/>
                <w:sz w:val="24"/>
                <w:szCs w:val="24"/>
                <w:lang w:val="en-IN"/>
              </w:rPr>
              <w:t>Units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4C28F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  <w:r w:rsidRPr="007D7D77">
              <w:rPr>
                <w:rFonts w:eastAsia="Times New Roman" w:cstheme="minorHAnsi"/>
                <w:bCs/>
                <w:sz w:val="24"/>
                <w:szCs w:val="24"/>
                <w:lang w:val="en-IN"/>
              </w:rPr>
              <w:t>VC/Unit</w:t>
            </w:r>
          </w:p>
        </w:tc>
      </w:tr>
      <w:tr w:rsidR="007D7D77" w:rsidRPr="007D7D77" w14:paraId="4A67B24C" w14:textId="77777777" w:rsidTr="002D1D9E">
        <w:trPr>
          <w:trHeight w:val="138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685C9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  <w:r w:rsidRPr="007D7D77">
              <w:rPr>
                <w:rFonts w:eastAsia="Times New Roman" w:cstheme="minorHAnsi"/>
                <w:bCs/>
                <w:sz w:val="24"/>
                <w:szCs w:val="24"/>
                <w:lang w:val="en-IN"/>
              </w:rPr>
              <w:t>−30%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76BBA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  <w:r w:rsidRPr="007D7D77">
              <w:rPr>
                <w:rFonts w:eastAsia="Times New Roman" w:cstheme="minorHAnsi"/>
                <w:bCs/>
                <w:sz w:val="24"/>
                <w:szCs w:val="24"/>
                <w:lang w:val="en-IN"/>
              </w:rPr>
              <w:t>$2,599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C9436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  <w:r w:rsidRPr="007D7D77">
              <w:rPr>
                <w:rFonts w:eastAsia="Times New Roman" w:cstheme="minorHAnsi"/>
                <w:bCs/>
                <w:sz w:val="24"/>
                <w:szCs w:val="24"/>
                <w:lang w:val="en-IN"/>
              </w:rPr>
              <w:t>−$9,852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ECD0F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  <w:r w:rsidRPr="007D7D77">
              <w:rPr>
                <w:rFonts w:eastAsia="Times New Roman" w:cstheme="minorHAnsi"/>
                <w:bCs/>
                <w:sz w:val="24"/>
                <w:szCs w:val="24"/>
                <w:lang w:val="en-IN"/>
              </w:rPr>
              <w:t>−$1,999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D926F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  <w:r w:rsidRPr="007D7D77">
              <w:rPr>
                <w:rFonts w:eastAsia="Times New Roman" w:cstheme="minorHAnsi"/>
                <w:bCs/>
                <w:sz w:val="24"/>
                <w:szCs w:val="24"/>
                <w:lang w:val="en-IN"/>
              </w:rPr>
              <w:t>$8,901</w:t>
            </w:r>
          </w:p>
        </w:tc>
      </w:tr>
      <w:tr w:rsidR="007D7D77" w:rsidRPr="007D7D77" w14:paraId="67815D52" w14:textId="77777777" w:rsidTr="002D1D9E">
        <w:trPr>
          <w:trHeight w:val="138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FDEC3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  <w:r w:rsidRPr="007D7D77">
              <w:rPr>
                <w:rFonts w:eastAsia="Times New Roman" w:cstheme="minorHAnsi"/>
                <w:bCs/>
                <w:sz w:val="24"/>
                <w:szCs w:val="24"/>
                <w:lang w:val="en-IN"/>
              </w:rPr>
              <w:t>0%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18773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  <w:r w:rsidRPr="007D7D77">
              <w:rPr>
                <w:rFonts w:eastAsia="Times New Roman" w:cstheme="minorHAnsi"/>
                <w:bCs/>
                <w:sz w:val="24"/>
                <w:szCs w:val="24"/>
                <w:lang w:val="en-IN"/>
              </w:rPr>
              <w:t>$1,048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631D9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  <w:r w:rsidRPr="007D7D77">
              <w:rPr>
                <w:rFonts w:eastAsia="Times New Roman" w:cstheme="minorHAnsi"/>
                <w:bCs/>
                <w:sz w:val="24"/>
                <w:szCs w:val="24"/>
                <w:lang w:val="en-IN"/>
              </w:rPr>
              <w:t>$1,048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34154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  <w:r w:rsidRPr="007D7D77">
              <w:rPr>
                <w:rFonts w:eastAsia="Times New Roman" w:cstheme="minorHAnsi"/>
                <w:bCs/>
                <w:sz w:val="24"/>
                <w:szCs w:val="24"/>
                <w:lang w:val="en-IN"/>
              </w:rPr>
              <w:t>$1,048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DF1C8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  <w:r w:rsidRPr="007D7D77">
              <w:rPr>
                <w:rFonts w:eastAsia="Times New Roman" w:cstheme="minorHAnsi"/>
                <w:bCs/>
                <w:sz w:val="24"/>
                <w:szCs w:val="24"/>
                <w:lang w:val="en-IN"/>
              </w:rPr>
              <w:t>$1,048</w:t>
            </w:r>
          </w:p>
        </w:tc>
      </w:tr>
      <w:tr w:rsidR="007D7D77" w:rsidRPr="007D7D77" w14:paraId="44ADC72B" w14:textId="77777777" w:rsidTr="002D1D9E">
        <w:trPr>
          <w:trHeight w:val="138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6008F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  <w:r w:rsidRPr="007D7D77">
              <w:rPr>
                <w:rFonts w:eastAsia="Times New Roman" w:cstheme="minorHAnsi"/>
                <w:bCs/>
                <w:sz w:val="24"/>
                <w:szCs w:val="24"/>
                <w:lang w:val="en-IN"/>
              </w:rPr>
              <w:t>30%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04BC2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  <w:r w:rsidRPr="007D7D77">
              <w:rPr>
                <w:rFonts w:eastAsia="Times New Roman" w:cstheme="minorHAnsi"/>
                <w:bCs/>
                <w:sz w:val="24"/>
                <w:szCs w:val="24"/>
                <w:lang w:val="en-IN"/>
              </w:rPr>
              <w:t>−$503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73B34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  <w:r w:rsidRPr="007D7D77">
              <w:rPr>
                <w:rFonts w:eastAsia="Times New Roman" w:cstheme="minorHAnsi"/>
                <w:bCs/>
                <w:sz w:val="24"/>
                <w:szCs w:val="24"/>
                <w:lang w:val="en-IN"/>
              </w:rPr>
              <w:t>$11,949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6F8AF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  <w:r w:rsidRPr="007D7D77">
              <w:rPr>
                <w:rFonts w:eastAsia="Times New Roman" w:cstheme="minorHAnsi"/>
                <w:bCs/>
                <w:sz w:val="24"/>
                <w:szCs w:val="24"/>
                <w:lang w:val="en-IN"/>
              </w:rPr>
              <w:t>$4,096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F0D4B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  <w:r w:rsidRPr="007D7D77">
              <w:rPr>
                <w:rFonts w:eastAsia="Times New Roman" w:cstheme="minorHAnsi"/>
                <w:bCs/>
                <w:sz w:val="24"/>
                <w:szCs w:val="24"/>
                <w:lang w:val="en-IN"/>
              </w:rPr>
              <w:t>−$6,805</w:t>
            </w:r>
          </w:p>
        </w:tc>
      </w:tr>
      <w:tr w:rsidR="007D7D77" w:rsidRPr="007D7D77" w14:paraId="0861941A" w14:textId="77777777" w:rsidTr="002D1D9E">
        <w:trPr>
          <w:trHeight w:val="138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E9D0D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  <w:r w:rsidRPr="007D7D77">
              <w:rPr>
                <w:rFonts w:eastAsia="Times New Roman" w:cstheme="minorHAnsi"/>
                <w:bCs/>
                <w:sz w:val="24"/>
                <w:szCs w:val="24"/>
                <w:lang w:val="en-IN"/>
              </w:rPr>
              <w:t>Range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BF32A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  <w:r w:rsidRPr="007D7D77">
              <w:rPr>
                <w:rFonts w:eastAsia="Times New Roman" w:cstheme="minorHAnsi"/>
                <w:bCs/>
                <w:sz w:val="24"/>
                <w:szCs w:val="24"/>
                <w:lang w:val="en-IN"/>
              </w:rPr>
              <w:t>$3,102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C33E6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  <w:r w:rsidRPr="007D7D77">
              <w:rPr>
                <w:rFonts w:eastAsia="Times New Roman" w:cstheme="minorHAnsi"/>
                <w:bCs/>
                <w:sz w:val="24"/>
                <w:szCs w:val="24"/>
                <w:lang w:val="en-IN"/>
              </w:rPr>
              <w:t>$21,801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FEDC0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  <w:r w:rsidRPr="007D7D77">
              <w:rPr>
                <w:rFonts w:eastAsia="Times New Roman" w:cstheme="minorHAnsi"/>
                <w:bCs/>
                <w:sz w:val="24"/>
                <w:szCs w:val="24"/>
                <w:lang w:val="en-IN"/>
              </w:rPr>
              <w:t>$6,095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0B30B" w14:textId="77777777" w:rsidR="007D7D77" w:rsidRPr="007D7D77" w:rsidRDefault="007D7D77" w:rsidP="007D7D77">
            <w:pPr>
              <w:spacing w:after="0"/>
              <w:rPr>
                <w:rFonts w:eastAsia="Times New Roman" w:cstheme="minorHAnsi"/>
                <w:bCs/>
                <w:sz w:val="24"/>
                <w:szCs w:val="24"/>
                <w:lang w:val="en-IN"/>
              </w:rPr>
            </w:pPr>
            <w:r w:rsidRPr="007D7D77">
              <w:rPr>
                <w:rFonts w:eastAsia="Times New Roman" w:cstheme="minorHAnsi"/>
                <w:bCs/>
                <w:sz w:val="24"/>
                <w:szCs w:val="24"/>
                <w:lang w:val="en-IN"/>
              </w:rPr>
              <w:t>$15,706</w:t>
            </w:r>
          </w:p>
        </w:tc>
      </w:tr>
    </w:tbl>
    <w:p w14:paraId="227B5A87" w14:textId="77777777" w:rsidR="007D7D77" w:rsidRPr="007D7D77" w:rsidRDefault="007D7D77" w:rsidP="007D7D77">
      <w:pPr>
        <w:spacing w:after="0"/>
        <w:rPr>
          <w:rFonts w:eastAsia="Times New Roman" w:cstheme="minorHAnsi"/>
          <w:bCs/>
          <w:sz w:val="24"/>
          <w:szCs w:val="24"/>
          <w:lang w:val="en-IN"/>
        </w:rPr>
      </w:pPr>
    </w:p>
    <w:p w14:paraId="714C9F8B" w14:textId="09272610" w:rsidR="007D7D77" w:rsidRPr="007D7D77" w:rsidRDefault="007D7D77" w:rsidP="007D7D77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  <w:r w:rsidRPr="007D7D77">
        <w:rPr>
          <w:rFonts w:eastAsia="Times New Roman" w:cstheme="minorHAnsi"/>
          <w:bCs/>
          <w:sz w:val="24"/>
          <w:szCs w:val="24"/>
          <w:lang w:val="en-IN"/>
        </w:rPr>
        <w:t xml:space="preserve">From the table </w:t>
      </w:r>
      <w:r w:rsidR="001828B9">
        <w:rPr>
          <w:rFonts w:eastAsia="Times New Roman" w:cstheme="minorHAnsi"/>
          <w:bCs/>
          <w:sz w:val="24"/>
          <w:szCs w:val="24"/>
          <w:lang w:val="en-IN"/>
        </w:rPr>
        <w:t>discuss</w:t>
      </w:r>
      <w:r w:rsidRPr="007D7D77">
        <w:rPr>
          <w:rFonts w:eastAsia="Times New Roman" w:cstheme="minorHAnsi"/>
          <w:bCs/>
          <w:sz w:val="24"/>
          <w:szCs w:val="24"/>
          <w:lang w:val="en-IN"/>
        </w:rPr>
        <w:t>:</w:t>
      </w:r>
      <w:r w:rsidRPr="007D7D77">
        <w:rPr>
          <w:rFonts w:eastAsia="Times New Roman" w:cstheme="minorHAnsi"/>
          <w:bCs/>
          <w:sz w:val="24"/>
          <w:szCs w:val="24"/>
          <w:lang w:val="en-IN"/>
        </w:rPr>
        <w:br/>
      </w:r>
      <w:proofErr w:type="spellStart"/>
      <w:r w:rsidRPr="007D7D77">
        <w:rPr>
          <w:rFonts w:eastAsia="Times New Roman" w:cstheme="minorHAnsi"/>
          <w:bCs/>
          <w:sz w:val="24"/>
          <w:szCs w:val="24"/>
          <w:lang w:val="en-IN"/>
        </w:rPr>
        <w:t>i</w:t>
      </w:r>
      <w:proofErr w:type="spellEnd"/>
      <w:r w:rsidRPr="007D7D77">
        <w:rPr>
          <w:rFonts w:eastAsia="Times New Roman" w:cstheme="minorHAnsi"/>
          <w:bCs/>
          <w:sz w:val="24"/>
          <w:szCs w:val="24"/>
          <w:lang w:val="en-IN"/>
        </w:rPr>
        <w:t>) NPV of the project is most sensitive to which variable?</w:t>
      </w:r>
    </w:p>
    <w:p w14:paraId="316A9F17" w14:textId="77777777" w:rsidR="00B10396" w:rsidRDefault="007D7D77" w:rsidP="007D7D77">
      <w:pPr>
        <w:spacing w:after="0"/>
        <w:ind w:firstLine="720"/>
        <w:rPr>
          <w:rFonts w:eastAsia="Times New Roman" w:cstheme="minorHAnsi"/>
          <w:bCs/>
          <w:sz w:val="24"/>
          <w:szCs w:val="24"/>
          <w:lang w:val="en-IN"/>
        </w:rPr>
      </w:pPr>
      <w:r w:rsidRPr="007D7D77">
        <w:rPr>
          <w:rFonts w:eastAsia="Times New Roman" w:cstheme="minorHAnsi"/>
          <w:bCs/>
          <w:sz w:val="24"/>
          <w:szCs w:val="24"/>
          <w:lang w:val="en-IN"/>
        </w:rPr>
        <w:t>ii) Which variables are positively and negatively related to NPV?</w:t>
      </w:r>
    </w:p>
    <w:p w14:paraId="239181AC" w14:textId="20F4B273" w:rsidR="007D7D77" w:rsidRPr="00B10396" w:rsidRDefault="00B10396" w:rsidP="007D7D77">
      <w:pPr>
        <w:spacing w:after="0"/>
        <w:ind w:firstLine="720"/>
        <w:rPr>
          <w:rFonts w:eastAsia="Times New Roman" w:cstheme="minorHAnsi"/>
          <w:b/>
          <w:sz w:val="24"/>
          <w:szCs w:val="24"/>
          <w:lang w:val="en-IN"/>
        </w:rPr>
      </w:pPr>
      <w:r>
        <w:rPr>
          <w:rFonts w:eastAsia="Times New Roman" w:cstheme="minorHAnsi"/>
          <w:bCs/>
          <w:sz w:val="24"/>
          <w:szCs w:val="24"/>
          <w:lang w:val="en-IN"/>
        </w:rPr>
        <w:tab/>
      </w:r>
      <w:r>
        <w:rPr>
          <w:rFonts w:eastAsia="Times New Roman" w:cstheme="minorHAnsi"/>
          <w:bCs/>
          <w:sz w:val="24"/>
          <w:szCs w:val="24"/>
          <w:lang w:val="en-IN"/>
        </w:rPr>
        <w:tab/>
      </w:r>
      <w:r>
        <w:rPr>
          <w:rFonts w:eastAsia="Times New Roman" w:cstheme="minorHAnsi"/>
          <w:bCs/>
          <w:sz w:val="24"/>
          <w:szCs w:val="24"/>
          <w:lang w:val="en-IN"/>
        </w:rPr>
        <w:tab/>
      </w:r>
      <w:r>
        <w:rPr>
          <w:rFonts w:eastAsia="Times New Roman" w:cstheme="minorHAnsi"/>
          <w:bCs/>
          <w:sz w:val="24"/>
          <w:szCs w:val="24"/>
          <w:lang w:val="en-IN"/>
        </w:rPr>
        <w:tab/>
      </w:r>
      <w:r>
        <w:rPr>
          <w:rFonts w:eastAsia="Times New Roman" w:cstheme="minorHAnsi"/>
          <w:bCs/>
          <w:sz w:val="24"/>
          <w:szCs w:val="24"/>
          <w:lang w:val="en-IN"/>
        </w:rPr>
        <w:tab/>
      </w:r>
      <w:r>
        <w:rPr>
          <w:rFonts w:eastAsia="Times New Roman" w:cstheme="minorHAnsi"/>
          <w:bCs/>
          <w:sz w:val="24"/>
          <w:szCs w:val="24"/>
          <w:lang w:val="en-IN"/>
        </w:rPr>
        <w:tab/>
      </w:r>
      <w:r>
        <w:rPr>
          <w:rFonts w:eastAsia="Times New Roman" w:cstheme="minorHAnsi"/>
          <w:bCs/>
          <w:sz w:val="24"/>
          <w:szCs w:val="24"/>
          <w:lang w:val="en-IN"/>
        </w:rPr>
        <w:tab/>
      </w:r>
      <w:r>
        <w:rPr>
          <w:rFonts w:eastAsia="Times New Roman" w:cstheme="minorHAnsi"/>
          <w:bCs/>
          <w:sz w:val="24"/>
          <w:szCs w:val="24"/>
          <w:lang w:val="en-IN"/>
        </w:rPr>
        <w:tab/>
      </w:r>
      <w:r>
        <w:rPr>
          <w:rFonts w:eastAsia="Times New Roman" w:cstheme="minorHAnsi"/>
          <w:bCs/>
          <w:sz w:val="24"/>
          <w:szCs w:val="24"/>
          <w:lang w:val="en-IN"/>
        </w:rPr>
        <w:tab/>
      </w:r>
      <w:bookmarkStart w:id="3" w:name="_Hlk196129585"/>
      <w:r w:rsidRPr="00B10396">
        <w:rPr>
          <w:rFonts w:eastAsia="Times New Roman" w:cstheme="minorHAnsi"/>
          <w:b/>
          <w:sz w:val="24"/>
          <w:szCs w:val="24"/>
          <w:lang w:val="en-IN"/>
        </w:rPr>
        <w:t xml:space="preserve">Marks: </w:t>
      </w:r>
      <w:r w:rsidR="001828B9">
        <w:rPr>
          <w:rFonts w:eastAsia="Times New Roman" w:cstheme="minorHAnsi"/>
          <w:b/>
          <w:sz w:val="24"/>
          <w:szCs w:val="24"/>
          <w:lang w:val="en-IN"/>
        </w:rPr>
        <w:t>4</w:t>
      </w:r>
      <w:r w:rsidRPr="00B10396">
        <w:rPr>
          <w:rFonts w:eastAsia="Times New Roman" w:cstheme="minorHAnsi"/>
          <w:b/>
          <w:sz w:val="24"/>
          <w:szCs w:val="24"/>
          <w:lang w:val="en-IN"/>
        </w:rPr>
        <w:t xml:space="preserve"> CLO: 2</w:t>
      </w:r>
      <w:bookmarkEnd w:id="3"/>
      <w:r w:rsidR="007D7D77" w:rsidRPr="00B10396">
        <w:rPr>
          <w:rFonts w:eastAsia="Times New Roman" w:cstheme="minorHAnsi"/>
          <w:b/>
          <w:sz w:val="24"/>
          <w:szCs w:val="24"/>
        </w:rPr>
        <w:br/>
      </w:r>
    </w:p>
    <w:p w14:paraId="3E63EE2E" w14:textId="77777777" w:rsidR="008340B0" w:rsidRDefault="008340B0" w:rsidP="007D7D77">
      <w:pPr>
        <w:numPr>
          <w:ilvl w:val="0"/>
          <w:numId w:val="6"/>
        </w:numPr>
        <w:spacing w:after="0"/>
        <w:rPr>
          <w:rFonts w:eastAsia="Times New Roman" w:cstheme="minorHAnsi"/>
          <w:bCs/>
          <w:sz w:val="24"/>
          <w:szCs w:val="24"/>
        </w:rPr>
      </w:pPr>
    </w:p>
    <w:p w14:paraId="04167046" w14:textId="77777777" w:rsidR="008340B0" w:rsidRPr="008340B0" w:rsidRDefault="008340B0" w:rsidP="008340B0">
      <w:pPr>
        <w:spacing w:after="0"/>
        <w:ind w:left="720"/>
        <w:rPr>
          <w:rFonts w:eastAsia="Times New Roman" w:cstheme="minorHAnsi"/>
          <w:bCs/>
          <w:sz w:val="24"/>
          <w:szCs w:val="24"/>
        </w:rPr>
      </w:pPr>
      <w:r w:rsidRPr="008340B0">
        <w:rPr>
          <w:rFonts w:eastAsia="Times New Roman" w:cstheme="minorHAnsi"/>
          <w:bCs/>
          <w:sz w:val="24"/>
          <w:szCs w:val="24"/>
        </w:rPr>
        <w:t>Quotes:</w:t>
      </w:r>
    </w:p>
    <w:p w14:paraId="37C27035" w14:textId="77777777" w:rsidR="008340B0" w:rsidRPr="008340B0" w:rsidRDefault="008340B0" w:rsidP="008340B0">
      <w:pPr>
        <w:spacing w:after="0"/>
        <w:ind w:left="720"/>
        <w:rPr>
          <w:rFonts w:eastAsia="Times New Roman" w:cstheme="minorHAnsi"/>
          <w:bCs/>
          <w:sz w:val="24"/>
          <w:szCs w:val="24"/>
        </w:rPr>
      </w:pPr>
      <w:r w:rsidRPr="008340B0">
        <w:rPr>
          <w:rFonts w:eastAsia="Times New Roman" w:cstheme="minorHAnsi"/>
          <w:bCs/>
          <w:sz w:val="24"/>
          <w:szCs w:val="24"/>
        </w:rPr>
        <w:t>USD/INR = 83.20 – 83.40</w:t>
      </w:r>
    </w:p>
    <w:p w14:paraId="3957734D" w14:textId="77777777" w:rsidR="008340B0" w:rsidRPr="008340B0" w:rsidRDefault="008340B0" w:rsidP="008340B0">
      <w:pPr>
        <w:spacing w:after="0"/>
        <w:ind w:left="720"/>
        <w:rPr>
          <w:rFonts w:eastAsia="Times New Roman" w:cstheme="minorHAnsi"/>
          <w:bCs/>
          <w:sz w:val="24"/>
          <w:szCs w:val="24"/>
        </w:rPr>
      </w:pPr>
      <w:r w:rsidRPr="008340B0">
        <w:rPr>
          <w:rFonts w:eastAsia="Times New Roman" w:cstheme="minorHAnsi"/>
          <w:bCs/>
          <w:sz w:val="24"/>
          <w:szCs w:val="24"/>
        </w:rPr>
        <w:t>EUR/USD = 1.10 – 1.12</w:t>
      </w:r>
    </w:p>
    <w:p w14:paraId="0AD4CE0F" w14:textId="78CCA5B6" w:rsidR="008340B0" w:rsidRPr="008340B0" w:rsidRDefault="008340B0" w:rsidP="008340B0">
      <w:pPr>
        <w:spacing w:after="0"/>
        <w:ind w:left="720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br/>
      </w:r>
      <w:proofErr w:type="spellStart"/>
      <w:r w:rsidRPr="008340B0">
        <w:rPr>
          <w:rFonts w:eastAsia="Times New Roman" w:cstheme="minorHAnsi"/>
          <w:bCs/>
          <w:sz w:val="24"/>
          <w:szCs w:val="24"/>
        </w:rPr>
        <w:t>i</w:t>
      </w:r>
      <w:proofErr w:type="spellEnd"/>
      <w:r w:rsidRPr="008340B0">
        <w:rPr>
          <w:rFonts w:eastAsia="Times New Roman" w:cstheme="minorHAnsi"/>
          <w:bCs/>
          <w:sz w:val="24"/>
          <w:szCs w:val="24"/>
        </w:rPr>
        <w:t>) Derive the implied EUR/INR cross rate (bid–ask).</w:t>
      </w:r>
    </w:p>
    <w:p w14:paraId="3596AC6C" w14:textId="20F1D6DD" w:rsidR="008340B0" w:rsidRDefault="008340B0" w:rsidP="008340B0">
      <w:pPr>
        <w:spacing w:after="0"/>
        <w:ind w:left="720"/>
        <w:rPr>
          <w:rFonts w:eastAsia="Times New Roman" w:cstheme="minorHAnsi"/>
          <w:bCs/>
          <w:sz w:val="24"/>
          <w:szCs w:val="24"/>
        </w:rPr>
      </w:pPr>
      <w:r w:rsidRPr="008340B0">
        <w:rPr>
          <w:rFonts w:eastAsia="Times New Roman" w:cstheme="minorHAnsi"/>
          <w:bCs/>
          <w:sz w:val="24"/>
          <w:szCs w:val="24"/>
        </w:rPr>
        <w:t>ii) Given market quote EUR/INR = 92.50 – 93.00, analyze whether triangular arbitrage exists.</w:t>
      </w:r>
    </w:p>
    <w:p w14:paraId="48D6136F" w14:textId="04583B47" w:rsidR="007D7D77" w:rsidRDefault="00B10396" w:rsidP="00B10396">
      <w:pPr>
        <w:spacing w:after="0"/>
        <w:ind w:left="7200"/>
        <w:rPr>
          <w:rFonts w:eastAsia="Times New Roman" w:cstheme="minorHAnsi"/>
          <w:b/>
          <w:sz w:val="24"/>
          <w:szCs w:val="24"/>
        </w:rPr>
      </w:pPr>
      <w:r w:rsidRPr="00B10396">
        <w:rPr>
          <w:rFonts w:eastAsia="Times New Roman" w:cstheme="minorHAnsi"/>
          <w:b/>
          <w:sz w:val="24"/>
          <w:szCs w:val="24"/>
        </w:rPr>
        <w:t xml:space="preserve">Marks: </w:t>
      </w:r>
      <w:r w:rsidR="00D16C78">
        <w:rPr>
          <w:rFonts w:eastAsia="Times New Roman" w:cstheme="minorHAnsi"/>
          <w:b/>
          <w:sz w:val="24"/>
          <w:szCs w:val="24"/>
        </w:rPr>
        <w:t>4</w:t>
      </w:r>
      <w:r w:rsidRPr="00B10396">
        <w:rPr>
          <w:rFonts w:eastAsia="Times New Roman" w:cstheme="minorHAnsi"/>
          <w:b/>
          <w:sz w:val="24"/>
          <w:szCs w:val="24"/>
        </w:rPr>
        <w:t xml:space="preserve"> CLO: 2</w:t>
      </w:r>
    </w:p>
    <w:p w14:paraId="5975152A" w14:textId="10561490" w:rsidR="00120C53" w:rsidRDefault="00120C53" w:rsidP="00B10396">
      <w:pPr>
        <w:spacing w:after="0"/>
        <w:ind w:left="7200"/>
        <w:rPr>
          <w:rFonts w:eastAsia="Times New Roman" w:cstheme="minorHAnsi"/>
          <w:b/>
          <w:sz w:val="24"/>
          <w:szCs w:val="24"/>
        </w:rPr>
      </w:pPr>
    </w:p>
    <w:p w14:paraId="515F80EC" w14:textId="57E1C8CE" w:rsidR="00992205" w:rsidRDefault="00992205" w:rsidP="00B10396">
      <w:pPr>
        <w:spacing w:after="0"/>
        <w:ind w:left="7200"/>
        <w:rPr>
          <w:rFonts w:eastAsia="Times New Roman" w:cstheme="minorHAnsi"/>
          <w:b/>
          <w:sz w:val="24"/>
          <w:szCs w:val="24"/>
        </w:rPr>
      </w:pPr>
    </w:p>
    <w:p w14:paraId="0BE17655" w14:textId="77777777" w:rsidR="00992205" w:rsidRPr="00B10396" w:rsidRDefault="00992205" w:rsidP="00B10396">
      <w:pPr>
        <w:spacing w:after="0"/>
        <w:ind w:left="7200"/>
        <w:rPr>
          <w:rFonts w:eastAsia="Times New Roman" w:cstheme="minorHAnsi"/>
          <w:b/>
          <w:sz w:val="24"/>
          <w:szCs w:val="24"/>
        </w:rPr>
      </w:pPr>
    </w:p>
    <w:p w14:paraId="027227B9" w14:textId="16F8D209" w:rsidR="008340B0" w:rsidRPr="00DB54E5" w:rsidRDefault="00DB54E5" w:rsidP="007D7D77">
      <w:pPr>
        <w:numPr>
          <w:ilvl w:val="0"/>
          <w:numId w:val="6"/>
        </w:numPr>
        <w:spacing w:after="0"/>
        <w:rPr>
          <w:rFonts w:eastAsia="Times New Roman" w:cstheme="minorHAnsi"/>
          <w:b/>
          <w:sz w:val="24"/>
          <w:szCs w:val="24"/>
          <w:lang w:val="en-IN"/>
        </w:rPr>
      </w:pPr>
      <w:r w:rsidRPr="00DB54E5">
        <w:rPr>
          <w:rFonts w:eastAsia="Times New Roman" w:cstheme="minorHAnsi"/>
          <w:b/>
          <w:sz w:val="24"/>
          <w:szCs w:val="24"/>
          <w:lang w:val="en-IN"/>
        </w:rPr>
        <w:lastRenderedPageBreak/>
        <w:t>A.</w:t>
      </w:r>
    </w:p>
    <w:p w14:paraId="0B8E79D9" w14:textId="77777777" w:rsidR="00DB54E5" w:rsidRPr="00DB54E5" w:rsidRDefault="00DB54E5" w:rsidP="00DB54E5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  <w:r w:rsidRPr="00DB54E5">
        <w:rPr>
          <w:rFonts w:eastAsia="Times New Roman" w:cstheme="minorHAnsi"/>
          <w:bCs/>
          <w:sz w:val="24"/>
          <w:szCs w:val="24"/>
          <w:lang w:val="en-IN"/>
        </w:rPr>
        <w:t>An investor takes a long futures position on crude oil:</w:t>
      </w:r>
    </w:p>
    <w:p w14:paraId="73E52BE2" w14:textId="77777777" w:rsidR="00DB54E5" w:rsidRPr="00DB54E5" w:rsidRDefault="00DB54E5" w:rsidP="00DB54E5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</w:p>
    <w:p w14:paraId="39D163D4" w14:textId="77777777" w:rsidR="00DB54E5" w:rsidRPr="00DB54E5" w:rsidRDefault="00DB54E5" w:rsidP="00DB54E5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  <w:r w:rsidRPr="00DB54E5">
        <w:rPr>
          <w:rFonts w:eastAsia="Times New Roman" w:cstheme="minorHAnsi"/>
          <w:bCs/>
          <w:sz w:val="24"/>
          <w:szCs w:val="24"/>
          <w:lang w:val="en-IN"/>
        </w:rPr>
        <w:t>Contract size = 1,000 barrels</w:t>
      </w:r>
    </w:p>
    <w:p w14:paraId="30EF970E" w14:textId="77777777" w:rsidR="00DB54E5" w:rsidRPr="00DB54E5" w:rsidRDefault="00DB54E5" w:rsidP="00DB54E5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  <w:r w:rsidRPr="00DB54E5">
        <w:rPr>
          <w:rFonts w:eastAsia="Times New Roman" w:cstheme="minorHAnsi"/>
          <w:bCs/>
          <w:sz w:val="24"/>
          <w:szCs w:val="24"/>
          <w:lang w:val="en-IN"/>
        </w:rPr>
        <w:t>Initial futures price = ₹5,000 per barrel</w:t>
      </w:r>
    </w:p>
    <w:p w14:paraId="1D5F8313" w14:textId="77777777" w:rsidR="00DB54E5" w:rsidRPr="00DB54E5" w:rsidRDefault="00DB54E5" w:rsidP="00DB54E5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  <w:r w:rsidRPr="00DB54E5">
        <w:rPr>
          <w:rFonts w:eastAsia="Times New Roman" w:cstheme="minorHAnsi"/>
          <w:bCs/>
          <w:sz w:val="24"/>
          <w:szCs w:val="24"/>
          <w:lang w:val="en-IN"/>
        </w:rPr>
        <w:t>Daily settlement prices over 4 days:</w:t>
      </w:r>
    </w:p>
    <w:p w14:paraId="74344432" w14:textId="77777777" w:rsidR="00DB54E5" w:rsidRPr="00DB54E5" w:rsidRDefault="00DB54E5" w:rsidP="00DB54E5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  <w:r w:rsidRPr="00DB54E5">
        <w:rPr>
          <w:rFonts w:eastAsia="Times New Roman" w:cstheme="minorHAnsi"/>
          <w:bCs/>
          <w:sz w:val="24"/>
          <w:szCs w:val="24"/>
          <w:lang w:val="en-IN"/>
        </w:rPr>
        <w:t>₹5,050, ₹4,980, ₹5,020, ₹5,100</w:t>
      </w:r>
    </w:p>
    <w:p w14:paraId="3059ED4F" w14:textId="268988F8" w:rsidR="00DB54E5" w:rsidRPr="00DB54E5" w:rsidRDefault="00DB54E5" w:rsidP="00DB54E5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  <w:proofErr w:type="spellStart"/>
      <w:r w:rsidRPr="00DB54E5">
        <w:rPr>
          <w:rFonts w:eastAsia="Times New Roman" w:cstheme="minorHAnsi"/>
          <w:bCs/>
          <w:sz w:val="24"/>
          <w:szCs w:val="24"/>
          <w:lang w:val="en-IN"/>
        </w:rPr>
        <w:t>i</w:t>
      </w:r>
      <w:proofErr w:type="spellEnd"/>
      <w:r w:rsidRPr="00DB54E5">
        <w:rPr>
          <w:rFonts w:eastAsia="Times New Roman" w:cstheme="minorHAnsi"/>
          <w:bCs/>
          <w:sz w:val="24"/>
          <w:szCs w:val="24"/>
          <w:lang w:val="en-IN"/>
        </w:rPr>
        <w:t xml:space="preserve">) </w:t>
      </w:r>
      <w:r>
        <w:rPr>
          <w:rFonts w:eastAsia="Times New Roman" w:cstheme="minorHAnsi"/>
          <w:bCs/>
          <w:sz w:val="24"/>
          <w:szCs w:val="24"/>
          <w:lang w:val="en-IN"/>
        </w:rPr>
        <w:t>Evaluate</w:t>
      </w:r>
      <w:r w:rsidRPr="00DB54E5">
        <w:rPr>
          <w:rFonts w:eastAsia="Times New Roman" w:cstheme="minorHAnsi"/>
          <w:bCs/>
          <w:sz w:val="24"/>
          <w:szCs w:val="24"/>
          <w:lang w:val="en-IN"/>
        </w:rPr>
        <w:t xml:space="preserve"> daily mark-to-market gains/losses.</w:t>
      </w:r>
    </w:p>
    <w:p w14:paraId="45861806" w14:textId="52254BC1" w:rsidR="008340B0" w:rsidRDefault="00DB54E5" w:rsidP="00DB54E5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  <w:r w:rsidRPr="00DB54E5">
        <w:rPr>
          <w:rFonts w:eastAsia="Times New Roman" w:cstheme="minorHAnsi"/>
          <w:bCs/>
          <w:sz w:val="24"/>
          <w:szCs w:val="24"/>
          <w:lang w:val="en-IN"/>
        </w:rPr>
        <w:t xml:space="preserve">ii) </w:t>
      </w:r>
      <w:r>
        <w:rPr>
          <w:rFonts w:eastAsia="Times New Roman" w:cstheme="minorHAnsi"/>
          <w:bCs/>
          <w:sz w:val="24"/>
          <w:szCs w:val="24"/>
          <w:lang w:val="en-IN"/>
        </w:rPr>
        <w:t>Discuss about the</w:t>
      </w:r>
      <w:r w:rsidRPr="00DB54E5">
        <w:rPr>
          <w:rFonts w:eastAsia="Times New Roman" w:cstheme="minorHAnsi"/>
          <w:bCs/>
          <w:sz w:val="24"/>
          <w:szCs w:val="24"/>
          <w:lang w:val="en-IN"/>
        </w:rPr>
        <w:t xml:space="preserve"> total profit/loss at the end of Day 4.</w:t>
      </w:r>
    </w:p>
    <w:p w14:paraId="14AB3AB6" w14:textId="509CC681" w:rsidR="00DB54E5" w:rsidRDefault="00DB54E5" w:rsidP="00DB54E5">
      <w:pPr>
        <w:spacing w:after="0"/>
        <w:ind w:left="7200"/>
        <w:rPr>
          <w:rFonts w:eastAsia="Times New Roman" w:cstheme="minorHAnsi"/>
          <w:b/>
          <w:sz w:val="24"/>
          <w:szCs w:val="24"/>
          <w:lang w:val="en-IN"/>
        </w:rPr>
      </w:pPr>
      <w:r w:rsidRPr="00B10396">
        <w:rPr>
          <w:rFonts w:eastAsia="Times New Roman" w:cstheme="minorHAnsi"/>
          <w:b/>
          <w:sz w:val="24"/>
          <w:szCs w:val="24"/>
          <w:lang w:val="en-IN"/>
        </w:rPr>
        <w:t xml:space="preserve">Marks: </w:t>
      </w:r>
      <w:r>
        <w:rPr>
          <w:rFonts w:eastAsia="Times New Roman" w:cstheme="minorHAnsi"/>
          <w:b/>
          <w:sz w:val="24"/>
          <w:szCs w:val="24"/>
          <w:lang w:val="en-IN"/>
        </w:rPr>
        <w:t>4</w:t>
      </w:r>
      <w:r w:rsidRPr="00B10396">
        <w:rPr>
          <w:rFonts w:eastAsia="Times New Roman" w:cstheme="minorHAnsi"/>
          <w:b/>
          <w:sz w:val="24"/>
          <w:szCs w:val="24"/>
          <w:lang w:val="en-IN"/>
        </w:rPr>
        <w:t xml:space="preserve"> CLO: 2</w:t>
      </w:r>
    </w:p>
    <w:p w14:paraId="296B1481" w14:textId="77777777" w:rsidR="00DB54E5" w:rsidRDefault="00DB54E5" w:rsidP="00DB54E5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</w:p>
    <w:p w14:paraId="388C5735" w14:textId="6F6B6395" w:rsidR="00DB54E5" w:rsidRPr="00DB54E5" w:rsidRDefault="00DB54E5" w:rsidP="00DB54E5">
      <w:pPr>
        <w:spacing w:after="0"/>
        <w:ind w:left="720"/>
        <w:rPr>
          <w:rFonts w:eastAsia="Times New Roman" w:cstheme="minorHAnsi"/>
          <w:b/>
          <w:sz w:val="24"/>
          <w:szCs w:val="24"/>
          <w:lang w:val="en-IN"/>
        </w:rPr>
      </w:pPr>
      <w:r w:rsidRPr="00DB54E5">
        <w:rPr>
          <w:rFonts w:eastAsia="Times New Roman" w:cstheme="minorHAnsi"/>
          <w:b/>
          <w:sz w:val="24"/>
          <w:szCs w:val="24"/>
          <w:lang w:val="en-IN"/>
        </w:rPr>
        <w:t>B.</w:t>
      </w:r>
    </w:p>
    <w:p w14:paraId="09EB46AF" w14:textId="77777777" w:rsidR="00DB54E5" w:rsidRPr="00DB54E5" w:rsidRDefault="00DB54E5" w:rsidP="00DB54E5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  <w:r w:rsidRPr="00DB54E5">
        <w:rPr>
          <w:rFonts w:eastAsia="Times New Roman" w:cstheme="minorHAnsi"/>
          <w:bCs/>
          <w:sz w:val="24"/>
          <w:szCs w:val="24"/>
          <w:lang w:val="en-IN"/>
        </w:rPr>
        <w:t>An investor buys a call option:</w:t>
      </w:r>
    </w:p>
    <w:p w14:paraId="76D9FE19" w14:textId="77777777" w:rsidR="00DB54E5" w:rsidRPr="00DB54E5" w:rsidRDefault="00DB54E5" w:rsidP="00DB54E5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  <w:r w:rsidRPr="00DB54E5">
        <w:rPr>
          <w:rFonts w:eastAsia="Times New Roman" w:cstheme="minorHAnsi"/>
          <w:bCs/>
          <w:sz w:val="24"/>
          <w:szCs w:val="24"/>
          <w:lang w:val="en-IN"/>
        </w:rPr>
        <w:t>Strike price = ₹150</w:t>
      </w:r>
    </w:p>
    <w:p w14:paraId="23F60B05" w14:textId="77777777" w:rsidR="00DB54E5" w:rsidRPr="00DB54E5" w:rsidRDefault="00DB54E5" w:rsidP="00DB54E5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  <w:r w:rsidRPr="00DB54E5">
        <w:rPr>
          <w:rFonts w:eastAsia="Times New Roman" w:cstheme="minorHAnsi"/>
          <w:bCs/>
          <w:sz w:val="24"/>
          <w:szCs w:val="24"/>
          <w:lang w:val="en-IN"/>
        </w:rPr>
        <w:t>Premium = ₹12</w:t>
      </w:r>
    </w:p>
    <w:p w14:paraId="0668ACC4" w14:textId="77777777" w:rsidR="00DB54E5" w:rsidRPr="00DB54E5" w:rsidRDefault="00DB54E5" w:rsidP="00DB54E5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  <w:r w:rsidRPr="00DB54E5">
        <w:rPr>
          <w:rFonts w:eastAsia="Times New Roman" w:cstheme="minorHAnsi"/>
          <w:bCs/>
          <w:sz w:val="24"/>
          <w:szCs w:val="24"/>
          <w:lang w:val="en-IN"/>
        </w:rPr>
        <w:t>At expiry, stock price is: ₹130, ₹150, ₹165, ₹180</w:t>
      </w:r>
    </w:p>
    <w:p w14:paraId="1A7DDFC4" w14:textId="7840D689" w:rsidR="00DB54E5" w:rsidRPr="00DB54E5" w:rsidRDefault="00DB54E5" w:rsidP="00DB54E5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  <w:proofErr w:type="spellStart"/>
      <w:r w:rsidRPr="00DB54E5">
        <w:rPr>
          <w:rFonts w:eastAsia="Times New Roman" w:cstheme="minorHAnsi"/>
          <w:bCs/>
          <w:sz w:val="24"/>
          <w:szCs w:val="24"/>
          <w:lang w:val="en-IN"/>
        </w:rPr>
        <w:t>i</w:t>
      </w:r>
      <w:proofErr w:type="spellEnd"/>
      <w:r w:rsidRPr="00DB54E5">
        <w:rPr>
          <w:rFonts w:eastAsia="Times New Roman" w:cstheme="minorHAnsi"/>
          <w:bCs/>
          <w:sz w:val="24"/>
          <w:szCs w:val="24"/>
          <w:lang w:val="en-IN"/>
        </w:rPr>
        <w:t>) Construct profit table for stock prices ₹130, ₹150, ₹165, ₹180.</w:t>
      </w:r>
    </w:p>
    <w:p w14:paraId="29D01CEA" w14:textId="5EC240C1" w:rsidR="00DB54E5" w:rsidRDefault="00DB54E5" w:rsidP="00DB54E5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  <w:r w:rsidRPr="00DB54E5">
        <w:rPr>
          <w:rFonts w:eastAsia="Times New Roman" w:cstheme="minorHAnsi"/>
          <w:bCs/>
          <w:sz w:val="24"/>
          <w:szCs w:val="24"/>
          <w:lang w:val="en-IN"/>
        </w:rPr>
        <w:t xml:space="preserve">ii) </w:t>
      </w:r>
      <w:proofErr w:type="spellStart"/>
      <w:r>
        <w:rPr>
          <w:rFonts w:eastAsia="Times New Roman" w:cstheme="minorHAnsi"/>
          <w:bCs/>
          <w:sz w:val="24"/>
          <w:szCs w:val="24"/>
          <w:lang w:val="en-IN"/>
        </w:rPr>
        <w:t>Analyze</w:t>
      </w:r>
      <w:proofErr w:type="spellEnd"/>
      <w:r>
        <w:rPr>
          <w:rFonts w:eastAsia="Times New Roman" w:cstheme="minorHAnsi"/>
          <w:bCs/>
          <w:sz w:val="24"/>
          <w:szCs w:val="24"/>
          <w:lang w:val="en-IN"/>
        </w:rPr>
        <w:t xml:space="preserve"> the</w:t>
      </w:r>
      <w:r w:rsidRPr="00DB54E5">
        <w:rPr>
          <w:rFonts w:eastAsia="Times New Roman" w:cstheme="minorHAnsi"/>
          <w:bCs/>
          <w:sz w:val="24"/>
          <w:szCs w:val="24"/>
          <w:lang w:val="en-IN"/>
        </w:rPr>
        <w:t xml:space="preserve"> breakeven price.</w:t>
      </w:r>
    </w:p>
    <w:p w14:paraId="3FF2C31E" w14:textId="53FFFA0A" w:rsidR="00DB54E5" w:rsidRDefault="00DB54E5" w:rsidP="00DB54E5">
      <w:pPr>
        <w:spacing w:after="0"/>
        <w:ind w:left="7200"/>
        <w:rPr>
          <w:rFonts w:eastAsia="Times New Roman" w:cstheme="minorHAnsi"/>
          <w:b/>
          <w:sz w:val="24"/>
          <w:szCs w:val="24"/>
          <w:lang w:val="en-IN"/>
        </w:rPr>
      </w:pPr>
      <w:r w:rsidRPr="00B10396">
        <w:rPr>
          <w:rFonts w:eastAsia="Times New Roman" w:cstheme="minorHAnsi"/>
          <w:b/>
          <w:sz w:val="24"/>
          <w:szCs w:val="24"/>
          <w:lang w:val="en-IN"/>
        </w:rPr>
        <w:t xml:space="preserve">Marks: </w:t>
      </w:r>
      <w:r w:rsidR="00D16C78">
        <w:rPr>
          <w:rFonts w:eastAsia="Times New Roman" w:cstheme="minorHAnsi"/>
          <w:b/>
          <w:sz w:val="24"/>
          <w:szCs w:val="24"/>
          <w:lang w:val="en-IN"/>
        </w:rPr>
        <w:t>3</w:t>
      </w:r>
      <w:r w:rsidRPr="00B10396">
        <w:rPr>
          <w:rFonts w:eastAsia="Times New Roman" w:cstheme="minorHAnsi"/>
          <w:b/>
          <w:sz w:val="24"/>
          <w:szCs w:val="24"/>
          <w:lang w:val="en-IN"/>
        </w:rPr>
        <w:t xml:space="preserve"> CLO: 2</w:t>
      </w:r>
    </w:p>
    <w:p w14:paraId="3DCD42E3" w14:textId="77777777" w:rsidR="00DB54E5" w:rsidRDefault="00DB54E5" w:rsidP="00DB54E5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</w:p>
    <w:p w14:paraId="550B566B" w14:textId="77777777" w:rsidR="00DB54E5" w:rsidRDefault="00DB54E5" w:rsidP="00DB54E5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</w:p>
    <w:p w14:paraId="1A0FA3DA" w14:textId="0F45FE2F" w:rsidR="00DB54E5" w:rsidRPr="00DB54E5" w:rsidRDefault="00DB54E5" w:rsidP="00DB54E5">
      <w:pPr>
        <w:numPr>
          <w:ilvl w:val="0"/>
          <w:numId w:val="6"/>
        </w:numPr>
        <w:spacing w:after="0"/>
        <w:rPr>
          <w:rFonts w:eastAsia="Times New Roman" w:cstheme="minorHAnsi"/>
          <w:bCs/>
          <w:sz w:val="24"/>
          <w:szCs w:val="24"/>
          <w:lang w:val="en-IN"/>
        </w:rPr>
      </w:pPr>
      <w:r w:rsidRPr="00DB54E5">
        <w:rPr>
          <w:rFonts w:eastAsia="Times New Roman" w:cstheme="minorHAnsi"/>
          <w:bCs/>
          <w:sz w:val="24"/>
          <w:szCs w:val="24"/>
          <w:lang w:val="en-IN"/>
        </w:rPr>
        <w:t>Swap details:</w:t>
      </w:r>
    </w:p>
    <w:p w14:paraId="650DA661" w14:textId="77777777" w:rsidR="00DB54E5" w:rsidRPr="00DB54E5" w:rsidRDefault="00DB54E5" w:rsidP="00DB54E5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  <w:r w:rsidRPr="00DB54E5">
        <w:rPr>
          <w:rFonts w:eastAsia="Times New Roman" w:cstheme="minorHAnsi"/>
          <w:bCs/>
          <w:sz w:val="24"/>
          <w:szCs w:val="24"/>
          <w:lang w:val="en-IN"/>
        </w:rPr>
        <w:t xml:space="preserve">Notional = ₹50 million </w:t>
      </w:r>
    </w:p>
    <w:p w14:paraId="57B4BC51" w14:textId="77777777" w:rsidR="00DB54E5" w:rsidRPr="00DB54E5" w:rsidRDefault="00DB54E5" w:rsidP="00DB54E5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  <w:r w:rsidRPr="00DB54E5">
        <w:rPr>
          <w:rFonts w:eastAsia="Times New Roman" w:cstheme="minorHAnsi"/>
          <w:bCs/>
          <w:sz w:val="24"/>
          <w:szCs w:val="24"/>
          <w:lang w:val="en-IN"/>
        </w:rPr>
        <w:t xml:space="preserve">Pay fixed = 8%, Receive floating = 6.5% </w:t>
      </w:r>
    </w:p>
    <w:p w14:paraId="389D652D" w14:textId="77777777" w:rsidR="00DB54E5" w:rsidRPr="00DB54E5" w:rsidRDefault="00DB54E5" w:rsidP="00DB54E5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  <w:proofErr w:type="spellStart"/>
      <w:r w:rsidRPr="00DB54E5">
        <w:rPr>
          <w:rFonts w:eastAsia="Times New Roman" w:cstheme="minorHAnsi"/>
          <w:bCs/>
          <w:sz w:val="24"/>
          <w:szCs w:val="24"/>
          <w:lang w:val="en-IN"/>
        </w:rPr>
        <w:t>i</w:t>
      </w:r>
      <w:proofErr w:type="spellEnd"/>
      <w:r w:rsidRPr="00DB54E5">
        <w:rPr>
          <w:rFonts w:eastAsia="Times New Roman" w:cstheme="minorHAnsi"/>
          <w:bCs/>
          <w:sz w:val="24"/>
          <w:szCs w:val="24"/>
          <w:lang w:val="en-IN"/>
        </w:rPr>
        <w:t>) Estimate and interpret net cash flow.</w:t>
      </w:r>
    </w:p>
    <w:p w14:paraId="57B4585F" w14:textId="4D209A47" w:rsidR="007D7D77" w:rsidRPr="007D7D77" w:rsidRDefault="00DB54E5" w:rsidP="00DB54E5">
      <w:pPr>
        <w:spacing w:after="0"/>
        <w:ind w:left="720"/>
        <w:rPr>
          <w:rFonts w:eastAsia="Times New Roman" w:cstheme="minorHAnsi"/>
          <w:bCs/>
          <w:sz w:val="24"/>
          <w:szCs w:val="24"/>
          <w:lang w:val="en-IN"/>
        </w:rPr>
      </w:pPr>
      <w:r w:rsidRPr="00DB54E5">
        <w:rPr>
          <w:rFonts w:eastAsia="Times New Roman" w:cstheme="minorHAnsi"/>
          <w:bCs/>
          <w:sz w:val="24"/>
          <w:szCs w:val="24"/>
          <w:lang w:val="en-IN"/>
        </w:rPr>
        <w:t xml:space="preserve">ii) If floating rises to 9%, </w:t>
      </w:r>
      <w:proofErr w:type="spellStart"/>
      <w:r w:rsidRPr="00DB54E5">
        <w:rPr>
          <w:rFonts w:eastAsia="Times New Roman" w:cstheme="minorHAnsi"/>
          <w:bCs/>
          <w:sz w:val="24"/>
          <w:szCs w:val="24"/>
          <w:lang w:val="en-IN"/>
        </w:rPr>
        <w:t>analyze</w:t>
      </w:r>
      <w:proofErr w:type="spellEnd"/>
      <w:r w:rsidRPr="00DB54E5">
        <w:rPr>
          <w:rFonts w:eastAsia="Times New Roman" w:cstheme="minorHAnsi"/>
          <w:bCs/>
          <w:sz w:val="24"/>
          <w:szCs w:val="24"/>
          <w:lang w:val="en-IN"/>
        </w:rPr>
        <w:t xml:space="preserve"> impact on position.</w:t>
      </w:r>
    </w:p>
    <w:p w14:paraId="3CAF268E" w14:textId="09854B30" w:rsidR="007D7D77" w:rsidRDefault="00B10396" w:rsidP="00B10396">
      <w:pPr>
        <w:spacing w:after="0"/>
        <w:ind w:left="7200"/>
        <w:rPr>
          <w:rFonts w:eastAsia="Times New Roman" w:cstheme="minorHAnsi"/>
          <w:b/>
          <w:sz w:val="24"/>
          <w:szCs w:val="24"/>
          <w:lang w:val="en-IN"/>
        </w:rPr>
      </w:pPr>
      <w:r w:rsidRPr="00B10396">
        <w:rPr>
          <w:rFonts w:eastAsia="Times New Roman" w:cstheme="minorHAnsi"/>
          <w:b/>
          <w:sz w:val="24"/>
          <w:szCs w:val="24"/>
          <w:lang w:val="en-IN"/>
        </w:rPr>
        <w:t xml:space="preserve">Marks: </w:t>
      </w:r>
      <w:r w:rsidR="00D16C78">
        <w:rPr>
          <w:rFonts w:eastAsia="Times New Roman" w:cstheme="minorHAnsi"/>
          <w:b/>
          <w:sz w:val="24"/>
          <w:szCs w:val="24"/>
          <w:lang w:val="en-IN"/>
        </w:rPr>
        <w:t>3</w:t>
      </w:r>
      <w:r w:rsidRPr="00B10396">
        <w:rPr>
          <w:rFonts w:eastAsia="Times New Roman" w:cstheme="minorHAnsi"/>
          <w:b/>
          <w:sz w:val="24"/>
          <w:szCs w:val="24"/>
          <w:lang w:val="en-IN"/>
        </w:rPr>
        <w:t xml:space="preserve"> CLO: 2</w:t>
      </w:r>
    </w:p>
    <w:p w14:paraId="7473FCD4" w14:textId="77777777" w:rsidR="00120C53" w:rsidRPr="00B10396" w:rsidRDefault="00120C53" w:rsidP="00B10396">
      <w:pPr>
        <w:spacing w:after="0"/>
        <w:ind w:left="7200"/>
        <w:rPr>
          <w:rFonts w:eastAsia="Times New Roman" w:cstheme="minorHAnsi"/>
          <w:b/>
          <w:sz w:val="24"/>
          <w:szCs w:val="24"/>
          <w:lang w:val="en-IN"/>
        </w:rPr>
      </w:pPr>
    </w:p>
    <w:p w14:paraId="14BE42C5" w14:textId="2F1891CC" w:rsidR="00120C53" w:rsidRPr="00B10396" w:rsidRDefault="00120C53" w:rsidP="00D16C78">
      <w:pPr>
        <w:numPr>
          <w:ilvl w:val="0"/>
          <w:numId w:val="6"/>
        </w:numPr>
        <w:spacing w:after="0"/>
        <w:rPr>
          <w:rFonts w:eastAsia="Times New Roman" w:cstheme="minorHAnsi"/>
          <w:b/>
          <w:sz w:val="24"/>
          <w:szCs w:val="24"/>
          <w:lang w:val="en-IN"/>
        </w:rPr>
      </w:pPr>
      <w:bookmarkStart w:id="4" w:name="_Hlk196130328"/>
    </w:p>
    <w:bookmarkEnd w:id="4"/>
    <w:p w14:paraId="71A16665" w14:textId="77777777" w:rsidR="00D16C78" w:rsidRPr="00D16C78" w:rsidRDefault="00D16C78" w:rsidP="00D16C78">
      <w:pPr>
        <w:spacing w:after="0"/>
        <w:ind w:left="709"/>
        <w:rPr>
          <w:rFonts w:ascii="Calibri" w:eastAsia="Times New Roman" w:hAnsi="Calibri" w:cs="Calibri"/>
          <w:bCs/>
          <w:sz w:val="24"/>
          <w:szCs w:val="24"/>
          <w:lang w:val="en-IN"/>
        </w:rPr>
      </w:pPr>
      <w:r w:rsidRPr="00D16C78">
        <w:rPr>
          <w:rFonts w:ascii="Calibri" w:eastAsia="Times New Roman" w:hAnsi="Calibri" w:cs="Calibri"/>
          <w:bCs/>
          <w:sz w:val="24"/>
          <w:szCs w:val="24"/>
          <w:lang w:val="en-IN"/>
        </w:rPr>
        <w:t>Firm A = ₹500 million, Firm B = ₹300 million</w:t>
      </w:r>
    </w:p>
    <w:p w14:paraId="57E2159E" w14:textId="77777777" w:rsidR="00D16C78" w:rsidRPr="00D16C78" w:rsidRDefault="00D16C78" w:rsidP="00D16C78">
      <w:pPr>
        <w:spacing w:after="0"/>
        <w:ind w:left="709"/>
        <w:rPr>
          <w:rFonts w:ascii="Calibri" w:eastAsia="Times New Roman" w:hAnsi="Calibri" w:cs="Calibri"/>
          <w:bCs/>
          <w:sz w:val="24"/>
          <w:szCs w:val="24"/>
          <w:lang w:val="en-IN"/>
        </w:rPr>
      </w:pPr>
      <w:r w:rsidRPr="00D16C78">
        <w:rPr>
          <w:rFonts w:ascii="Calibri" w:eastAsia="Times New Roman" w:hAnsi="Calibri" w:cs="Calibri"/>
          <w:bCs/>
          <w:sz w:val="24"/>
          <w:szCs w:val="24"/>
          <w:lang w:val="en-IN"/>
        </w:rPr>
        <w:t>Synergy = ₹120 million</w:t>
      </w:r>
    </w:p>
    <w:p w14:paraId="17644204" w14:textId="77777777" w:rsidR="00D16C78" w:rsidRPr="00D16C78" w:rsidRDefault="00D16C78" w:rsidP="00D16C78">
      <w:pPr>
        <w:spacing w:after="0"/>
        <w:ind w:left="709"/>
        <w:rPr>
          <w:rFonts w:ascii="Calibri" w:eastAsia="Times New Roman" w:hAnsi="Calibri" w:cs="Calibri"/>
          <w:bCs/>
          <w:sz w:val="24"/>
          <w:szCs w:val="24"/>
          <w:lang w:val="en-IN"/>
        </w:rPr>
      </w:pPr>
      <w:r w:rsidRPr="00D16C78">
        <w:rPr>
          <w:rFonts w:ascii="Calibri" w:eastAsia="Times New Roman" w:hAnsi="Calibri" w:cs="Calibri"/>
          <w:bCs/>
          <w:sz w:val="24"/>
          <w:szCs w:val="24"/>
          <w:lang w:val="en-IN"/>
        </w:rPr>
        <w:t>Acquisition cost = ₹380 million</w:t>
      </w:r>
    </w:p>
    <w:p w14:paraId="7C455157" w14:textId="77777777" w:rsidR="00D16C78" w:rsidRPr="00D16C78" w:rsidRDefault="00D16C78" w:rsidP="00D16C78">
      <w:pPr>
        <w:spacing w:after="0"/>
        <w:ind w:left="709"/>
        <w:rPr>
          <w:rFonts w:ascii="Calibri" w:eastAsia="Times New Roman" w:hAnsi="Calibri" w:cs="Calibri"/>
          <w:bCs/>
          <w:sz w:val="24"/>
          <w:szCs w:val="24"/>
          <w:lang w:val="en-IN"/>
        </w:rPr>
      </w:pPr>
    </w:p>
    <w:p w14:paraId="7F64729D" w14:textId="77777777" w:rsidR="00D16C78" w:rsidRPr="00D16C78" w:rsidRDefault="00D16C78" w:rsidP="00D16C78">
      <w:pPr>
        <w:spacing w:after="0"/>
        <w:ind w:left="709"/>
        <w:rPr>
          <w:rFonts w:ascii="Calibri" w:eastAsia="Times New Roman" w:hAnsi="Calibri" w:cs="Calibri"/>
          <w:bCs/>
          <w:sz w:val="24"/>
          <w:szCs w:val="24"/>
          <w:lang w:val="en-IN"/>
        </w:rPr>
      </w:pPr>
      <w:proofErr w:type="spellStart"/>
      <w:r w:rsidRPr="00D16C78">
        <w:rPr>
          <w:rFonts w:ascii="Calibri" w:eastAsia="Times New Roman" w:hAnsi="Calibri" w:cs="Calibri"/>
          <w:bCs/>
          <w:sz w:val="24"/>
          <w:szCs w:val="24"/>
          <w:lang w:val="en-IN"/>
        </w:rPr>
        <w:t>i</w:t>
      </w:r>
      <w:proofErr w:type="spellEnd"/>
      <w:r w:rsidRPr="00D16C78">
        <w:rPr>
          <w:rFonts w:ascii="Calibri" w:eastAsia="Times New Roman" w:hAnsi="Calibri" w:cs="Calibri"/>
          <w:bCs/>
          <w:sz w:val="24"/>
          <w:szCs w:val="24"/>
          <w:lang w:val="en-IN"/>
        </w:rPr>
        <w:t>) Compute NPV of acquisition.</w:t>
      </w:r>
    </w:p>
    <w:p w14:paraId="638C4208" w14:textId="4B8DFA4E" w:rsidR="007D7D77" w:rsidRPr="00D16C78" w:rsidRDefault="00D16C78" w:rsidP="00D16C78">
      <w:pPr>
        <w:spacing w:after="0"/>
        <w:ind w:left="709"/>
        <w:rPr>
          <w:rFonts w:ascii="Calibri" w:eastAsia="Times New Roman" w:hAnsi="Calibri" w:cs="Calibri"/>
          <w:bCs/>
          <w:sz w:val="24"/>
          <w:szCs w:val="24"/>
          <w:lang w:val="en-IN"/>
        </w:rPr>
      </w:pPr>
      <w:r w:rsidRPr="00D16C78">
        <w:rPr>
          <w:rFonts w:ascii="Calibri" w:eastAsia="Times New Roman" w:hAnsi="Calibri" w:cs="Calibri"/>
          <w:bCs/>
          <w:sz w:val="24"/>
          <w:szCs w:val="24"/>
          <w:lang w:val="en-IN"/>
        </w:rPr>
        <w:t>ii) Evaluate whether the acquisition creates value for Firm A shareholders.</w:t>
      </w:r>
    </w:p>
    <w:p w14:paraId="7091957B" w14:textId="77777777" w:rsidR="00D16C78" w:rsidRDefault="00D16C78" w:rsidP="00D16C78">
      <w:pPr>
        <w:spacing w:after="0"/>
        <w:ind w:left="7200"/>
        <w:rPr>
          <w:rFonts w:eastAsia="Times New Roman" w:cstheme="minorHAnsi"/>
          <w:b/>
          <w:sz w:val="24"/>
          <w:szCs w:val="24"/>
          <w:lang w:val="en-IN"/>
        </w:rPr>
      </w:pPr>
    </w:p>
    <w:p w14:paraId="794CA160" w14:textId="249379AF" w:rsidR="00D16C78" w:rsidRDefault="00D16C78" w:rsidP="00D16C78">
      <w:pPr>
        <w:spacing w:after="0"/>
        <w:ind w:left="7200"/>
        <w:rPr>
          <w:rFonts w:eastAsia="Times New Roman" w:cstheme="minorHAnsi"/>
          <w:b/>
          <w:sz w:val="24"/>
          <w:szCs w:val="24"/>
          <w:lang w:val="en-IN"/>
        </w:rPr>
      </w:pPr>
      <w:r w:rsidRPr="00B10396">
        <w:rPr>
          <w:rFonts w:eastAsia="Times New Roman" w:cstheme="minorHAnsi"/>
          <w:b/>
          <w:sz w:val="24"/>
          <w:szCs w:val="24"/>
          <w:lang w:val="en-IN"/>
        </w:rPr>
        <w:t xml:space="preserve">Marks: </w:t>
      </w:r>
      <w:r>
        <w:rPr>
          <w:rFonts w:eastAsia="Times New Roman" w:cstheme="minorHAnsi"/>
          <w:b/>
          <w:sz w:val="24"/>
          <w:szCs w:val="24"/>
          <w:lang w:val="en-IN"/>
        </w:rPr>
        <w:t>6</w:t>
      </w:r>
      <w:r w:rsidRPr="00B10396">
        <w:rPr>
          <w:rFonts w:eastAsia="Times New Roman" w:cstheme="minorHAnsi"/>
          <w:b/>
          <w:sz w:val="24"/>
          <w:szCs w:val="24"/>
          <w:lang w:val="en-IN"/>
        </w:rPr>
        <w:t xml:space="preserve"> CLO: </w:t>
      </w:r>
      <w:r w:rsidR="00A643AE">
        <w:rPr>
          <w:rFonts w:eastAsia="Times New Roman" w:cstheme="minorHAnsi"/>
          <w:b/>
          <w:sz w:val="24"/>
          <w:szCs w:val="24"/>
          <w:lang w:val="en-IN"/>
        </w:rPr>
        <w:t>3</w:t>
      </w:r>
      <w:bookmarkStart w:id="5" w:name="_GoBack"/>
      <w:bookmarkEnd w:id="5"/>
    </w:p>
    <w:p w14:paraId="138142C5" w14:textId="77777777" w:rsidR="0091524B" w:rsidRDefault="0091524B" w:rsidP="0091524B">
      <w:pPr>
        <w:spacing w:after="0"/>
        <w:rPr>
          <w:rFonts w:ascii="Calibri" w:eastAsia="Times New Roman" w:hAnsi="Calibri" w:cs="Calibri"/>
          <w:b/>
          <w:sz w:val="24"/>
          <w:szCs w:val="24"/>
        </w:rPr>
      </w:pPr>
    </w:p>
    <w:sectPr w:rsidR="0091524B" w:rsidSect="009F5BC0">
      <w:headerReference w:type="default" r:id="rId9"/>
      <w:footerReference w:type="default" r:id="rId10"/>
      <w:pgSz w:w="11906" w:h="16838" w:code="9"/>
      <w:pgMar w:top="1440" w:right="1361" w:bottom="1440" w:left="1361" w:header="720" w:footer="39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B0BE0B" w14:textId="77777777" w:rsidR="000266A3" w:rsidRDefault="000266A3" w:rsidP="00565F93">
      <w:pPr>
        <w:spacing w:after="0" w:line="240" w:lineRule="auto"/>
      </w:pPr>
      <w:r>
        <w:separator/>
      </w:r>
    </w:p>
  </w:endnote>
  <w:endnote w:type="continuationSeparator" w:id="0">
    <w:p w14:paraId="098794C0" w14:textId="77777777" w:rsidR="000266A3" w:rsidRDefault="000266A3" w:rsidP="00565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mbo">
    <w:charset w:val="00"/>
    <w:family w:val="roman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1198048311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637105701"/>
          <w:docPartObj>
            <w:docPartGallery w:val="Page Numbers (Top of Page)"/>
            <w:docPartUnique/>
          </w:docPartObj>
        </w:sdtPr>
        <w:sdtEndPr/>
        <w:sdtContent>
          <w:p w14:paraId="37A79735" w14:textId="77777777" w:rsidR="00BB291F" w:rsidRPr="00BB291F" w:rsidRDefault="00BB291F">
            <w:pPr>
              <w:pStyle w:val="Footer"/>
              <w:jc w:val="right"/>
              <w:rPr>
                <w:sz w:val="20"/>
              </w:rPr>
            </w:pPr>
            <w:r w:rsidRPr="00BB291F">
              <w:rPr>
                <w:sz w:val="20"/>
              </w:rPr>
              <w:t xml:space="preserve">Page </w:t>
            </w:r>
            <w:r w:rsidRPr="00BB291F">
              <w:rPr>
                <w:b/>
                <w:bCs/>
                <w:szCs w:val="24"/>
              </w:rPr>
              <w:fldChar w:fldCharType="begin"/>
            </w:r>
            <w:r w:rsidRPr="00BB291F">
              <w:rPr>
                <w:b/>
                <w:bCs/>
                <w:sz w:val="20"/>
              </w:rPr>
              <w:instrText xml:space="preserve"> PAGE </w:instrText>
            </w:r>
            <w:r w:rsidRPr="00BB291F">
              <w:rPr>
                <w:b/>
                <w:bCs/>
                <w:szCs w:val="24"/>
              </w:rPr>
              <w:fldChar w:fldCharType="separate"/>
            </w:r>
            <w:r w:rsidR="001233BE">
              <w:rPr>
                <w:b/>
                <w:bCs/>
                <w:noProof/>
                <w:sz w:val="20"/>
              </w:rPr>
              <w:t>1</w:t>
            </w:r>
            <w:r w:rsidRPr="00BB291F">
              <w:rPr>
                <w:b/>
                <w:bCs/>
                <w:szCs w:val="24"/>
              </w:rPr>
              <w:fldChar w:fldCharType="end"/>
            </w:r>
            <w:r w:rsidRPr="00BB291F">
              <w:rPr>
                <w:sz w:val="20"/>
              </w:rPr>
              <w:t xml:space="preserve"> of </w:t>
            </w:r>
            <w:r w:rsidRPr="00BB291F">
              <w:rPr>
                <w:b/>
                <w:bCs/>
                <w:szCs w:val="24"/>
              </w:rPr>
              <w:fldChar w:fldCharType="begin"/>
            </w:r>
            <w:r w:rsidRPr="00BB291F">
              <w:rPr>
                <w:b/>
                <w:bCs/>
                <w:sz w:val="20"/>
              </w:rPr>
              <w:instrText xml:space="preserve"> NUMPAGES  </w:instrText>
            </w:r>
            <w:r w:rsidRPr="00BB291F">
              <w:rPr>
                <w:b/>
                <w:bCs/>
                <w:szCs w:val="24"/>
              </w:rPr>
              <w:fldChar w:fldCharType="separate"/>
            </w:r>
            <w:r w:rsidR="001233BE">
              <w:rPr>
                <w:b/>
                <w:bCs/>
                <w:noProof/>
                <w:sz w:val="20"/>
              </w:rPr>
              <w:t>1</w:t>
            </w:r>
            <w:r w:rsidRPr="00BB291F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3360966F" w14:textId="77777777" w:rsidR="00565F93" w:rsidRDefault="00565F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8C211C" w14:textId="77777777" w:rsidR="000266A3" w:rsidRDefault="000266A3" w:rsidP="00565F93">
      <w:pPr>
        <w:spacing w:after="0" w:line="240" w:lineRule="auto"/>
      </w:pPr>
      <w:r>
        <w:separator/>
      </w:r>
    </w:p>
  </w:footnote>
  <w:footnote w:type="continuationSeparator" w:id="0">
    <w:p w14:paraId="3AD36273" w14:textId="77777777" w:rsidR="000266A3" w:rsidRDefault="000266A3" w:rsidP="00565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2939A0" w14:textId="77777777" w:rsidR="00BB291F" w:rsidRDefault="00BB291F" w:rsidP="00BB291F">
    <w:pPr>
      <w:pStyle w:val="Header"/>
    </w:pPr>
    <w:r>
      <w:t xml:space="preserve">                                                                                                                                                 </w:t>
    </w:r>
  </w:p>
  <w:p w14:paraId="7E94855D" w14:textId="77777777" w:rsidR="00BB291F" w:rsidRPr="00903A58" w:rsidRDefault="00BB291F" w:rsidP="00BB291F">
    <w:pPr>
      <w:pStyle w:val="Header"/>
      <w:rPr>
        <w:i/>
        <w:sz w:val="24"/>
      </w:rPr>
    </w:pPr>
    <w:r w:rsidRPr="00BB291F">
      <w:rPr>
        <w:i/>
        <w:sz w:val="24"/>
      </w:rPr>
      <w:t xml:space="preserve">                                                                                                                      </w:t>
    </w:r>
    <w:r w:rsidR="00903A58">
      <w:rPr>
        <w:i/>
        <w:sz w:val="24"/>
      </w:rPr>
      <w:t xml:space="preserve">             </w:t>
    </w:r>
    <w:r w:rsidR="009F5BC0">
      <w:rPr>
        <w:i/>
        <w:sz w:val="24"/>
      </w:rPr>
      <w:t xml:space="preserve">  </w:t>
    </w:r>
    <w:r w:rsidRPr="001607CB">
      <w:rPr>
        <w:b/>
        <w:i/>
        <w:sz w:val="24"/>
      </w:rPr>
      <w:t>Roll No:</w:t>
    </w:r>
    <w:r w:rsidRPr="00903A58">
      <w:rPr>
        <w:i/>
        <w:sz w:val="24"/>
      </w:rPr>
      <w:t xml:space="preserve"> </w:t>
    </w:r>
    <w:r w:rsidR="00903A58" w:rsidRPr="00903A58">
      <w:rPr>
        <w:i/>
        <w:sz w:val="24"/>
      </w:rPr>
      <w:t>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43902"/>
    <w:multiLevelType w:val="hybridMultilevel"/>
    <w:tmpl w:val="901031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34C5A"/>
    <w:multiLevelType w:val="hybridMultilevel"/>
    <w:tmpl w:val="EED63B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8E69D6"/>
    <w:multiLevelType w:val="hybridMultilevel"/>
    <w:tmpl w:val="E57A1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8C2C86"/>
    <w:multiLevelType w:val="hybridMultilevel"/>
    <w:tmpl w:val="285A8E8C"/>
    <w:lvl w:ilvl="0" w:tplc="62C227D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F31AD9"/>
    <w:multiLevelType w:val="hybridMultilevel"/>
    <w:tmpl w:val="EED63B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CA1B27"/>
    <w:multiLevelType w:val="multilevel"/>
    <w:tmpl w:val="9696A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sDQyN7QwMLM0sjA1MjVT0lEKTi0uzszPAykwrAUA5su2jCwAAAA="/>
  </w:docVars>
  <w:rsids>
    <w:rsidRoot w:val="00394D92"/>
    <w:rsid w:val="00000F8C"/>
    <w:rsid w:val="000022E7"/>
    <w:rsid w:val="000266A3"/>
    <w:rsid w:val="00031DE4"/>
    <w:rsid w:val="0003263B"/>
    <w:rsid w:val="00050E8E"/>
    <w:rsid w:val="000C6F0D"/>
    <w:rsid w:val="000E546F"/>
    <w:rsid w:val="001112C3"/>
    <w:rsid w:val="00120C53"/>
    <w:rsid w:val="001233BE"/>
    <w:rsid w:val="00137DCD"/>
    <w:rsid w:val="00147366"/>
    <w:rsid w:val="00152093"/>
    <w:rsid w:val="001607CB"/>
    <w:rsid w:val="00160ACE"/>
    <w:rsid w:val="001828B9"/>
    <w:rsid w:val="001E2EBC"/>
    <w:rsid w:val="002140C0"/>
    <w:rsid w:val="0022573A"/>
    <w:rsid w:val="00255763"/>
    <w:rsid w:val="00286635"/>
    <w:rsid w:val="002969DB"/>
    <w:rsid w:val="002D7A3A"/>
    <w:rsid w:val="00325A7D"/>
    <w:rsid w:val="003465B6"/>
    <w:rsid w:val="0035360D"/>
    <w:rsid w:val="003712A3"/>
    <w:rsid w:val="00394D92"/>
    <w:rsid w:val="003A6885"/>
    <w:rsid w:val="003D5570"/>
    <w:rsid w:val="004031BE"/>
    <w:rsid w:val="004058EE"/>
    <w:rsid w:val="004320E7"/>
    <w:rsid w:val="00463CD5"/>
    <w:rsid w:val="00470A63"/>
    <w:rsid w:val="004817D9"/>
    <w:rsid w:val="005544AB"/>
    <w:rsid w:val="00565F93"/>
    <w:rsid w:val="005823A9"/>
    <w:rsid w:val="0070146B"/>
    <w:rsid w:val="00710307"/>
    <w:rsid w:val="007A5F54"/>
    <w:rsid w:val="007D7D77"/>
    <w:rsid w:val="00816B47"/>
    <w:rsid w:val="00820B1F"/>
    <w:rsid w:val="008340B0"/>
    <w:rsid w:val="008E31D1"/>
    <w:rsid w:val="009012A2"/>
    <w:rsid w:val="00903A58"/>
    <w:rsid w:val="0091524B"/>
    <w:rsid w:val="00921E9B"/>
    <w:rsid w:val="009231A7"/>
    <w:rsid w:val="00923DCD"/>
    <w:rsid w:val="00943702"/>
    <w:rsid w:val="00956BDE"/>
    <w:rsid w:val="00956E30"/>
    <w:rsid w:val="0099071C"/>
    <w:rsid w:val="00992205"/>
    <w:rsid w:val="009B048D"/>
    <w:rsid w:val="009E38F9"/>
    <w:rsid w:val="009F5BC0"/>
    <w:rsid w:val="00A14BAD"/>
    <w:rsid w:val="00A643AE"/>
    <w:rsid w:val="00A964EE"/>
    <w:rsid w:val="00AA0EE8"/>
    <w:rsid w:val="00AF7654"/>
    <w:rsid w:val="00B10396"/>
    <w:rsid w:val="00B44A19"/>
    <w:rsid w:val="00B54346"/>
    <w:rsid w:val="00B71AD9"/>
    <w:rsid w:val="00BB291F"/>
    <w:rsid w:val="00BD34FB"/>
    <w:rsid w:val="00C014A0"/>
    <w:rsid w:val="00C52051"/>
    <w:rsid w:val="00D16C78"/>
    <w:rsid w:val="00D63CBF"/>
    <w:rsid w:val="00DB54E5"/>
    <w:rsid w:val="00DD234B"/>
    <w:rsid w:val="00E0384F"/>
    <w:rsid w:val="00E16D71"/>
    <w:rsid w:val="00E61C02"/>
    <w:rsid w:val="00FD3BC7"/>
    <w:rsid w:val="00FD616D"/>
    <w:rsid w:val="00FF3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BFBC2D"/>
  <w15:chartTrackingRefBased/>
  <w15:docId w15:val="{43D8EDD5-6C72-4AFA-BEDE-24DC42E19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1C02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1C02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E61C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5F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F9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65F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F93"/>
    <w:rPr>
      <w:rFonts w:eastAsiaTheme="minorEastAsia"/>
    </w:rPr>
  </w:style>
  <w:style w:type="table" w:styleId="TableGrid">
    <w:name w:val="Table Grid"/>
    <w:basedOn w:val="TableNormal"/>
    <w:uiPriority w:val="39"/>
    <w:rsid w:val="00BB2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OCNL">
    <w:name w:val="EOC/NL"/>
    <w:rsid w:val="003D5570"/>
    <w:pPr>
      <w:tabs>
        <w:tab w:val="left" w:pos="320"/>
      </w:tabs>
      <w:spacing w:before="250" w:after="0" w:line="230" w:lineRule="exact"/>
      <w:jc w:val="both"/>
    </w:pPr>
    <w:rPr>
      <w:rFonts w:ascii="Bembo" w:eastAsia="Times New Roman" w:hAnsi="Bembo" w:cs="Times New Roman"/>
      <w:color w:val="000000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20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D4151-1F10-4CD9-B150-35D05A4AC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exam indore</cp:lastModifiedBy>
  <cp:revision>59</cp:revision>
  <cp:lastPrinted>2026-04-07T05:48:00Z</cp:lastPrinted>
  <dcterms:created xsi:type="dcterms:W3CDTF">2022-10-18T07:56:00Z</dcterms:created>
  <dcterms:modified xsi:type="dcterms:W3CDTF">2026-04-08T10:55:00Z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22061abf62806b6fdc1a9cfe7fcd5ed4a3eeefe12ed7af307e3f5879ffe66430</vt:lpwstr>
  </property>
</Properties>
</file>