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50" w:rsidRPr="00863DE7" w:rsidRDefault="00810C50" w:rsidP="00810C50">
      <w:pPr>
        <w:spacing w:before="100" w:beforeAutospacing="1" w:after="100" w:afterAutospacing="1"/>
        <w:contextualSpacing/>
        <w:jc w:val="center"/>
        <w:rPr>
          <w:rFonts w:ascii="Times New Roman" w:hAnsi="Times New Roman"/>
          <w:b/>
          <w:bCs/>
          <w:sz w:val="24"/>
          <w:szCs w:val="24"/>
        </w:rPr>
      </w:pPr>
      <w:r w:rsidRPr="00863DE7">
        <w:rPr>
          <w:rFonts w:ascii="Times New Roman" w:hAnsi="Times New Roman"/>
          <w:b/>
          <w:bCs/>
          <w:noProof/>
          <w:sz w:val="24"/>
          <w:szCs w:val="24"/>
          <w:lang w:eastAsia="en-IN"/>
        </w:rPr>
        <w:drawing>
          <wp:anchor distT="0" distB="0" distL="114300" distR="114300" simplePos="0" relativeHeight="251659264" behindDoc="0" locked="0" layoutInCell="1" allowOverlap="1" wp14:anchorId="56A1B176" wp14:editId="1421F148">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C50" w:rsidRPr="00863DE7" w:rsidRDefault="00810C50" w:rsidP="00810C50">
      <w:pPr>
        <w:spacing w:before="100" w:beforeAutospacing="1" w:after="100" w:afterAutospacing="1"/>
        <w:contextualSpacing/>
        <w:jc w:val="center"/>
        <w:rPr>
          <w:rFonts w:ascii="Times New Roman" w:hAnsi="Times New Roman"/>
          <w:b/>
          <w:bCs/>
          <w:sz w:val="24"/>
          <w:szCs w:val="24"/>
        </w:rPr>
      </w:pPr>
    </w:p>
    <w:p w:rsidR="00810C50" w:rsidRPr="00863DE7" w:rsidRDefault="00810C50" w:rsidP="00810C50">
      <w:pPr>
        <w:spacing w:before="100" w:beforeAutospacing="1" w:after="100" w:afterAutospacing="1"/>
        <w:contextualSpacing/>
        <w:jc w:val="center"/>
        <w:rPr>
          <w:rFonts w:ascii="Times New Roman" w:hAnsi="Times New Roman"/>
          <w:b/>
          <w:bCs/>
          <w:sz w:val="24"/>
          <w:szCs w:val="24"/>
        </w:rPr>
      </w:pPr>
    </w:p>
    <w:p w:rsidR="00810C50" w:rsidRPr="00810C50" w:rsidRDefault="00810C50" w:rsidP="00810C50">
      <w:pPr>
        <w:spacing w:before="100" w:beforeAutospacing="1" w:after="100" w:afterAutospacing="1"/>
        <w:contextualSpacing/>
        <w:jc w:val="center"/>
        <w:rPr>
          <w:b/>
          <w:bCs/>
          <w:sz w:val="24"/>
          <w:szCs w:val="24"/>
        </w:rPr>
      </w:pPr>
      <w:r w:rsidRPr="00810C50">
        <w:rPr>
          <w:b/>
          <w:bCs/>
          <w:sz w:val="24"/>
          <w:szCs w:val="24"/>
        </w:rPr>
        <w:t>JAIPURIA INSTITUTE OF MANAGEMENT INDORE</w:t>
      </w:r>
    </w:p>
    <w:p w:rsidR="00810C50" w:rsidRPr="00810C50" w:rsidRDefault="00810C50" w:rsidP="00810C50">
      <w:pPr>
        <w:spacing w:before="100" w:beforeAutospacing="1" w:after="100" w:afterAutospacing="1"/>
        <w:contextualSpacing/>
        <w:jc w:val="center"/>
        <w:rPr>
          <w:b/>
          <w:bCs/>
          <w:sz w:val="24"/>
          <w:szCs w:val="24"/>
        </w:rPr>
      </w:pPr>
      <w:r w:rsidRPr="00810C50">
        <w:rPr>
          <w:b/>
          <w:bCs/>
          <w:sz w:val="24"/>
          <w:szCs w:val="24"/>
        </w:rPr>
        <w:t>PGDM (2020 -22)</w:t>
      </w:r>
    </w:p>
    <w:p w:rsidR="00810C50" w:rsidRPr="00810C50" w:rsidRDefault="00810C50" w:rsidP="00810C50">
      <w:pPr>
        <w:spacing w:before="100" w:beforeAutospacing="1" w:after="100" w:afterAutospacing="1"/>
        <w:contextualSpacing/>
        <w:jc w:val="center"/>
        <w:rPr>
          <w:b/>
          <w:bCs/>
          <w:sz w:val="24"/>
          <w:szCs w:val="24"/>
        </w:rPr>
      </w:pPr>
      <w:r w:rsidRPr="00810C50">
        <w:rPr>
          <w:b/>
          <w:bCs/>
          <w:caps/>
          <w:sz w:val="24"/>
          <w:szCs w:val="24"/>
        </w:rPr>
        <w:t xml:space="preserve">first </w:t>
      </w:r>
      <w:r w:rsidRPr="00810C50">
        <w:rPr>
          <w:b/>
          <w:bCs/>
          <w:sz w:val="24"/>
          <w:szCs w:val="24"/>
        </w:rPr>
        <w:t xml:space="preserve">TRIMESTER </w:t>
      </w:r>
    </w:p>
    <w:p w:rsidR="00810C50" w:rsidRDefault="00810C50" w:rsidP="00810C50">
      <w:pPr>
        <w:spacing w:before="100" w:beforeAutospacing="1" w:after="100" w:afterAutospacing="1"/>
        <w:contextualSpacing/>
        <w:jc w:val="center"/>
        <w:rPr>
          <w:b/>
          <w:bCs/>
          <w:sz w:val="24"/>
          <w:szCs w:val="24"/>
        </w:rPr>
      </w:pPr>
      <w:r w:rsidRPr="00810C50">
        <w:rPr>
          <w:b/>
          <w:bCs/>
          <w:sz w:val="24"/>
          <w:szCs w:val="24"/>
        </w:rPr>
        <w:t xml:space="preserve">END-TERM EXAMINATIONS, </w:t>
      </w:r>
      <w:r w:rsidRPr="00810C50">
        <w:rPr>
          <w:b/>
          <w:bCs/>
          <w:caps/>
          <w:sz w:val="24"/>
          <w:szCs w:val="24"/>
        </w:rPr>
        <w:t xml:space="preserve">NovemBER </w:t>
      </w:r>
      <w:r w:rsidRPr="00810C50">
        <w:rPr>
          <w:b/>
          <w:bCs/>
          <w:sz w:val="24"/>
          <w:szCs w:val="24"/>
        </w:rPr>
        <w:t>2020</w:t>
      </w:r>
    </w:p>
    <w:p w:rsidR="00810C50" w:rsidRPr="00810C50" w:rsidRDefault="00EC54EC" w:rsidP="00810C50">
      <w:pPr>
        <w:spacing w:before="100" w:beforeAutospacing="1" w:after="100" w:afterAutospacing="1"/>
        <w:contextualSpacing/>
        <w:jc w:val="center"/>
        <w:rPr>
          <w:b/>
          <w:bCs/>
          <w:sz w:val="24"/>
          <w:szCs w:val="24"/>
        </w:rPr>
      </w:pPr>
      <w:r>
        <w:rPr>
          <w:b/>
          <w:bCs/>
          <w:sz w:val="24"/>
          <w:szCs w:val="24"/>
        </w:rPr>
        <w:t>SET B</w:t>
      </w:r>
    </w:p>
    <w:p w:rsidR="00810C50" w:rsidRPr="00810C50" w:rsidRDefault="00810C50" w:rsidP="00810C50">
      <w:pPr>
        <w:spacing w:before="100" w:beforeAutospacing="1" w:after="100" w:afterAutospacing="1"/>
        <w:contextualSpacing/>
        <w:jc w:val="center"/>
        <w:rPr>
          <w:b/>
          <w:bCs/>
          <w:sz w:val="24"/>
          <w:szCs w:val="24"/>
        </w:rPr>
      </w:pPr>
    </w:p>
    <w:tbl>
      <w:tblPr>
        <w:tblStyle w:val="TableGrid"/>
        <w:tblW w:w="9265" w:type="dxa"/>
        <w:tblLook w:val="04A0" w:firstRow="1" w:lastRow="0" w:firstColumn="1" w:lastColumn="0" w:noHBand="0" w:noVBand="1"/>
      </w:tblPr>
      <w:tblGrid>
        <w:gridCol w:w="1615"/>
        <w:gridCol w:w="4860"/>
        <w:gridCol w:w="1620"/>
        <w:gridCol w:w="1170"/>
      </w:tblGrid>
      <w:tr w:rsidR="00810C50" w:rsidRPr="00810C50" w:rsidTr="0048416F">
        <w:trPr>
          <w:trHeight w:val="440"/>
        </w:trPr>
        <w:tc>
          <w:tcPr>
            <w:tcW w:w="1615"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Course Name</w:t>
            </w:r>
          </w:p>
        </w:tc>
        <w:tc>
          <w:tcPr>
            <w:tcW w:w="486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Managerial Economics</w:t>
            </w:r>
          </w:p>
        </w:tc>
        <w:tc>
          <w:tcPr>
            <w:tcW w:w="162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Course Code</w:t>
            </w:r>
          </w:p>
        </w:tc>
        <w:tc>
          <w:tcPr>
            <w:tcW w:w="117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ECO101</w:t>
            </w:r>
          </w:p>
        </w:tc>
      </w:tr>
      <w:tr w:rsidR="00810C50" w:rsidRPr="00810C50" w:rsidTr="0048416F">
        <w:trPr>
          <w:trHeight w:val="440"/>
        </w:trPr>
        <w:tc>
          <w:tcPr>
            <w:tcW w:w="1615"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Max. Time</w:t>
            </w:r>
          </w:p>
        </w:tc>
        <w:tc>
          <w:tcPr>
            <w:tcW w:w="486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 xml:space="preserve">2 hours 15 </w:t>
            </w:r>
            <w:proofErr w:type="spellStart"/>
            <w:r w:rsidRPr="00810C50">
              <w:rPr>
                <w:b/>
                <w:bCs/>
                <w:sz w:val="24"/>
                <w:szCs w:val="24"/>
              </w:rPr>
              <w:t>mins</w:t>
            </w:r>
            <w:proofErr w:type="spellEnd"/>
          </w:p>
        </w:tc>
        <w:tc>
          <w:tcPr>
            <w:tcW w:w="162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Max. Marks</w:t>
            </w:r>
          </w:p>
        </w:tc>
        <w:tc>
          <w:tcPr>
            <w:tcW w:w="1170" w:type="dxa"/>
            <w:vAlign w:val="center"/>
          </w:tcPr>
          <w:p w:rsidR="00810C50" w:rsidRPr="00810C50" w:rsidRDefault="00810C50" w:rsidP="0048416F">
            <w:pPr>
              <w:spacing w:before="100" w:beforeAutospacing="1" w:after="100" w:afterAutospacing="1"/>
              <w:contextualSpacing/>
              <w:rPr>
                <w:b/>
                <w:bCs/>
                <w:sz w:val="24"/>
                <w:szCs w:val="24"/>
              </w:rPr>
            </w:pPr>
            <w:r w:rsidRPr="00810C50">
              <w:rPr>
                <w:b/>
                <w:bCs/>
                <w:sz w:val="24"/>
                <w:szCs w:val="24"/>
              </w:rPr>
              <w:t>40 MM</w:t>
            </w:r>
          </w:p>
        </w:tc>
      </w:tr>
    </w:tbl>
    <w:p w:rsidR="00810C50" w:rsidRPr="00810C50" w:rsidRDefault="00810C50" w:rsidP="00810C50">
      <w:pPr>
        <w:spacing w:before="100" w:beforeAutospacing="1" w:after="100" w:afterAutospacing="1"/>
        <w:contextualSpacing/>
        <w:jc w:val="center"/>
        <w:rPr>
          <w:b/>
          <w:bCs/>
          <w:sz w:val="24"/>
          <w:szCs w:val="24"/>
        </w:rPr>
      </w:pPr>
    </w:p>
    <w:p w:rsidR="00FC1D00" w:rsidRPr="00FC1D00" w:rsidRDefault="00810C50" w:rsidP="00FC1D00">
      <w:pPr>
        <w:spacing w:before="100" w:beforeAutospacing="1" w:after="100" w:afterAutospacing="1"/>
        <w:contextualSpacing/>
        <w:rPr>
          <w:b/>
          <w:sz w:val="24"/>
          <w:szCs w:val="24"/>
        </w:rPr>
      </w:pPr>
      <w:r w:rsidRPr="00810C50">
        <w:rPr>
          <w:b/>
          <w:bCs/>
          <w:sz w:val="24"/>
          <w:szCs w:val="24"/>
        </w:rPr>
        <w:t>INSTRUCTIONS:</w:t>
      </w:r>
      <w:r w:rsidRPr="00810C50">
        <w:rPr>
          <w:b/>
          <w:sz w:val="24"/>
          <w:szCs w:val="24"/>
        </w:rPr>
        <w:t xml:space="preserve"> All the question are compulsory to attempt.</w:t>
      </w:r>
      <w:r w:rsidR="00FC1D00">
        <w:rPr>
          <w:b/>
          <w:sz w:val="24"/>
          <w:szCs w:val="24"/>
        </w:rPr>
        <w:t xml:space="preserve"> </w:t>
      </w:r>
      <w:r w:rsidR="00FC1D00" w:rsidRPr="00FC1D00">
        <w:rPr>
          <w:b/>
          <w:sz w:val="24"/>
          <w:szCs w:val="24"/>
        </w:rPr>
        <w:t xml:space="preserve">"All students are compulsorily required to upload only one file as solution sheet. There is no compulsion of using graphs if you are writing your answers over word document. </w:t>
      </w:r>
    </w:p>
    <w:p w:rsidR="00FC1D00" w:rsidRPr="00FC1D00" w:rsidRDefault="00FC1D00" w:rsidP="00FC1D00">
      <w:pPr>
        <w:spacing w:before="100" w:beforeAutospacing="1" w:after="100" w:afterAutospacing="1"/>
        <w:contextualSpacing/>
        <w:rPr>
          <w:b/>
          <w:sz w:val="24"/>
          <w:szCs w:val="24"/>
        </w:rPr>
      </w:pPr>
    </w:p>
    <w:p w:rsidR="00810C50" w:rsidRPr="00810C50" w:rsidRDefault="00FC1D00" w:rsidP="00FC1D00">
      <w:pPr>
        <w:spacing w:before="100" w:beforeAutospacing="1" w:after="100" w:afterAutospacing="1"/>
        <w:contextualSpacing/>
        <w:rPr>
          <w:b/>
          <w:sz w:val="24"/>
          <w:szCs w:val="24"/>
        </w:rPr>
      </w:pPr>
      <w:r w:rsidRPr="00FC1D00">
        <w:rPr>
          <w:b/>
          <w:sz w:val="24"/>
          <w:szCs w:val="24"/>
        </w:rPr>
        <w:t xml:space="preserve">In case you take picture of your hand written solutions, then paste all that in a single word document, </w:t>
      </w:r>
      <w:bookmarkStart w:id="0" w:name="_GoBack"/>
      <w:bookmarkEnd w:id="0"/>
      <w:r w:rsidRPr="00FC1D00">
        <w:rPr>
          <w:b/>
          <w:sz w:val="24"/>
          <w:szCs w:val="24"/>
        </w:rPr>
        <w:t>submit by renaming the file."</w:t>
      </w:r>
    </w:p>
    <w:p w:rsidR="00810C50" w:rsidRPr="00863DE7" w:rsidRDefault="00810C50" w:rsidP="00810C50">
      <w:pPr>
        <w:spacing w:before="100" w:beforeAutospacing="1" w:after="100" w:afterAutospacing="1"/>
        <w:contextualSpacing/>
        <w:rPr>
          <w:rFonts w:ascii="Times New Roman" w:hAnsi="Times New Roman"/>
          <w:sz w:val="24"/>
          <w:szCs w:val="24"/>
        </w:rPr>
      </w:pPr>
    </w:p>
    <w:p w:rsidR="00EC54EC" w:rsidRPr="00EC54EC" w:rsidRDefault="002A6F50" w:rsidP="00EC54EC">
      <w:pPr>
        <w:rPr>
          <w:lang w:val="en-US"/>
        </w:rPr>
      </w:pPr>
      <w:r w:rsidRPr="00810C50">
        <w:rPr>
          <w:b/>
          <w:lang w:val="en-US"/>
        </w:rPr>
        <w:t>Q: 1</w:t>
      </w:r>
      <w:r w:rsidR="00810C50">
        <w:rPr>
          <w:b/>
          <w:lang w:val="en-US"/>
        </w:rPr>
        <w:t xml:space="preserve"> </w:t>
      </w:r>
      <w:r w:rsidR="00EC54EC" w:rsidRPr="00EC54EC">
        <w:rPr>
          <w:lang w:val="en-US"/>
        </w:rPr>
        <w:t xml:space="preserve">Suppose the general demand function of Good X is </w:t>
      </w:r>
    </w:p>
    <w:p w:rsidR="00EC54EC" w:rsidRPr="00FB78D2" w:rsidRDefault="00EC54EC" w:rsidP="00EC54EC">
      <w:pPr>
        <w:ind w:firstLine="720"/>
        <w:rPr>
          <w:b/>
          <w:lang w:val="en-US"/>
        </w:rPr>
      </w:pPr>
      <w:proofErr w:type="spellStart"/>
      <w:r w:rsidRPr="00FB78D2">
        <w:rPr>
          <w:b/>
          <w:lang w:val="en-US"/>
        </w:rPr>
        <w:t>Qd</w:t>
      </w:r>
      <w:proofErr w:type="spellEnd"/>
      <w:r w:rsidRPr="00FB78D2">
        <w:rPr>
          <w:b/>
          <w:lang w:val="en-US"/>
        </w:rPr>
        <w:t xml:space="preserve"> = 120 – 4Px + 0.02M + 14Pr</w:t>
      </w:r>
    </w:p>
    <w:p w:rsidR="00EC54EC" w:rsidRPr="00EC54EC" w:rsidRDefault="00EC54EC" w:rsidP="00EC54EC">
      <w:pPr>
        <w:ind w:left="720"/>
        <w:rPr>
          <w:lang w:val="en-US"/>
        </w:rPr>
      </w:pPr>
      <w:r w:rsidRPr="00EC54EC">
        <w:rPr>
          <w:lang w:val="en-US"/>
        </w:rPr>
        <w:t xml:space="preserve">Where, </w:t>
      </w:r>
      <w:proofErr w:type="spellStart"/>
      <w:r w:rsidRPr="00EC54EC">
        <w:rPr>
          <w:lang w:val="en-US"/>
        </w:rPr>
        <w:t>Qd</w:t>
      </w:r>
      <w:proofErr w:type="spellEnd"/>
      <w:r w:rsidRPr="00EC54EC">
        <w:rPr>
          <w:lang w:val="en-US"/>
        </w:rPr>
        <w:t xml:space="preserve"> = quantity of Good X demanded; </w:t>
      </w:r>
      <w:proofErr w:type="spellStart"/>
      <w:r w:rsidRPr="00EC54EC">
        <w:rPr>
          <w:lang w:val="en-US"/>
        </w:rPr>
        <w:t>Px</w:t>
      </w:r>
      <w:proofErr w:type="spellEnd"/>
      <w:r w:rsidRPr="00EC54EC">
        <w:rPr>
          <w:lang w:val="en-US"/>
        </w:rPr>
        <w:t xml:space="preserve"> = Price of Good X; M = Average consumer income and </w:t>
      </w:r>
      <w:proofErr w:type="spellStart"/>
      <w:r w:rsidRPr="00EC54EC">
        <w:rPr>
          <w:lang w:val="en-US"/>
        </w:rPr>
        <w:t>Pr</w:t>
      </w:r>
      <w:proofErr w:type="spellEnd"/>
      <w:r w:rsidRPr="00EC54EC">
        <w:rPr>
          <w:lang w:val="en-US"/>
        </w:rPr>
        <w:t xml:space="preserve"> = Price of related good R, where </w:t>
      </w:r>
      <w:proofErr w:type="spellStart"/>
      <w:r w:rsidRPr="00EC54EC">
        <w:rPr>
          <w:lang w:val="en-US"/>
        </w:rPr>
        <w:t>Px</w:t>
      </w:r>
      <w:proofErr w:type="spellEnd"/>
      <w:r w:rsidRPr="00EC54EC">
        <w:rPr>
          <w:lang w:val="en-US"/>
        </w:rPr>
        <w:t xml:space="preserve"> = $ 200, M = $ 80,000 and </w:t>
      </w:r>
      <w:proofErr w:type="spellStart"/>
      <w:r w:rsidRPr="00EC54EC">
        <w:rPr>
          <w:lang w:val="en-US"/>
        </w:rPr>
        <w:t>Pr</w:t>
      </w:r>
      <w:proofErr w:type="spellEnd"/>
      <w:r w:rsidRPr="00EC54EC">
        <w:rPr>
          <w:lang w:val="en-US"/>
        </w:rPr>
        <w:t xml:space="preserve"> = $ 40.</w:t>
      </w:r>
    </w:p>
    <w:p w:rsidR="00EC54EC" w:rsidRPr="00154168" w:rsidRDefault="00EC54EC" w:rsidP="00154168">
      <w:pPr>
        <w:pStyle w:val="ListParagraph"/>
        <w:numPr>
          <w:ilvl w:val="0"/>
          <w:numId w:val="2"/>
        </w:numPr>
        <w:rPr>
          <w:b/>
          <w:lang w:val="en-US"/>
        </w:rPr>
      </w:pPr>
      <w:r w:rsidRPr="00154168">
        <w:rPr>
          <w:lang w:val="en-US"/>
        </w:rPr>
        <w:t>What is the price elasticity of Good X? Is the demand elastic, unit elastic or inelastic? How would increasing the price of X affect total revenue? Explain</w:t>
      </w:r>
      <w:r w:rsidRPr="00154168">
        <w:rPr>
          <w:b/>
          <w:lang w:val="en-US"/>
        </w:rPr>
        <w:t xml:space="preserve">.                                 </w:t>
      </w:r>
    </w:p>
    <w:p w:rsidR="00F15E96" w:rsidRDefault="00EC54EC" w:rsidP="00F15E96">
      <w:pPr>
        <w:numPr>
          <w:ilvl w:val="0"/>
          <w:numId w:val="2"/>
        </w:numPr>
        <w:rPr>
          <w:lang w:val="en-US"/>
        </w:rPr>
      </w:pPr>
      <w:r w:rsidRPr="00EC54EC">
        <w:rPr>
          <w:lang w:val="en-US"/>
        </w:rPr>
        <w:t xml:space="preserve">Calculate the income elasticity of demand. Is the good </w:t>
      </w:r>
      <w:r w:rsidR="00154168">
        <w:rPr>
          <w:lang w:val="en-US"/>
        </w:rPr>
        <w:t xml:space="preserve">Normal or Inferior? Explain how </w:t>
      </w:r>
      <w:r w:rsidR="00F15E96">
        <w:rPr>
          <w:lang w:val="en-US"/>
        </w:rPr>
        <w:t xml:space="preserve">an </w:t>
      </w:r>
      <w:r w:rsidRPr="00EC54EC">
        <w:rPr>
          <w:lang w:val="en-US"/>
        </w:rPr>
        <w:t>increase in income would affect demand for Good X, all other factors affecting the demand</w:t>
      </w:r>
      <w:r w:rsidR="00F15E96">
        <w:rPr>
          <w:lang w:val="en-US"/>
        </w:rPr>
        <w:t xml:space="preserve"> for X remaining the same. </w:t>
      </w:r>
    </w:p>
    <w:p w:rsidR="00F15E96" w:rsidRDefault="00EC54EC" w:rsidP="00F15E96">
      <w:pPr>
        <w:numPr>
          <w:ilvl w:val="0"/>
          <w:numId w:val="2"/>
        </w:numPr>
        <w:rPr>
          <w:lang w:val="en-US"/>
        </w:rPr>
      </w:pPr>
      <w:r w:rsidRPr="00F15E96">
        <w:rPr>
          <w:lang w:val="en-US"/>
        </w:rPr>
        <w:t>Calculate the cross-price elasticity of demand. Comment on the nature of the commodity. Explain how a</w:t>
      </w:r>
      <w:r w:rsidR="00F15E96">
        <w:rPr>
          <w:lang w:val="en-US"/>
        </w:rPr>
        <w:t>n in</w:t>
      </w:r>
      <w:r w:rsidRPr="00F15E96">
        <w:rPr>
          <w:lang w:val="en-US"/>
        </w:rPr>
        <w:t xml:space="preserve">crease in the price of related good would affect demand for X, all other factors affecting the demand for X remaining the same. </w:t>
      </w:r>
    </w:p>
    <w:p w:rsidR="00154168" w:rsidRDefault="00EC54EC" w:rsidP="00F15E96">
      <w:pPr>
        <w:numPr>
          <w:ilvl w:val="0"/>
          <w:numId w:val="2"/>
        </w:numPr>
        <w:rPr>
          <w:lang w:val="en-US"/>
        </w:rPr>
      </w:pPr>
      <w:r w:rsidRPr="00F15E96">
        <w:rPr>
          <w:lang w:val="en-US"/>
        </w:rPr>
        <w:t xml:space="preserve">Illustrate the effect of the following events on the demand/supply curve in terms of the shift and tell the resulting impact on equilibrium price and quantity, for </w:t>
      </w:r>
      <w:r w:rsidR="00F15E96">
        <w:rPr>
          <w:lang w:val="en-US"/>
        </w:rPr>
        <w:t>burgers</w:t>
      </w:r>
      <w:r w:rsidRPr="00F15E96">
        <w:rPr>
          <w:lang w:val="en-US"/>
        </w:rPr>
        <w:t xml:space="preserve">:  </w:t>
      </w:r>
    </w:p>
    <w:p w:rsidR="00F15E96" w:rsidRDefault="00F15E96" w:rsidP="00154168">
      <w:pPr>
        <w:ind w:left="1080"/>
        <w:rPr>
          <w:lang w:val="en-US"/>
        </w:rPr>
      </w:pPr>
      <w:r>
        <w:rPr>
          <w:lang w:val="en-US"/>
        </w:rPr>
        <w:t xml:space="preserve">a. An </w:t>
      </w:r>
      <w:r w:rsidR="00EC54EC" w:rsidRPr="00F15E96">
        <w:rPr>
          <w:lang w:val="en-US"/>
        </w:rPr>
        <w:t>article published in newspaper mention</w:t>
      </w:r>
      <w:r>
        <w:rPr>
          <w:lang w:val="en-US"/>
        </w:rPr>
        <w:t>s fast food consumption can decrease immunity</w:t>
      </w:r>
    </w:p>
    <w:p w:rsidR="00EC54EC" w:rsidRPr="00F15E96" w:rsidRDefault="00F15E96" w:rsidP="00F15E96">
      <w:pPr>
        <w:tabs>
          <w:tab w:val="left" w:pos="1855"/>
        </w:tabs>
        <w:ind w:left="1080"/>
        <w:rPr>
          <w:lang w:val="en-US"/>
        </w:rPr>
      </w:pPr>
      <w:r>
        <w:rPr>
          <w:lang w:val="en-US"/>
        </w:rPr>
        <w:t xml:space="preserve">b. </w:t>
      </w:r>
      <w:r w:rsidR="00FB78D2">
        <w:rPr>
          <w:lang w:val="en-US"/>
        </w:rPr>
        <w:t>Due to heavy rains the crop</w:t>
      </w:r>
      <w:r w:rsidR="00C366D8">
        <w:rPr>
          <w:lang w:val="en-US"/>
        </w:rPr>
        <w:t>s</w:t>
      </w:r>
      <w:r w:rsidR="00FB78D2">
        <w:rPr>
          <w:lang w:val="en-US"/>
        </w:rPr>
        <w:t xml:space="preserve"> of onion</w:t>
      </w:r>
      <w:r w:rsidR="0012272D">
        <w:rPr>
          <w:lang w:val="en-US"/>
        </w:rPr>
        <w:t xml:space="preserve"> and potatoes</w:t>
      </w:r>
      <w:r w:rsidR="00FB78D2">
        <w:rPr>
          <w:lang w:val="en-US"/>
        </w:rPr>
        <w:t xml:space="preserve"> h</w:t>
      </w:r>
      <w:r w:rsidR="0012272D">
        <w:rPr>
          <w:lang w:val="en-US"/>
        </w:rPr>
        <w:t>ave</w:t>
      </w:r>
      <w:r w:rsidR="00FB78D2">
        <w:rPr>
          <w:lang w:val="en-US"/>
        </w:rPr>
        <w:t xml:space="preserve"> damaged to a larger extent.</w:t>
      </w:r>
    </w:p>
    <w:p w:rsidR="00810C50" w:rsidRDefault="00EC54EC" w:rsidP="00FB78D2">
      <w:pPr>
        <w:jc w:val="right"/>
        <w:rPr>
          <w:b/>
          <w:lang w:val="en-US"/>
        </w:rPr>
      </w:pPr>
      <w:r w:rsidRPr="00EC54EC">
        <w:rPr>
          <w:lang w:val="en-US"/>
        </w:rPr>
        <w:tab/>
      </w:r>
      <w:r w:rsidRPr="00EC54EC">
        <w:rPr>
          <w:lang w:val="en-US"/>
        </w:rPr>
        <w:tab/>
      </w:r>
      <w:r w:rsidRPr="00EC54EC">
        <w:rPr>
          <w:lang w:val="en-US"/>
        </w:rPr>
        <w:tab/>
      </w:r>
      <w:r w:rsidRPr="00EC54EC">
        <w:rPr>
          <w:lang w:val="en-US"/>
        </w:rPr>
        <w:tab/>
      </w:r>
      <w:r w:rsidRPr="00EC54EC">
        <w:rPr>
          <w:lang w:val="en-US"/>
        </w:rPr>
        <w:tab/>
      </w:r>
      <w:r w:rsidRPr="00EC54EC">
        <w:rPr>
          <w:b/>
          <w:lang w:val="en-US"/>
        </w:rPr>
        <w:t xml:space="preserve">                                   </w:t>
      </w:r>
      <w:r w:rsidR="00894F82">
        <w:rPr>
          <w:b/>
          <w:lang w:val="en-US"/>
        </w:rPr>
        <w:t xml:space="preserve">                               [</w:t>
      </w:r>
      <w:r w:rsidR="00FB78D2">
        <w:rPr>
          <w:b/>
          <w:lang w:val="en-US"/>
        </w:rPr>
        <w:t xml:space="preserve">2.5 * 4 = 10 </w:t>
      </w:r>
      <w:r w:rsidR="00894F82">
        <w:rPr>
          <w:b/>
          <w:lang w:val="en-US"/>
        </w:rPr>
        <w:t>marks]</w:t>
      </w:r>
    </w:p>
    <w:p w:rsidR="008547E7" w:rsidRDefault="008547E7" w:rsidP="00940308">
      <w:pPr>
        <w:spacing w:after="0" w:line="240" w:lineRule="auto"/>
        <w:ind w:left="720" w:hanging="720"/>
        <w:jc w:val="both"/>
        <w:rPr>
          <w:b/>
          <w:lang w:val="en-US"/>
        </w:rPr>
      </w:pPr>
      <w:r>
        <w:rPr>
          <w:b/>
          <w:lang w:val="en-US"/>
        </w:rPr>
        <w:t>Q:2</w:t>
      </w:r>
    </w:p>
    <w:p w:rsidR="00940308" w:rsidRPr="004F2314" w:rsidRDefault="00940308" w:rsidP="008B2909">
      <w:pPr>
        <w:pStyle w:val="ListParagraph"/>
        <w:numPr>
          <w:ilvl w:val="0"/>
          <w:numId w:val="4"/>
        </w:numPr>
        <w:spacing w:after="0" w:line="240" w:lineRule="auto"/>
        <w:jc w:val="both"/>
        <w:rPr>
          <w:lang w:val="en-US"/>
        </w:rPr>
      </w:pPr>
      <w:r w:rsidRPr="004F2314">
        <w:rPr>
          <w:lang w:val="en-US"/>
        </w:rPr>
        <w:t xml:space="preserve">Comment upon price discriminations practiced by various firms citing examples and sharing </w:t>
      </w:r>
      <w:r w:rsidR="004F2314" w:rsidRPr="004F2314">
        <w:rPr>
          <w:lang w:val="en-US"/>
        </w:rPr>
        <w:t>what a</w:t>
      </w:r>
      <w:r w:rsidRPr="004F2314">
        <w:rPr>
          <w:lang w:val="en-US"/>
        </w:rPr>
        <w:t>llows a firm to practice price discrimination?</w:t>
      </w:r>
    </w:p>
    <w:p w:rsidR="008547E7" w:rsidRDefault="008547E7" w:rsidP="00940308">
      <w:pPr>
        <w:spacing w:after="0" w:line="240" w:lineRule="auto"/>
        <w:ind w:left="720" w:hanging="720"/>
        <w:jc w:val="both"/>
        <w:rPr>
          <w:lang w:val="en-US"/>
        </w:rPr>
      </w:pPr>
    </w:p>
    <w:p w:rsidR="00A75EBC" w:rsidRPr="00A75EBC" w:rsidRDefault="00A75EBC" w:rsidP="00A75EBC">
      <w:pPr>
        <w:pStyle w:val="ListParagraph"/>
        <w:numPr>
          <w:ilvl w:val="0"/>
          <w:numId w:val="4"/>
        </w:numPr>
        <w:spacing w:after="0"/>
        <w:jc w:val="both"/>
        <w:rPr>
          <w:lang w:val="en-US"/>
        </w:rPr>
      </w:pPr>
      <w:proofErr w:type="spellStart"/>
      <w:r>
        <w:rPr>
          <w:lang w:val="en-US"/>
        </w:rPr>
        <w:t>Akhil</w:t>
      </w:r>
      <w:proofErr w:type="spellEnd"/>
      <w:r>
        <w:rPr>
          <w:lang w:val="en-US"/>
        </w:rPr>
        <w:t xml:space="preserve"> working as a </w:t>
      </w:r>
      <w:r w:rsidRPr="00A75EBC">
        <w:rPr>
          <w:lang w:val="en-US"/>
        </w:rPr>
        <w:t>manag</w:t>
      </w:r>
      <w:r>
        <w:rPr>
          <w:lang w:val="en-US"/>
        </w:rPr>
        <w:t xml:space="preserve">er at </w:t>
      </w:r>
      <w:r w:rsidRPr="00A75EBC">
        <w:rPr>
          <w:lang w:val="en-US"/>
        </w:rPr>
        <w:t>a pho</w:t>
      </w:r>
      <w:r>
        <w:rPr>
          <w:lang w:val="en-US"/>
        </w:rPr>
        <w:t xml:space="preserve">tocopying establishment used to earn </w:t>
      </w:r>
      <w:proofErr w:type="spellStart"/>
      <w:r>
        <w:rPr>
          <w:lang w:val="en-US"/>
        </w:rPr>
        <w:t>Rs</w:t>
      </w:r>
      <w:proofErr w:type="spellEnd"/>
      <w:r>
        <w:rPr>
          <w:lang w:val="en-US"/>
        </w:rPr>
        <w:t>. 1,00</w:t>
      </w:r>
      <w:r w:rsidRPr="00A75EBC">
        <w:rPr>
          <w:lang w:val="en-US"/>
        </w:rPr>
        <w:t xml:space="preserve">,000 per year decides to open </w:t>
      </w:r>
      <w:r>
        <w:rPr>
          <w:lang w:val="en-US"/>
        </w:rPr>
        <w:t>his own duplicating place. His</w:t>
      </w:r>
      <w:r w:rsidRPr="00A75EBC">
        <w:rPr>
          <w:lang w:val="en-US"/>
        </w:rPr>
        <w:t xml:space="preserve"> revenue during the first year of operations </w:t>
      </w:r>
      <w:r>
        <w:rPr>
          <w:lang w:val="en-US"/>
        </w:rPr>
        <w:t xml:space="preserve">is Rs.2,00,000 and he listed the tentative annual expenses as </w:t>
      </w:r>
      <w:r w:rsidRPr="00A75EBC">
        <w:rPr>
          <w:lang w:val="en-US"/>
        </w:rPr>
        <w:t>follows:</w:t>
      </w:r>
    </w:p>
    <w:p w:rsidR="00A75EBC" w:rsidRDefault="00A75EBC" w:rsidP="00A75EBC">
      <w:pPr>
        <w:pStyle w:val="ListParagraph"/>
        <w:spacing w:after="0"/>
        <w:rPr>
          <w:b/>
          <w:lang w:val="en-US"/>
        </w:rPr>
      </w:pPr>
    </w:p>
    <w:p w:rsidR="0075424B" w:rsidRPr="00A75EBC" w:rsidRDefault="0075424B" w:rsidP="00A75EBC">
      <w:pPr>
        <w:pStyle w:val="ListParagraph"/>
        <w:spacing w:after="0"/>
        <w:rPr>
          <w:b/>
          <w:bCs/>
          <w:lang w:val="en-US"/>
        </w:rPr>
      </w:pPr>
    </w:p>
    <w:tbl>
      <w:tblPr>
        <w:tblpPr w:leftFromText="180" w:rightFromText="180" w:vertAnchor="text" w:horzAnchor="page" w:tblpX="2656" w:tblpY="32"/>
        <w:tblW w:w="0" w:type="auto"/>
        <w:tblCellMar>
          <w:left w:w="0" w:type="dxa"/>
          <w:right w:w="0" w:type="dxa"/>
        </w:tblCellMar>
        <w:tblLook w:val="04A0" w:firstRow="1" w:lastRow="0" w:firstColumn="1" w:lastColumn="0" w:noHBand="0" w:noVBand="1"/>
      </w:tblPr>
      <w:tblGrid>
        <w:gridCol w:w="3050"/>
        <w:gridCol w:w="1620"/>
      </w:tblGrid>
      <w:tr w:rsidR="00A75EBC" w:rsidRPr="00A75EBC" w:rsidTr="0048416F">
        <w:tc>
          <w:tcPr>
            <w:tcW w:w="3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r w:rsidRPr="00A75EBC">
              <w:rPr>
                <w:b/>
                <w:lang w:val="en-US"/>
              </w:rPr>
              <w:t>Salaries to hired help</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proofErr w:type="spellStart"/>
            <w:r w:rsidRPr="00A75EBC">
              <w:rPr>
                <w:b/>
                <w:lang w:val="en-US"/>
              </w:rPr>
              <w:t>Rs</w:t>
            </w:r>
            <w:proofErr w:type="spellEnd"/>
            <w:r w:rsidRPr="00A75EBC">
              <w:rPr>
                <w:b/>
                <w:lang w:val="en-US"/>
              </w:rPr>
              <w:t xml:space="preserve">  </w:t>
            </w:r>
            <w:r>
              <w:rPr>
                <w:b/>
                <w:lang w:val="en-US"/>
              </w:rPr>
              <w:t>50</w:t>
            </w:r>
            <w:r w:rsidRPr="00A75EBC">
              <w:rPr>
                <w:b/>
                <w:lang w:val="en-US"/>
              </w:rPr>
              <w:t>,000</w:t>
            </w:r>
          </w:p>
        </w:tc>
      </w:tr>
      <w:tr w:rsidR="00A75EBC" w:rsidRPr="00A75EBC" w:rsidTr="0048416F">
        <w:tc>
          <w:tcPr>
            <w:tcW w:w="3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r w:rsidRPr="00A75EBC">
              <w:rPr>
                <w:b/>
                <w:lang w:val="en-US"/>
              </w:rPr>
              <w:t>Supplies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proofErr w:type="spellStart"/>
            <w:r>
              <w:rPr>
                <w:b/>
                <w:lang w:val="en-US"/>
              </w:rPr>
              <w:t>Rs</w:t>
            </w:r>
            <w:proofErr w:type="spellEnd"/>
            <w:r>
              <w:rPr>
                <w:b/>
                <w:lang w:val="en-US"/>
              </w:rPr>
              <w:t xml:space="preserve"> 16</w:t>
            </w:r>
            <w:r w:rsidRPr="00A75EBC">
              <w:rPr>
                <w:b/>
                <w:lang w:val="en-US"/>
              </w:rPr>
              <w:t>,000</w:t>
            </w:r>
          </w:p>
        </w:tc>
      </w:tr>
      <w:tr w:rsidR="00A75EBC" w:rsidRPr="00A75EBC" w:rsidTr="0048416F">
        <w:tc>
          <w:tcPr>
            <w:tcW w:w="3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r w:rsidRPr="00A75EBC">
              <w:rPr>
                <w:b/>
                <w:lang w:val="en-US"/>
              </w:rPr>
              <w:t>Rent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proofErr w:type="spellStart"/>
            <w:r>
              <w:rPr>
                <w:b/>
                <w:lang w:val="en-US"/>
              </w:rPr>
              <w:t>Rs</w:t>
            </w:r>
            <w:proofErr w:type="spellEnd"/>
            <w:r>
              <w:rPr>
                <w:b/>
                <w:lang w:val="en-US"/>
              </w:rPr>
              <w:t xml:space="preserve"> 11</w:t>
            </w:r>
            <w:r w:rsidRPr="00A75EBC">
              <w:rPr>
                <w:b/>
                <w:lang w:val="en-US"/>
              </w:rPr>
              <w:t>,000</w:t>
            </w:r>
          </w:p>
        </w:tc>
      </w:tr>
      <w:tr w:rsidR="00A75EBC" w:rsidRPr="00A75EBC" w:rsidTr="0048416F">
        <w:tc>
          <w:tcPr>
            <w:tcW w:w="3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r w:rsidRPr="00A75EBC">
              <w:rPr>
                <w:b/>
                <w:lang w:val="en-US"/>
              </w:rPr>
              <w:t>Utilities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proofErr w:type="spellStart"/>
            <w:r>
              <w:rPr>
                <w:b/>
                <w:lang w:val="en-US"/>
              </w:rPr>
              <w:t>Rs</w:t>
            </w:r>
            <w:proofErr w:type="spellEnd"/>
            <w:r>
              <w:rPr>
                <w:b/>
                <w:lang w:val="en-US"/>
              </w:rPr>
              <w:t xml:space="preserve"> 5</w:t>
            </w:r>
            <w:r w:rsidRPr="00A75EBC">
              <w:rPr>
                <w:b/>
                <w:lang w:val="en-US"/>
              </w:rPr>
              <w:t>,000</w:t>
            </w:r>
          </w:p>
        </w:tc>
      </w:tr>
      <w:tr w:rsidR="00A75EBC" w:rsidRPr="00A75EBC" w:rsidTr="0048416F">
        <w:tc>
          <w:tcPr>
            <w:tcW w:w="30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r w:rsidRPr="00A75EBC">
              <w:rPr>
                <w:b/>
                <w:lang w:val="en-US"/>
              </w:rPr>
              <w:t>Interest on bank loan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75EBC" w:rsidRPr="00A75EBC" w:rsidRDefault="00A75EBC" w:rsidP="00A75EBC">
            <w:pPr>
              <w:spacing w:after="0" w:line="240" w:lineRule="auto"/>
              <w:ind w:firstLine="360"/>
              <w:jc w:val="both"/>
              <w:rPr>
                <w:b/>
                <w:lang w:val="en-US"/>
              </w:rPr>
            </w:pPr>
            <w:proofErr w:type="spellStart"/>
            <w:r w:rsidRPr="00A75EBC">
              <w:rPr>
                <w:b/>
                <w:lang w:val="en-US"/>
              </w:rPr>
              <w:t>Rs</w:t>
            </w:r>
            <w:proofErr w:type="spellEnd"/>
            <w:r w:rsidRPr="00A75EBC">
              <w:rPr>
                <w:b/>
                <w:lang w:val="en-US"/>
              </w:rPr>
              <w:t xml:space="preserve"> 1</w:t>
            </w:r>
            <w:r>
              <w:rPr>
                <w:b/>
                <w:lang w:val="en-US"/>
              </w:rPr>
              <w:t>5</w:t>
            </w:r>
            <w:r w:rsidRPr="00A75EBC">
              <w:rPr>
                <w:b/>
                <w:lang w:val="en-US"/>
              </w:rPr>
              <w:t>,000</w:t>
            </w:r>
          </w:p>
        </w:tc>
      </w:tr>
    </w:tbl>
    <w:p w:rsidR="00A75EBC" w:rsidRPr="00A75EBC" w:rsidRDefault="00A75EBC" w:rsidP="00A75EBC">
      <w:pPr>
        <w:spacing w:after="0" w:line="240" w:lineRule="auto"/>
        <w:ind w:firstLine="360"/>
        <w:jc w:val="both"/>
        <w:rPr>
          <w:b/>
          <w:lang w:val="en-US"/>
        </w:rPr>
      </w:pPr>
    </w:p>
    <w:p w:rsidR="00A75EBC" w:rsidRPr="00A75EBC" w:rsidRDefault="00A75EBC" w:rsidP="00A75EBC">
      <w:pPr>
        <w:spacing w:after="0" w:line="240" w:lineRule="auto"/>
        <w:ind w:firstLine="360"/>
        <w:jc w:val="both"/>
        <w:rPr>
          <w:b/>
          <w:lang w:val="en-US"/>
        </w:rPr>
      </w:pPr>
    </w:p>
    <w:p w:rsidR="00A75EBC" w:rsidRPr="00A75EBC" w:rsidRDefault="00A75EBC" w:rsidP="00A75EBC">
      <w:pPr>
        <w:spacing w:after="0" w:line="240" w:lineRule="auto"/>
        <w:ind w:firstLine="360"/>
        <w:jc w:val="both"/>
        <w:rPr>
          <w:b/>
          <w:lang w:val="en-US"/>
        </w:rPr>
      </w:pPr>
    </w:p>
    <w:p w:rsidR="00A75EBC" w:rsidRPr="00A75EBC" w:rsidRDefault="00A75EBC" w:rsidP="00A75EBC">
      <w:pPr>
        <w:spacing w:after="0" w:line="240" w:lineRule="auto"/>
        <w:ind w:firstLine="360"/>
        <w:jc w:val="both"/>
        <w:rPr>
          <w:b/>
          <w:lang w:val="en-US"/>
        </w:rPr>
      </w:pPr>
    </w:p>
    <w:p w:rsidR="00A75EBC" w:rsidRPr="00A75EBC" w:rsidRDefault="00A75EBC" w:rsidP="00A75EBC">
      <w:pPr>
        <w:spacing w:after="0" w:line="240" w:lineRule="auto"/>
        <w:ind w:firstLine="360"/>
        <w:jc w:val="both"/>
        <w:rPr>
          <w:b/>
          <w:lang w:val="en-US"/>
        </w:rPr>
      </w:pPr>
    </w:p>
    <w:p w:rsidR="00A75EBC" w:rsidRPr="00A75EBC" w:rsidRDefault="00A75EBC" w:rsidP="00A75EBC">
      <w:pPr>
        <w:spacing w:after="0" w:line="240" w:lineRule="auto"/>
        <w:ind w:firstLine="360"/>
        <w:jc w:val="both"/>
        <w:rPr>
          <w:b/>
          <w:lang w:val="en-US"/>
        </w:rPr>
      </w:pPr>
    </w:p>
    <w:p w:rsidR="00A75EBC" w:rsidRDefault="00A75EBC" w:rsidP="00A75EBC">
      <w:pPr>
        <w:spacing w:after="0" w:line="240" w:lineRule="auto"/>
        <w:ind w:firstLine="360"/>
        <w:jc w:val="both"/>
        <w:rPr>
          <w:lang w:val="en-US"/>
        </w:rPr>
      </w:pPr>
      <w:r w:rsidRPr="0075424B">
        <w:rPr>
          <w:lang w:val="en-US"/>
        </w:rPr>
        <w:t>Calculate the following:</w:t>
      </w:r>
      <w:r w:rsidR="0075424B" w:rsidRPr="0075424B">
        <w:rPr>
          <w:lang w:val="en-US"/>
        </w:rPr>
        <w:t xml:space="preserve"> </w:t>
      </w:r>
      <w:r w:rsidRPr="0075424B">
        <w:rPr>
          <w:lang w:val="en-US"/>
        </w:rPr>
        <w:t>(a) Explicit Cost</w:t>
      </w:r>
      <w:r w:rsidR="0075424B" w:rsidRPr="0075424B">
        <w:rPr>
          <w:lang w:val="en-US"/>
        </w:rPr>
        <w:t xml:space="preserve">; </w:t>
      </w:r>
      <w:r w:rsidRPr="0075424B">
        <w:rPr>
          <w:lang w:val="en-US"/>
        </w:rPr>
        <w:t>(b) Implicit cost</w:t>
      </w:r>
      <w:r w:rsidR="0075424B">
        <w:rPr>
          <w:lang w:val="en-US"/>
        </w:rPr>
        <w:t xml:space="preserve">; </w:t>
      </w:r>
      <w:r w:rsidRPr="0075424B">
        <w:rPr>
          <w:lang w:val="en-US"/>
        </w:rPr>
        <w:t>(c) Accounting</w:t>
      </w:r>
      <w:r w:rsidR="0075424B">
        <w:rPr>
          <w:lang w:val="en-US"/>
        </w:rPr>
        <w:t xml:space="preserve"> profit; </w:t>
      </w:r>
      <w:r w:rsidRPr="0075424B">
        <w:rPr>
          <w:lang w:val="en-US"/>
        </w:rPr>
        <w:t xml:space="preserve">(d) Economic profit </w:t>
      </w:r>
    </w:p>
    <w:p w:rsidR="0075424B" w:rsidRPr="0090305C" w:rsidRDefault="0075424B" w:rsidP="00A75EBC">
      <w:pPr>
        <w:spacing w:after="0" w:line="240" w:lineRule="auto"/>
        <w:ind w:firstLine="360"/>
        <w:jc w:val="both"/>
        <w:rPr>
          <w:lang w:val="en-US"/>
        </w:rPr>
      </w:pPr>
    </w:p>
    <w:p w:rsidR="0075424B" w:rsidRPr="001F2ABA" w:rsidRDefault="000868CD" w:rsidP="00650AB8">
      <w:pPr>
        <w:pStyle w:val="ListParagraph"/>
        <w:numPr>
          <w:ilvl w:val="0"/>
          <w:numId w:val="4"/>
        </w:numPr>
        <w:jc w:val="both"/>
        <w:rPr>
          <w:szCs w:val="24"/>
        </w:rPr>
      </w:pPr>
      <w:r w:rsidRPr="000868CD">
        <w:rPr>
          <w:lang w:val="en-US"/>
        </w:rPr>
        <w:t>Find the optimal solution to this game using dominant/ dominated strategy or Nash equilibrium.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341"/>
        <w:gridCol w:w="1223"/>
        <w:gridCol w:w="1203"/>
      </w:tblGrid>
      <w:tr w:rsidR="000868CD" w:rsidRPr="001F2ABA" w:rsidTr="000C05EE">
        <w:trPr>
          <w:jc w:val="center"/>
        </w:trPr>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68CD" w:rsidRPr="001F2ABA" w:rsidRDefault="000868CD" w:rsidP="0048416F">
            <w:pPr>
              <w:rPr>
                <w:szCs w:val="24"/>
              </w:rPr>
            </w:pPr>
          </w:p>
          <w:p w:rsidR="000868CD" w:rsidRPr="001F2ABA" w:rsidRDefault="000868CD" w:rsidP="0048416F">
            <w:pPr>
              <w:rPr>
                <w:szCs w:val="24"/>
              </w:rPr>
            </w:pPr>
          </w:p>
          <w:p w:rsidR="000868CD" w:rsidRPr="001F2ABA" w:rsidRDefault="000868CD" w:rsidP="0048416F">
            <w:pPr>
              <w:jc w:val="center"/>
              <w:rPr>
                <w:b/>
                <w:szCs w:val="24"/>
              </w:rPr>
            </w:pPr>
            <w:r>
              <w:rPr>
                <w:b/>
                <w:szCs w:val="24"/>
              </w:rPr>
              <w:t>Firm A</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868CD" w:rsidRPr="001F2ABA" w:rsidRDefault="000868CD" w:rsidP="0048416F">
            <w:pPr>
              <w:rPr>
                <w:szCs w:val="24"/>
              </w:rPr>
            </w:pP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868CD" w:rsidRPr="000868CD" w:rsidRDefault="000868CD" w:rsidP="0048416F">
            <w:pPr>
              <w:jc w:val="center"/>
              <w:rPr>
                <w:b/>
                <w:szCs w:val="24"/>
              </w:rPr>
            </w:pPr>
            <w:r w:rsidRPr="000868CD">
              <w:rPr>
                <w:b/>
                <w:szCs w:val="24"/>
              </w:rPr>
              <w:t>Firm B</w:t>
            </w:r>
          </w:p>
        </w:tc>
      </w:tr>
      <w:tr w:rsidR="000868CD"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tcPr>
          <w:p w:rsidR="000868CD" w:rsidRPr="001F2ABA" w:rsidRDefault="000868CD" w:rsidP="0048416F">
            <w:pPr>
              <w:rPr>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0868CD" w:rsidRPr="001F2ABA" w:rsidRDefault="000868CD" w:rsidP="0048416F">
            <w:pPr>
              <w:rPr>
                <w:szCs w:val="24"/>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Pr>
          <w:p w:rsidR="000868CD" w:rsidRPr="001F2ABA" w:rsidRDefault="000868CD" w:rsidP="0048416F">
            <w:pPr>
              <w:jc w:val="center"/>
              <w:rPr>
                <w:szCs w:val="24"/>
              </w:rPr>
            </w:pPr>
            <w:r>
              <w:rPr>
                <w:szCs w:val="24"/>
              </w:rPr>
              <w:t>Advertise</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0868CD" w:rsidRPr="000868CD" w:rsidRDefault="000868CD" w:rsidP="0048416F">
            <w:pPr>
              <w:jc w:val="center"/>
              <w:rPr>
                <w:b/>
                <w:szCs w:val="24"/>
              </w:rPr>
            </w:pPr>
            <w:r w:rsidRPr="000868CD">
              <w:rPr>
                <w:b/>
                <w:szCs w:val="24"/>
              </w:rPr>
              <w:t>Don’t advertise</w:t>
            </w:r>
          </w:p>
        </w:tc>
      </w:tr>
      <w:tr w:rsidR="000868CD"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68CD" w:rsidRPr="001F2ABA" w:rsidRDefault="000868CD" w:rsidP="0048416F">
            <w:pPr>
              <w:rPr>
                <w:b/>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0868CD" w:rsidRDefault="000868CD" w:rsidP="0048416F">
            <w:pPr>
              <w:jc w:val="center"/>
              <w:rPr>
                <w:b/>
                <w:szCs w:val="24"/>
              </w:rPr>
            </w:pPr>
            <w:r w:rsidRPr="000868CD">
              <w:rPr>
                <w:b/>
                <w:szCs w:val="24"/>
              </w:rPr>
              <w:t>Advertise</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1F2ABA" w:rsidRDefault="000868CD" w:rsidP="0048416F">
            <w:pPr>
              <w:jc w:val="center"/>
              <w:rPr>
                <w:szCs w:val="24"/>
              </w:rPr>
            </w:pPr>
            <w:r>
              <w:rPr>
                <w:szCs w:val="24"/>
              </w:rPr>
              <w:t>10,5</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1F2ABA" w:rsidRDefault="000868CD" w:rsidP="0048416F">
            <w:pPr>
              <w:jc w:val="center"/>
              <w:rPr>
                <w:szCs w:val="24"/>
              </w:rPr>
            </w:pPr>
            <w:r>
              <w:rPr>
                <w:szCs w:val="24"/>
              </w:rPr>
              <w:t>15,0</w:t>
            </w:r>
          </w:p>
        </w:tc>
      </w:tr>
      <w:tr w:rsidR="000868CD" w:rsidRPr="001F2ABA" w:rsidTr="0048416F">
        <w:trPr>
          <w:jc w:val="center"/>
        </w:trPr>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68CD" w:rsidRPr="001F2ABA" w:rsidRDefault="000868CD" w:rsidP="0048416F">
            <w:pPr>
              <w:rPr>
                <w:b/>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0868CD" w:rsidRDefault="000868CD" w:rsidP="0048416F">
            <w:pPr>
              <w:jc w:val="center"/>
              <w:rPr>
                <w:b/>
                <w:szCs w:val="24"/>
              </w:rPr>
            </w:pPr>
            <w:r w:rsidRPr="000868CD">
              <w:rPr>
                <w:b/>
                <w:szCs w:val="24"/>
              </w:rPr>
              <w:t>Don’t advertise</w:t>
            </w:r>
          </w:p>
        </w:tc>
        <w:tc>
          <w:tcPr>
            <w:tcW w:w="1223"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1F2ABA" w:rsidRDefault="000868CD" w:rsidP="0048416F">
            <w:pPr>
              <w:jc w:val="center"/>
              <w:rPr>
                <w:szCs w:val="24"/>
              </w:rPr>
            </w:pPr>
            <w:r>
              <w:rPr>
                <w:szCs w:val="24"/>
              </w:rPr>
              <w:t>6,8</w:t>
            </w:r>
          </w:p>
        </w:tc>
        <w:tc>
          <w:tcPr>
            <w:tcW w:w="1203" w:type="dxa"/>
            <w:tcBorders>
              <w:top w:val="single" w:sz="4" w:space="0" w:color="000000"/>
              <w:left w:val="single" w:sz="4" w:space="0" w:color="000000"/>
              <w:bottom w:val="single" w:sz="4" w:space="0" w:color="000000"/>
              <w:right w:val="single" w:sz="4" w:space="0" w:color="000000"/>
            </w:tcBorders>
            <w:shd w:val="clear" w:color="auto" w:fill="auto"/>
            <w:hideMark/>
          </w:tcPr>
          <w:p w:rsidR="000868CD" w:rsidRPr="001F2ABA" w:rsidRDefault="000868CD" w:rsidP="0048416F">
            <w:pPr>
              <w:jc w:val="center"/>
              <w:rPr>
                <w:szCs w:val="24"/>
              </w:rPr>
            </w:pPr>
            <w:r>
              <w:rPr>
                <w:szCs w:val="24"/>
              </w:rPr>
              <w:t>10,2</w:t>
            </w:r>
          </w:p>
        </w:tc>
      </w:tr>
    </w:tbl>
    <w:p w:rsidR="0075424B" w:rsidRPr="0090305C" w:rsidRDefault="0075424B" w:rsidP="0075424B">
      <w:pPr>
        <w:pStyle w:val="ListParagraph"/>
        <w:tabs>
          <w:tab w:val="left" w:pos="990"/>
        </w:tabs>
        <w:jc w:val="both"/>
        <w:rPr>
          <w:sz w:val="24"/>
          <w:szCs w:val="24"/>
        </w:rPr>
      </w:pPr>
    </w:p>
    <w:p w:rsidR="008547E7" w:rsidRDefault="004F4406" w:rsidP="004F4406">
      <w:pPr>
        <w:pStyle w:val="ListParagraph"/>
        <w:spacing w:after="0" w:line="240" w:lineRule="auto"/>
        <w:jc w:val="right"/>
        <w:rPr>
          <w:b/>
          <w:lang w:val="en-US"/>
        </w:rPr>
      </w:pPr>
      <w:r w:rsidRPr="004F4406">
        <w:rPr>
          <w:b/>
          <w:lang w:val="en-US"/>
        </w:rPr>
        <w:t>[8 + 6 + 6 = 20 Marks]</w:t>
      </w:r>
    </w:p>
    <w:p w:rsidR="004F4406" w:rsidRPr="004F4406" w:rsidRDefault="004F4406" w:rsidP="004F4406">
      <w:pPr>
        <w:pStyle w:val="ListParagraph"/>
        <w:spacing w:after="0" w:line="240" w:lineRule="auto"/>
        <w:jc w:val="right"/>
        <w:rPr>
          <w:b/>
          <w:lang w:val="en-US"/>
        </w:rPr>
      </w:pPr>
    </w:p>
    <w:p w:rsidR="003A06E3" w:rsidRDefault="00894F82" w:rsidP="003A06E3">
      <w:pPr>
        <w:ind w:left="720" w:hanging="720"/>
        <w:rPr>
          <w:rFonts w:ascii="Arial" w:hAnsi="Arial" w:cs="Arial"/>
          <w:b/>
          <w:color w:val="000000"/>
          <w:sz w:val="18"/>
          <w:szCs w:val="18"/>
          <w:shd w:val="clear" w:color="auto" w:fill="FFFFFF"/>
        </w:rPr>
      </w:pPr>
      <w:r>
        <w:rPr>
          <w:b/>
          <w:lang w:val="en-US"/>
        </w:rPr>
        <w:t>Q: 3</w:t>
      </w:r>
      <w:r w:rsidR="003A06E3">
        <w:rPr>
          <w:b/>
          <w:lang w:val="en-US"/>
        </w:rPr>
        <w:tab/>
      </w:r>
      <w:r w:rsidR="003A06E3" w:rsidRPr="003A06E3">
        <w:rPr>
          <w:rFonts w:ascii="Arial" w:hAnsi="Arial" w:cs="Arial"/>
          <w:b/>
          <w:color w:val="000000"/>
          <w:sz w:val="18"/>
          <w:szCs w:val="18"/>
          <w:shd w:val="clear" w:color="auto" w:fill="FFFFFF"/>
        </w:rPr>
        <w:t xml:space="preserve">Airtel CEO Gopal </w:t>
      </w:r>
      <w:proofErr w:type="spellStart"/>
      <w:r w:rsidR="003A06E3" w:rsidRPr="003A06E3">
        <w:rPr>
          <w:rFonts w:ascii="Arial" w:hAnsi="Arial" w:cs="Arial"/>
          <w:b/>
          <w:color w:val="000000"/>
          <w:sz w:val="18"/>
          <w:szCs w:val="18"/>
          <w:shd w:val="clear" w:color="auto" w:fill="FFFFFF"/>
        </w:rPr>
        <w:t>Vittal</w:t>
      </w:r>
      <w:proofErr w:type="spellEnd"/>
      <w:r w:rsidR="003A06E3" w:rsidRPr="003A06E3">
        <w:rPr>
          <w:rFonts w:ascii="Arial" w:hAnsi="Arial" w:cs="Arial"/>
          <w:b/>
          <w:color w:val="000000"/>
          <w:sz w:val="18"/>
          <w:szCs w:val="18"/>
          <w:shd w:val="clear" w:color="auto" w:fill="FFFFFF"/>
        </w:rPr>
        <w:t xml:space="preserve"> says strategy to win quality customers paying off; bullish on home broadband</w:t>
      </w:r>
      <w:r w:rsidR="003A06E3">
        <w:rPr>
          <w:rFonts w:ascii="Arial" w:hAnsi="Arial" w:cs="Arial"/>
          <w:b/>
          <w:color w:val="000000"/>
          <w:sz w:val="18"/>
          <w:szCs w:val="18"/>
          <w:shd w:val="clear" w:color="auto" w:fill="FFFFFF"/>
        </w:rPr>
        <w:t>, The Economic Times dated October 29, 2020</w:t>
      </w:r>
    </w:p>
    <w:p w:rsidR="004F4406" w:rsidRDefault="003A06E3" w:rsidP="003A06E3">
      <w:pPr>
        <w:jc w:val="both"/>
        <w:rPr>
          <w:lang w:val="en-US"/>
        </w:rPr>
      </w:pPr>
      <w:r w:rsidRPr="003A06E3">
        <w:rPr>
          <w:lang w:val="en-US"/>
        </w:rPr>
        <w:t>NEW DELHI: </w:t>
      </w:r>
      <w:hyperlink r:id="rId6" w:history="1">
        <w:r w:rsidRPr="003A06E3">
          <w:rPr>
            <w:lang w:val="en-US"/>
          </w:rPr>
          <w:t>Bharti Airtel</w:t>
        </w:r>
      </w:hyperlink>
      <w:r w:rsidRPr="003A06E3">
        <w:rPr>
          <w:lang w:val="en-US"/>
        </w:rPr>
        <w:t> chief executive officer </w:t>
      </w:r>
      <w:hyperlink r:id="rId7" w:history="1">
        <w:r w:rsidRPr="003A06E3">
          <w:rPr>
            <w:lang w:val="en-US"/>
          </w:rPr>
          <w:t xml:space="preserve">Gopal </w:t>
        </w:r>
        <w:proofErr w:type="spellStart"/>
        <w:r w:rsidRPr="003A06E3">
          <w:rPr>
            <w:lang w:val="en-US"/>
          </w:rPr>
          <w:t>Vittal</w:t>
        </w:r>
        <w:proofErr w:type="spellEnd"/>
      </w:hyperlink>
      <w:r w:rsidRPr="003A06E3">
        <w:rPr>
          <w:lang w:val="en-US"/>
        </w:rPr>
        <w:t> said that the telco’s strategy to win quality customers is paying off and it is continuing its investments in networks to increase customer experience.</w:t>
      </w:r>
      <w:r w:rsidRPr="003A06E3">
        <w:rPr>
          <w:lang w:val="en-US"/>
        </w:rPr>
        <w:br/>
      </w:r>
      <w:r w:rsidRPr="003A06E3">
        <w:rPr>
          <w:lang w:val="en-US"/>
        </w:rPr>
        <w:br/>
        <w:t xml:space="preserve">“We believe our strategy of being relentlessly focussed on winning quality customers is paying off. Our brand is the most aspirational and trusted brand in the country...experience for us is the cornerstone of our strategy. We therefore continue to invest in Experience,” </w:t>
      </w:r>
      <w:proofErr w:type="spellStart"/>
      <w:r w:rsidRPr="003A06E3">
        <w:rPr>
          <w:lang w:val="en-US"/>
        </w:rPr>
        <w:t>Vittal</w:t>
      </w:r>
      <w:proofErr w:type="spellEnd"/>
      <w:r w:rsidRPr="003A06E3">
        <w:rPr>
          <w:lang w:val="en-US"/>
        </w:rPr>
        <w:t xml:space="preserve"> said during the earning calls.</w:t>
      </w:r>
    </w:p>
    <w:p w:rsidR="004F4406" w:rsidRDefault="003A06E3" w:rsidP="004F4406">
      <w:pPr>
        <w:jc w:val="both"/>
        <w:rPr>
          <w:lang w:val="en-US"/>
        </w:rPr>
      </w:pPr>
      <w:r w:rsidRPr="003A06E3">
        <w:rPr>
          <w:lang w:val="en-US"/>
        </w:rPr>
        <w:t>The top executive said that </w:t>
      </w:r>
      <w:hyperlink r:id="rId8" w:history="1">
        <w:r w:rsidRPr="003A06E3">
          <w:rPr>
            <w:lang w:val="en-US"/>
          </w:rPr>
          <w:t>Airtel</w:t>
        </w:r>
      </w:hyperlink>
      <w:r w:rsidRPr="003A06E3">
        <w:rPr>
          <w:lang w:val="en-US"/>
        </w:rPr>
        <w:t> is building digital capabilities which are allowing it to acquire quality customers. “Second they allow us to drive greater share of wallet and reduce churn – both of which enhance lifetime value of the customer. Third they allow us to eliminate waste,” he said.</w:t>
      </w:r>
      <w:r w:rsidRPr="003A06E3">
        <w:rPr>
          <w:lang w:val="en-US"/>
        </w:rPr>
        <w:br/>
      </w:r>
    </w:p>
    <w:p w:rsidR="003A06E3" w:rsidRDefault="003A06E3" w:rsidP="004F4406">
      <w:pPr>
        <w:spacing w:after="0"/>
        <w:jc w:val="both"/>
        <w:rPr>
          <w:lang w:val="en-US"/>
        </w:rPr>
      </w:pPr>
      <w:r w:rsidRPr="003A06E3">
        <w:rPr>
          <w:lang w:val="en-US"/>
        </w:rPr>
        <w:t xml:space="preserve">During the second quarter, Airtel added 14.4 million 4G subscribers. </w:t>
      </w:r>
      <w:proofErr w:type="spellStart"/>
      <w:r w:rsidRPr="003A06E3">
        <w:rPr>
          <w:lang w:val="en-US"/>
        </w:rPr>
        <w:t>Vitt</w:t>
      </w:r>
      <w:r>
        <w:rPr>
          <w:lang w:val="en-US"/>
        </w:rPr>
        <w:t>al</w:t>
      </w:r>
      <w:proofErr w:type="spellEnd"/>
      <w:r>
        <w:rPr>
          <w:lang w:val="en-US"/>
        </w:rPr>
        <w:t xml:space="preserve"> said that over the last four</w:t>
      </w:r>
    </w:p>
    <w:p w:rsidR="003A06E3" w:rsidRDefault="003A06E3" w:rsidP="004F4406">
      <w:pPr>
        <w:spacing w:after="0"/>
        <w:ind w:left="709" w:hanging="720"/>
        <w:jc w:val="both"/>
        <w:rPr>
          <w:rFonts w:ascii="Arial" w:hAnsi="Arial" w:cs="Arial"/>
          <w:color w:val="333333"/>
          <w:sz w:val="26"/>
          <w:szCs w:val="26"/>
        </w:rPr>
      </w:pPr>
      <w:r w:rsidRPr="003A06E3">
        <w:rPr>
          <w:lang w:val="en-US"/>
        </w:rPr>
        <w:t>quarters, the telco added 50 million 4G customers on its network.</w:t>
      </w:r>
      <w:r w:rsidRPr="003A06E3">
        <w:rPr>
          <w:lang w:val="en-US"/>
        </w:rPr>
        <w:br/>
      </w:r>
    </w:p>
    <w:p w:rsidR="003A06E3" w:rsidRDefault="003A06E3" w:rsidP="003A06E3">
      <w:pPr>
        <w:spacing w:after="0"/>
        <w:ind w:left="-11"/>
        <w:jc w:val="both"/>
      </w:pPr>
      <w:r w:rsidRPr="003A06E3">
        <w:rPr>
          <w:lang w:val="en-US"/>
        </w:rPr>
        <w:t>“We also added 700K net adds in the post</w:t>
      </w:r>
      <w:r>
        <w:rPr>
          <w:lang w:val="en-US"/>
        </w:rPr>
        <w:t>-</w:t>
      </w:r>
      <w:r w:rsidRPr="003A06E3">
        <w:rPr>
          <w:lang w:val="en-US"/>
        </w:rPr>
        <w:t xml:space="preserve">paid segment which was one of our strongest </w:t>
      </w:r>
      <w:r>
        <w:rPr>
          <w:lang w:val="en-US"/>
        </w:rPr>
        <w:t>p</w:t>
      </w:r>
      <w:r w:rsidRPr="003A06E3">
        <w:rPr>
          <w:lang w:val="en-US"/>
        </w:rPr>
        <w:t xml:space="preserve">erformances in recent times. Our customer net adds was at 13.9 million and our churn was at an </w:t>
      </w:r>
      <w:proofErr w:type="spellStart"/>
      <w:r w:rsidRPr="003A06E3">
        <w:rPr>
          <w:lang w:val="en-US"/>
        </w:rPr>
        <w:t>all time</w:t>
      </w:r>
      <w:proofErr w:type="spellEnd"/>
      <w:r w:rsidRPr="003A06E3">
        <w:rPr>
          <w:lang w:val="en-US"/>
        </w:rPr>
        <w:t xml:space="preserve"> low of </w:t>
      </w:r>
      <w:r w:rsidRPr="003A06E3">
        <w:rPr>
          <w:lang w:val="en-US"/>
        </w:rPr>
        <w:lastRenderedPageBreak/>
        <w:t xml:space="preserve">1.7%. Most heartening was that ARPU also moved up from </w:t>
      </w:r>
      <w:proofErr w:type="spellStart"/>
      <w:r w:rsidRPr="003A06E3">
        <w:rPr>
          <w:lang w:val="en-US"/>
        </w:rPr>
        <w:t>Rs</w:t>
      </w:r>
      <w:proofErr w:type="spellEnd"/>
      <w:r w:rsidRPr="003A06E3">
        <w:rPr>
          <w:lang w:val="en-US"/>
        </w:rPr>
        <w:t xml:space="preserve"> 157 to </w:t>
      </w:r>
      <w:proofErr w:type="spellStart"/>
      <w:r w:rsidRPr="003A06E3">
        <w:rPr>
          <w:lang w:val="en-US"/>
        </w:rPr>
        <w:t>Rs</w:t>
      </w:r>
      <w:proofErr w:type="spellEnd"/>
      <w:r w:rsidRPr="003A06E3">
        <w:rPr>
          <w:lang w:val="en-US"/>
        </w:rPr>
        <w:t xml:space="preserve"> 162,” </w:t>
      </w:r>
      <w:proofErr w:type="spellStart"/>
      <w:r w:rsidRPr="003A06E3">
        <w:rPr>
          <w:lang w:val="en-US"/>
        </w:rPr>
        <w:t>Vittal</w:t>
      </w:r>
      <w:proofErr w:type="spellEnd"/>
      <w:r w:rsidRPr="003A06E3">
        <w:rPr>
          <w:lang w:val="en-US"/>
        </w:rPr>
        <w:t xml:space="preserve"> said.</w:t>
      </w:r>
      <w:r w:rsidRPr="003A06E3">
        <w:rPr>
          <w:lang w:val="en-US"/>
        </w:rPr>
        <w:br/>
      </w:r>
    </w:p>
    <w:p w:rsidR="003A06E3" w:rsidRDefault="003A06E3" w:rsidP="003A06E3">
      <w:pPr>
        <w:spacing w:after="0"/>
        <w:ind w:left="-11"/>
        <w:jc w:val="both"/>
        <w:rPr>
          <w:lang w:val="en-US"/>
        </w:rPr>
      </w:pPr>
      <w:r w:rsidRPr="003A06E3">
        <w:rPr>
          <w:lang w:val="en-US"/>
        </w:rPr>
        <w:t>Airtel is also bullish on its </w:t>
      </w:r>
      <w:hyperlink r:id="rId9" w:history="1">
        <w:r w:rsidRPr="003A06E3">
          <w:rPr>
            <w:lang w:val="en-US"/>
          </w:rPr>
          <w:t>home broadband</w:t>
        </w:r>
      </w:hyperlink>
      <w:r w:rsidRPr="003A06E3">
        <w:rPr>
          <w:lang w:val="en-US"/>
        </w:rPr>
        <w:t xml:space="preserve"> business in India. </w:t>
      </w:r>
      <w:proofErr w:type="spellStart"/>
      <w:r w:rsidRPr="003A06E3">
        <w:rPr>
          <w:lang w:val="en-US"/>
        </w:rPr>
        <w:t>Vittal</w:t>
      </w:r>
      <w:proofErr w:type="spellEnd"/>
      <w:r w:rsidRPr="003A06E3">
        <w:rPr>
          <w:lang w:val="en-US"/>
        </w:rPr>
        <w:t xml:space="preserve"> said that the broadband category is at a cusp in terms of growth.</w:t>
      </w:r>
    </w:p>
    <w:p w:rsidR="003A06E3" w:rsidRDefault="003A06E3" w:rsidP="003A06E3">
      <w:pPr>
        <w:spacing w:after="0"/>
        <w:ind w:left="-11"/>
        <w:jc w:val="both"/>
        <w:rPr>
          <w:lang w:val="en-US"/>
        </w:rPr>
      </w:pPr>
    </w:p>
    <w:p w:rsidR="003A06E3" w:rsidRDefault="003A06E3" w:rsidP="003A06E3">
      <w:pPr>
        <w:spacing w:after="0"/>
        <w:ind w:left="-11"/>
        <w:jc w:val="both"/>
      </w:pPr>
      <w:r w:rsidRPr="003A06E3">
        <w:t xml:space="preserve">During the quarter, Airtel launched its new Airtel </w:t>
      </w:r>
      <w:proofErr w:type="spellStart"/>
      <w:r w:rsidRPr="003A06E3">
        <w:t>Xstream</w:t>
      </w:r>
      <w:proofErr w:type="spellEnd"/>
      <w:r w:rsidRPr="003A06E3">
        <w:t xml:space="preserve"> bundle plans. Under the plans the telco is offering unlimited data over </w:t>
      </w:r>
      <w:proofErr w:type="spellStart"/>
      <w:r w:rsidRPr="003A06E3">
        <w:t>fiber</w:t>
      </w:r>
      <w:proofErr w:type="spellEnd"/>
      <w:r w:rsidRPr="003A06E3">
        <w:t xml:space="preserve"> along with its Android 4K TV Box and access to various OTT content.</w:t>
      </w:r>
      <w:r w:rsidRPr="003A06E3">
        <w:br/>
      </w:r>
      <w:r w:rsidRPr="003A06E3">
        <w:br/>
      </w:r>
      <w:proofErr w:type="spellStart"/>
      <w:r w:rsidRPr="003A06E3">
        <w:t>Vittal</w:t>
      </w:r>
      <w:proofErr w:type="spellEnd"/>
      <w:r w:rsidRPr="003A06E3">
        <w:t xml:space="preserve"> said that an adjustment in entry prices was due to competitive reasons towards the end of the quarter. “As a result, we saw growing momentum across the quarter while adding close to 130k customers.”</w:t>
      </w:r>
    </w:p>
    <w:p w:rsidR="00F4302F" w:rsidRPr="004D228E" w:rsidRDefault="003A06E3" w:rsidP="003A06E3">
      <w:pPr>
        <w:pStyle w:val="NormalWeb"/>
        <w:shd w:val="clear" w:color="auto" w:fill="FFFFFF"/>
        <w:contextualSpacing/>
        <w:jc w:val="both"/>
        <w:rPr>
          <w:rFonts w:asciiTheme="minorHAnsi" w:eastAsiaTheme="minorHAnsi" w:hAnsiTheme="minorHAnsi" w:cstheme="minorBidi"/>
          <w:sz w:val="22"/>
          <w:szCs w:val="22"/>
          <w:lang w:val="en-IN"/>
        </w:rPr>
      </w:pPr>
      <w:r w:rsidRPr="00654674">
        <w:rPr>
          <w:rFonts w:asciiTheme="minorHAnsi" w:eastAsiaTheme="minorHAnsi" w:hAnsiTheme="minorHAnsi" w:cstheme="minorBidi"/>
          <w:b/>
          <w:sz w:val="22"/>
          <w:szCs w:val="22"/>
          <w:lang w:val="en-IN"/>
        </w:rPr>
        <w:t>A.</w:t>
      </w:r>
      <w:r w:rsidRPr="004D228E">
        <w:rPr>
          <w:rFonts w:asciiTheme="minorHAnsi" w:eastAsiaTheme="minorHAnsi" w:hAnsiTheme="minorHAnsi" w:cstheme="minorBidi"/>
          <w:sz w:val="22"/>
          <w:szCs w:val="22"/>
          <w:lang w:val="en-IN"/>
        </w:rPr>
        <w:t xml:space="preserve"> Examine the market structure </w:t>
      </w:r>
      <w:r w:rsidR="00F4302F" w:rsidRPr="004D228E">
        <w:rPr>
          <w:rFonts w:asciiTheme="minorHAnsi" w:eastAsiaTheme="minorHAnsi" w:hAnsiTheme="minorHAnsi" w:cstheme="minorBidi"/>
          <w:sz w:val="22"/>
          <w:szCs w:val="22"/>
          <w:lang w:val="en-IN"/>
        </w:rPr>
        <w:t xml:space="preserve">in the article given. Validate with suitable </w:t>
      </w:r>
      <w:r w:rsidRPr="004D228E">
        <w:rPr>
          <w:rFonts w:asciiTheme="minorHAnsi" w:eastAsiaTheme="minorHAnsi" w:hAnsiTheme="minorHAnsi" w:cstheme="minorBidi"/>
          <w:sz w:val="22"/>
          <w:szCs w:val="22"/>
          <w:lang w:val="en-IN"/>
        </w:rPr>
        <w:t>arguments.</w:t>
      </w:r>
      <w:r w:rsidRPr="004D228E">
        <w:rPr>
          <w:rFonts w:asciiTheme="minorHAnsi" w:eastAsiaTheme="minorHAnsi" w:hAnsiTheme="minorHAnsi" w:cstheme="minorBidi"/>
          <w:sz w:val="22"/>
          <w:szCs w:val="22"/>
          <w:lang w:val="en-IN"/>
        </w:rPr>
        <w:tab/>
      </w:r>
      <w:r w:rsidRPr="004D228E">
        <w:rPr>
          <w:rFonts w:asciiTheme="minorHAnsi" w:eastAsiaTheme="minorHAnsi" w:hAnsiTheme="minorHAnsi" w:cstheme="minorBidi"/>
          <w:sz w:val="22"/>
          <w:szCs w:val="22"/>
          <w:lang w:val="en-IN"/>
        </w:rPr>
        <w:tab/>
      </w:r>
      <w:r w:rsidRPr="004D228E">
        <w:rPr>
          <w:rFonts w:asciiTheme="minorHAnsi" w:eastAsiaTheme="minorHAnsi" w:hAnsiTheme="minorHAnsi" w:cstheme="minorBidi"/>
          <w:sz w:val="22"/>
          <w:szCs w:val="22"/>
          <w:lang w:val="en-IN"/>
        </w:rPr>
        <w:tab/>
      </w:r>
      <w:r w:rsidRPr="004D228E">
        <w:rPr>
          <w:rFonts w:asciiTheme="minorHAnsi" w:eastAsiaTheme="minorHAnsi" w:hAnsiTheme="minorHAnsi" w:cstheme="minorBidi"/>
          <w:sz w:val="22"/>
          <w:szCs w:val="22"/>
          <w:lang w:val="en-IN"/>
        </w:rPr>
        <w:tab/>
      </w:r>
      <w:r w:rsidRPr="004D228E">
        <w:rPr>
          <w:rFonts w:asciiTheme="minorHAnsi" w:eastAsiaTheme="minorHAnsi" w:hAnsiTheme="minorHAnsi" w:cstheme="minorBidi"/>
          <w:sz w:val="22"/>
          <w:szCs w:val="22"/>
          <w:lang w:val="en-IN"/>
        </w:rPr>
        <w:tab/>
      </w:r>
    </w:p>
    <w:p w:rsidR="00F4302F" w:rsidRPr="004D228E" w:rsidRDefault="00F4302F" w:rsidP="003A06E3">
      <w:pPr>
        <w:pStyle w:val="NormalWeb"/>
        <w:shd w:val="clear" w:color="auto" w:fill="FFFFFF"/>
        <w:contextualSpacing/>
        <w:jc w:val="both"/>
        <w:rPr>
          <w:rFonts w:asciiTheme="minorHAnsi" w:eastAsiaTheme="minorHAnsi" w:hAnsiTheme="minorHAnsi" w:cstheme="minorBidi"/>
          <w:sz w:val="22"/>
          <w:szCs w:val="22"/>
          <w:lang w:val="en-IN"/>
        </w:rPr>
      </w:pPr>
      <w:r w:rsidRPr="00654674">
        <w:rPr>
          <w:rFonts w:asciiTheme="minorHAnsi" w:eastAsiaTheme="minorHAnsi" w:hAnsiTheme="minorHAnsi" w:cstheme="minorBidi"/>
          <w:b/>
          <w:sz w:val="22"/>
          <w:szCs w:val="22"/>
          <w:lang w:val="en-IN"/>
        </w:rPr>
        <w:t>B.</w:t>
      </w:r>
      <w:r w:rsidRPr="004D228E">
        <w:rPr>
          <w:rFonts w:asciiTheme="minorHAnsi" w:eastAsiaTheme="minorHAnsi" w:hAnsiTheme="minorHAnsi" w:cstheme="minorBidi"/>
          <w:sz w:val="22"/>
          <w:szCs w:val="22"/>
          <w:lang w:val="en-IN"/>
        </w:rPr>
        <w:t xml:space="preserve"> </w:t>
      </w:r>
      <w:r w:rsidR="003A06E3" w:rsidRPr="004D228E">
        <w:rPr>
          <w:rFonts w:asciiTheme="minorHAnsi" w:eastAsiaTheme="minorHAnsi" w:hAnsiTheme="minorHAnsi" w:cstheme="minorBidi"/>
          <w:sz w:val="22"/>
          <w:szCs w:val="22"/>
          <w:lang w:val="en-IN"/>
        </w:rPr>
        <w:t xml:space="preserve">Assess the role of price and non-price competition in this type of market. </w:t>
      </w:r>
      <w:r w:rsidR="003A06E3" w:rsidRPr="004D228E">
        <w:rPr>
          <w:rFonts w:asciiTheme="minorHAnsi" w:eastAsiaTheme="minorHAnsi" w:hAnsiTheme="minorHAnsi" w:cstheme="minorBidi"/>
          <w:sz w:val="22"/>
          <w:szCs w:val="22"/>
          <w:lang w:val="en-IN"/>
        </w:rPr>
        <w:tab/>
      </w:r>
    </w:p>
    <w:p w:rsidR="003A06E3" w:rsidRPr="004D228E" w:rsidRDefault="003A06E3" w:rsidP="00F4302F">
      <w:pPr>
        <w:pStyle w:val="NormalWeb"/>
        <w:shd w:val="clear" w:color="auto" w:fill="FFFFFF"/>
        <w:contextualSpacing/>
        <w:jc w:val="right"/>
        <w:rPr>
          <w:rFonts w:asciiTheme="minorHAnsi" w:eastAsiaTheme="minorHAnsi" w:hAnsiTheme="minorHAnsi" w:cstheme="minorBidi"/>
          <w:b/>
          <w:sz w:val="22"/>
          <w:szCs w:val="22"/>
          <w:lang w:val="en-IN"/>
        </w:rPr>
      </w:pPr>
      <w:r w:rsidRPr="004D228E">
        <w:rPr>
          <w:rFonts w:asciiTheme="minorHAnsi" w:eastAsiaTheme="minorHAnsi" w:hAnsiTheme="minorHAnsi" w:cstheme="minorBidi"/>
          <w:b/>
          <w:sz w:val="22"/>
          <w:szCs w:val="22"/>
          <w:lang w:val="en-IN"/>
        </w:rPr>
        <w:t>[5</w:t>
      </w:r>
      <w:r w:rsidR="00F4302F" w:rsidRPr="004D228E">
        <w:rPr>
          <w:rFonts w:asciiTheme="minorHAnsi" w:eastAsiaTheme="minorHAnsi" w:hAnsiTheme="minorHAnsi" w:cstheme="minorBidi"/>
          <w:b/>
          <w:sz w:val="22"/>
          <w:szCs w:val="22"/>
          <w:lang w:val="en-IN"/>
        </w:rPr>
        <w:t>*2 = 10 Marks</w:t>
      </w:r>
      <w:r w:rsidRPr="004D228E">
        <w:rPr>
          <w:rFonts w:asciiTheme="minorHAnsi" w:eastAsiaTheme="minorHAnsi" w:hAnsiTheme="minorHAnsi" w:cstheme="minorBidi"/>
          <w:b/>
          <w:sz w:val="22"/>
          <w:szCs w:val="22"/>
          <w:lang w:val="en-IN"/>
        </w:rPr>
        <w:t>]</w:t>
      </w:r>
    </w:p>
    <w:p w:rsidR="003A06E3" w:rsidRPr="003A06E3" w:rsidRDefault="003A06E3" w:rsidP="003A06E3">
      <w:pPr>
        <w:spacing w:after="0"/>
        <w:ind w:left="-11"/>
        <w:jc w:val="both"/>
        <w:rPr>
          <w:lang w:val="en-US"/>
        </w:rPr>
      </w:pPr>
      <w:r w:rsidRPr="00F20033">
        <w:rPr>
          <w:color w:val="212121"/>
        </w:rPr>
        <w:tab/>
      </w:r>
    </w:p>
    <w:sectPr w:rsidR="003A06E3" w:rsidRPr="003A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337"/>
    <w:multiLevelType w:val="hybridMultilevel"/>
    <w:tmpl w:val="FDCAB5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F478A4"/>
    <w:multiLevelType w:val="hybridMultilevel"/>
    <w:tmpl w:val="470AC242"/>
    <w:lvl w:ilvl="0" w:tplc="DC984DBA">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EF704A"/>
    <w:multiLevelType w:val="hybridMultilevel"/>
    <w:tmpl w:val="52C01F36"/>
    <w:lvl w:ilvl="0" w:tplc="A34AE97C">
      <w:start w:val="1"/>
      <w:numFmt w:val="decimal"/>
      <w:lvlText w:val="%1."/>
      <w:lvlJc w:val="left"/>
      <w:pPr>
        <w:tabs>
          <w:tab w:val="num" w:pos="720"/>
        </w:tabs>
        <w:ind w:left="720" w:hanging="360"/>
      </w:pPr>
      <w:rPr>
        <w:rFonts w:ascii="Times New Roman" w:eastAsia="Times New Roman" w:hAnsi="Times New Roman" w:cs="Times New Roman"/>
        <w:b w:val="0"/>
      </w:rPr>
    </w:lvl>
    <w:lvl w:ilvl="1" w:tplc="63F293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713B8"/>
    <w:multiLevelType w:val="hybridMultilevel"/>
    <w:tmpl w:val="438EF55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2E7033D"/>
    <w:multiLevelType w:val="hybridMultilevel"/>
    <w:tmpl w:val="9AAC6568"/>
    <w:lvl w:ilvl="0" w:tplc="2ED287C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0A"/>
    <w:rsid w:val="000139F9"/>
    <w:rsid w:val="000868CD"/>
    <w:rsid w:val="000D3D72"/>
    <w:rsid w:val="0012272D"/>
    <w:rsid w:val="00154168"/>
    <w:rsid w:val="001F2ABA"/>
    <w:rsid w:val="002A6F50"/>
    <w:rsid w:val="00394B70"/>
    <w:rsid w:val="003A06E3"/>
    <w:rsid w:val="004D228E"/>
    <w:rsid w:val="004F2314"/>
    <w:rsid w:val="004F4406"/>
    <w:rsid w:val="005853EB"/>
    <w:rsid w:val="005D45E6"/>
    <w:rsid w:val="00654674"/>
    <w:rsid w:val="0075424B"/>
    <w:rsid w:val="00810C50"/>
    <w:rsid w:val="008547E7"/>
    <w:rsid w:val="00894F82"/>
    <w:rsid w:val="0090305C"/>
    <w:rsid w:val="00940308"/>
    <w:rsid w:val="00950A69"/>
    <w:rsid w:val="009A5E0A"/>
    <w:rsid w:val="00A75EBC"/>
    <w:rsid w:val="00AE3D47"/>
    <w:rsid w:val="00C366D8"/>
    <w:rsid w:val="00EC54EC"/>
    <w:rsid w:val="00F15E96"/>
    <w:rsid w:val="00F4302F"/>
    <w:rsid w:val="00FA20C0"/>
    <w:rsid w:val="00FB78D2"/>
    <w:rsid w:val="00FC1D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5E056-51DC-4F4E-B58A-A404D0B9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B70"/>
    <w:rPr>
      <w:b/>
      <w:bCs/>
    </w:rPr>
  </w:style>
  <w:style w:type="character" w:styleId="Hyperlink">
    <w:name w:val="Hyperlink"/>
    <w:basedOn w:val="DefaultParagraphFont"/>
    <w:uiPriority w:val="99"/>
    <w:unhideWhenUsed/>
    <w:rsid w:val="00394B70"/>
    <w:rPr>
      <w:color w:val="0000FF"/>
      <w:u w:val="single"/>
    </w:rPr>
  </w:style>
  <w:style w:type="paragraph" w:styleId="ListParagraph">
    <w:name w:val="List Paragraph"/>
    <w:basedOn w:val="Normal"/>
    <w:uiPriority w:val="34"/>
    <w:qFormat/>
    <w:rsid w:val="000139F9"/>
    <w:pPr>
      <w:ind w:left="720"/>
      <w:contextualSpacing/>
    </w:pPr>
  </w:style>
  <w:style w:type="table" w:styleId="TableGrid">
    <w:name w:val="Table Grid"/>
    <w:basedOn w:val="TableNormal"/>
    <w:uiPriority w:val="39"/>
    <w:rsid w:val="00810C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06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03">
      <w:bodyDiv w:val="1"/>
      <w:marLeft w:val="0"/>
      <w:marRight w:val="0"/>
      <w:marTop w:val="0"/>
      <w:marBottom w:val="0"/>
      <w:divBdr>
        <w:top w:val="none" w:sz="0" w:space="0" w:color="auto"/>
        <w:left w:val="none" w:sz="0" w:space="0" w:color="auto"/>
        <w:bottom w:val="none" w:sz="0" w:space="0" w:color="auto"/>
        <w:right w:val="none" w:sz="0" w:space="0" w:color="auto"/>
      </w:divBdr>
      <w:divsChild>
        <w:div w:id="1799373011">
          <w:marLeft w:val="0"/>
          <w:marRight w:val="0"/>
          <w:marTop w:val="0"/>
          <w:marBottom w:val="0"/>
          <w:divBdr>
            <w:top w:val="none" w:sz="0" w:space="0" w:color="auto"/>
            <w:left w:val="none" w:sz="0" w:space="0" w:color="auto"/>
            <w:bottom w:val="none" w:sz="0" w:space="0" w:color="auto"/>
            <w:right w:val="none" w:sz="0" w:space="0" w:color="auto"/>
          </w:divBdr>
        </w:div>
      </w:divsChild>
    </w:div>
    <w:div w:id="449980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2113">
          <w:marLeft w:val="0"/>
          <w:marRight w:val="0"/>
          <w:marTop w:val="0"/>
          <w:marBottom w:val="0"/>
          <w:divBdr>
            <w:top w:val="none" w:sz="0" w:space="0" w:color="auto"/>
            <w:left w:val="none" w:sz="0" w:space="0" w:color="auto"/>
            <w:bottom w:val="none" w:sz="0" w:space="0" w:color="auto"/>
            <w:right w:val="none" w:sz="0" w:space="0" w:color="auto"/>
          </w:divBdr>
        </w:div>
      </w:divsChild>
    </w:div>
    <w:div w:id="813793026">
      <w:bodyDiv w:val="1"/>
      <w:marLeft w:val="0"/>
      <w:marRight w:val="0"/>
      <w:marTop w:val="0"/>
      <w:marBottom w:val="0"/>
      <w:divBdr>
        <w:top w:val="none" w:sz="0" w:space="0" w:color="auto"/>
        <w:left w:val="none" w:sz="0" w:space="0" w:color="auto"/>
        <w:bottom w:val="none" w:sz="0" w:space="0" w:color="auto"/>
        <w:right w:val="none" w:sz="0" w:space="0" w:color="auto"/>
      </w:divBdr>
    </w:div>
    <w:div w:id="839546904">
      <w:bodyDiv w:val="1"/>
      <w:marLeft w:val="0"/>
      <w:marRight w:val="0"/>
      <w:marTop w:val="0"/>
      <w:marBottom w:val="0"/>
      <w:divBdr>
        <w:top w:val="none" w:sz="0" w:space="0" w:color="auto"/>
        <w:left w:val="none" w:sz="0" w:space="0" w:color="auto"/>
        <w:bottom w:val="none" w:sz="0" w:space="0" w:color="auto"/>
        <w:right w:val="none" w:sz="0" w:space="0" w:color="auto"/>
      </w:divBdr>
      <w:divsChild>
        <w:div w:id="194973762">
          <w:marLeft w:val="0"/>
          <w:marRight w:val="0"/>
          <w:marTop w:val="0"/>
          <w:marBottom w:val="0"/>
          <w:divBdr>
            <w:top w:val="none" w:sz="0" w:space="0" w:color="auto"/>
            <w:left w:val="none" w:sz="0" w:space="0" w:color="auto"/>
            <w:bottom w:val="none" w:sz="0" w:space="0" w:color="auto"/>
            <w:right w:val="none" w:sz="0" w:space="0" w:color="auto"/>
          </w:divBdr>
        </w:div>
      </w:divsChild>
    </w:div>
    <w:div w:id="1123965264">
      <w:bodyDiv w:val="1"/>
      <w:marLeft w:val="0"/>
      <w:marRight w:val="0"/>
      <w:marTop w:val="0"/>
      <w:marBottom w:val="0"/>
      <w:divBdr>
        <w:top w:val="none" w:sz="0" w:space="0" w:color="auto"/>
        <w:left w:val="none" w:sz="0" w:space="0" w:color="auto"/>
        <w:bottom w:val="none" w:sz="0" w:space="0" w:color="auto"/>
        <w:right w:val="none" w:sz="0" w:space="0" w:color="auto"/>
      </w:divBdr>
      <w:divsChild>
        <w:div w:id="1755854837">
          <w:marLeft w:val="0"/>
          <w:marRight w:val="0"/>
          <w:marTop w:val="0"/>
          <w:marBottom w:val="0"/>
          <w:divBdr>
            <w:top w:val="none" w:sz="0" w:space="0" w:color="auto"/>
            <w:left w:val="none" w:sz="0" w:space="0" w:color="auto"/>
            <w:bottom w:val="none" w:sz="0" w:space="0" w:color="auto"/>
            <w:right w:val="none" w:sz="0" w:space="0" w:color="auto"/>
          </w:divBdr>
        </w:div>
      </w:divsChild>
    </w:div>
    <w:div w:id="1184975915">
      <w:bodyDiv w:val="1"/>
      <w:marLeft w:val="0"/>
      <w:marRight w:val="0"/>
      <w:marTop w:val="0"/>
      <w:marBottom w:val="0"/>
      <w:divBdr>
        <w:top w:val="none" w:sz="0" w:space="0" w:color="auto"/>
        <w:left w:val="none" w:sz="0" w:space="0" w:color="auto"/>
        <w:bottom w:val="none" w:sz="0" w:space="0" w:color="auto"/>
        <w:right w:val="none" w:sz="0" w:space="0" w:color="auto"/>
      </w:divBdr>
      <w:divsChild>
        <w:div w:id="31865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com.economictimes.indiatimes.com/tag/airtel" TargetMode="External"/><Relationship Id="rId3" Type="http://schemas.openxmlformats.org/officeDocument/2006/relationships/settings" Target="settings.xml"/><Relationship Id="rId7" Type="http://schemas.openxmlformats.org/officeDocument/2006/relationships/hyperlink" Target="https://telecom.economictimes.indiatimes.com/tag/gopal+vit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lecom.economictimes.indiatimes.com/tag/bharti+airte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lecom.economictimes.indiatimes.com/tag/home+broad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17</cp:revision>
  <dcterms:created xsi:type="dcterms:W3CDTF">2020-11-02T05:35:00Z</dcterms:created>
  <dcterms:modified xsi:type="dcterms:W3CDTF">2020-11-04T03:37:00Z</dcterms:modified>
</cp:coreProperties>
</file>