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2675AE" w:rsidRDefault="00AB2230" w:rsidP="002675AE">
      <w:pPr>
        <w:spacing w:after="0" w:line="240" w:lineRule="auto"/>
        <w:jc w:val="center"/>
        <w:rPr>
          <w:rFonts w:cstheme="minorHAnsi"/>
          <w:b/>
          <w:bCs/>
          <w:sz w:val="24"/>
          <w:szCs w:val="24"/>
        </w:rPr>
      </w:pPr>
      <w:r w:rsidRPr="002675AE">
        <w:rPr>
          <w:rFonts w:cstheme="minorHAnsi"/>
          <w:b/>
          <w:bCs/>
          <w:sz w:val="24"/>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5E7A1A" w:rsidRPr="002675AE">
        <w:rPr>
          <w:rFonts w:cstheme="minorHAnsi"/>
          <w:bCs/>
          <w:sz w:val="24"/>
          <w:szCs w:val="24"/>
        </w:rPr>
        <w:t xml:space="preserve">FIRST </w:t>
      </w:r>
      <w:r w:rsidRPr="002675AE">
        <w:rPr>
          <w:rFonts w:cstheme="minorHAnsi"/>
          <w:bCs/>
          <w:sz w:val="24"/>
          <w:szCs w:val="24"/>
        </w:rPr>
        <w:t>TRIMESTER (Batch 20</w:t>
      </w:r>
      <w:r w:rsidR="00751FDF" w:rsidRPr="002675AE">
        <w:rPr>
          <w:rFonts w:cstheme="minorHAnsi"/>
          <w:bCs/>
          <w:sz w:val="24"/>
          <w:szCs w:val="24"/>
        </w:rPr>
        <w:t>20</w:t>
      </w:r>
      <w:r w:rsidR="00F0077F" w:rsidRPr="002675AE">
        <w:rPr>
          <w:rFonts w:cstheme="minorHAnsi"/>
          <w:bCs/>
          <w:sz w:val="24"/>
          <w:szCs w:val="24"/>
        </w:rPr>
        <w:t xml:space="preserve"> </w:t>
      </w:r>
      <w:r w:rsidRPr="002675AE">
        <w:rPr>
          <w:rFonts w:cstheme="minorHAnsi"/>
          <w:bCs/>
          <w:sz w:val="24"/>
          <w:szCs w:val="24"/>
        </w:rPr>
        <w:t>-</w:t>
      </w:r>
      <w:r w:rsidR="00F0077F" w:rsidRPr="002675AE">
        <w:rPr>
          <w:rFonts w:cstheme="minorHAnsi"/>
          <w:bCs/>
          <w:sz w:val="24"/>
          <w:szCs w:val="24"/>
        </w:rPr>
        <w:t xml:space="preserve"> </w:t>
      </w:r>
      <w:r w:rsidR="005E7A1A" w:rsidRPr="002675AE">
        <w:rPr>
          <w:rFonts w:cstheme="minorHAnsi"/>
          <w:bCs/>
          <w:sz w:val="24"/>
          <w:szCs w:val="24"/>
        </w:rPr>
        <w:t>2</w:t>
      </w:r>
      <w:r w:rsidR="00751FDF" w:rsidRPr="002675AE">
        <w:rPr>
          <w:rFonts w:cstheme="minorHAnsi"/>
          <w:bCs/>
          <w:sz w:val="24"/>
          <w:szCs w:val="24"/>
        </w:rPr>
        <w:t>2</w:t>
      </w:r>
      <w:r w:rsidRPr="002675AE">
        <w:rPr>
          <w:rFonts w:cstheme="minorHAnsi"/>
          <w:bCs/>
          <w:sz w:val="24"/>
          <w:szCs w:val="24"/>
        </w:rPr>
        <w:t>)</w:t>
      </w:r>
    </w:p>
    <w:p w:rsidR="00AB2230" w:rsidRPr="002675AE" w:rsidRDefault="00C10A79" w:rsidP="002675AE">
      <w:pPr>
        <w:spacing w:after="0" w:line="240" w:lineRule="auto"/>
        <w:jc w:val="center"/>
        <w:rPr>
          <w:rFonts w:cstheme="minorHAnsi"/>
          <w:b/>
          <w:bCs/>
          <w:sz w:val="24"/>
          <w:szCs w:val="24"/>
        </w:rPr>
      </w:pPr>
      <w:r w:rsidRPr="002675AE">
        <w:rPr>
          <w:rFonts w:cstheme="minorHAnsi"/>
          <w:bCs/>
          <w:sz w:val="24"/>
          <w:szCs w:val="24"/>
        </w:rPr>
        <w:t>END</w:t>
      </w:r>
      <w:r w:rsidR="00AB2230" w:rsidRPr="002675AE">
        <w:rPr>
          <w:rFonts w:cstheme="minorHAnsi"/>
          <w:bCs/>
          <w:sz w:val="24"/>
          <w:szCs w:val="24"/>
        </w:rPr>
        <w:t xml:space="preserve"> TERM </w:t>
      </w:r>
      <w:r w:rsidR="0032794B">
        <w:rPr>
          <w:rFonts w:cstheme="minorHAnsi"/>
          <w:bCs/>
          <w:sz w:val="24"/>
          <w:szCs w:val="24"/>
        </w:rPr>
        <w:t>(</w:t>
      </w:r>
      <w:r w:rsidR="008133E9">
        <w:rPr>
          <w:rFonts w:cstheme="minorHAnsi"/>
          <w:bCs/>
          <w:sz w:val="24"/>
          <w:szCs w:val="24"/>
        </w:rPr>
        <w:t xml:space="preserve">Additional </w:t>
      </w:r>
      <w:r w:rsidR="0032794B">
        <w:rPr>
          <w:rFonts w:cstheme="minorHAnsi"/>
          <w:bCs/>
          <w:sz w:val="24"/>
          <w:szCs w:val="24"/>
        </w:rPr>
        <w:t xml:space="preserve">Improvement) </w:t>
      </w:r>
      <w:r w:rsidR="007B08B8" w:rsidRPr="002675AE">
        <w:rPr>
          <w:rFonts w:cstheme="minorHAnsi"/>
          <w:bCs/>
          <w:sz w:val="24"/>
          <w:szCs w:val="24"/>
        </w:rPr>
        <w:t>EXAMINATION</w:t>
      </w:r>
      <w:r w:rsidR="00AB2230" w:rsidRPr="002675AE">
        <w:rPr>
          <w:rFonts w:cstheme="minorHAnsi"/>
          <w:bCs/>
          <w:sz w:val="24"/>
          <w:szCs w:val="24"/>
        </w:rPr>
        <w:t xml:space="preserve">, </w:t>
      </w:r>
      <w:r w:rsidR="008133E9">
        <w:rPr>
          <w:rFonts w:cstheme="minorHAnsi"/>
          <w:bCs/>
          <w:sz w:val="24"/>
          <w:szCs w:val="24"/>
        </w:rPr>
        <w:t>Decem</w:t>
      </w:r>
      <w:r w:rsidR="00751FDF" w:rsidRPr="002675AE">
        <w:rPr>
          <w:rFonts w:cstheme="minorHAnsi"/>
          <w:bCs/>
          <w:sz w:val="24"/>
          <w:szCs w:val="24"/>
        </w:rPr>
        <w:t>ber</w:t>
      </w:r>
      <w:r w:rsidR="00105582" w:rsidRPr="002675AE">
        <w:rPr>
          <w:rFonts w:cstheme="minorHAnsi"/>
          <w:bCs/>
          <w:sz w:val="24"/>
          <w:szCs w:val="24"/>
        </w:rPr>
        <w:t xml:space="preserve"> </w:t>
      </w:r>
      <w:r w:rsidR="00E03CB9" w:rsidRPr="002675AE">
        <w:rPr>
          <w:rFonts w:cstheme="minorHAnsi"/>
          <w:bCs/>
          <w:sz w:val="24"/>
          <w:szCs w:val="24"/>
        </w:rPr>
        <w:t>-</w:t>
      </w:r>
      <w:r w:rsidR="00105582" w:rsidRPr="002675AE">
        <w:rPr>
          <w:rFonts w:cstheme="minorHAnsi"/>
          <w:bCs/>
          <w:sz w:val="24"/>
          <w:szCs w:val="24"/>
        </w:rPr>
        <w:t xml:space="preserve"> </w:t>
      </w:r>
      <w:r w:rsidR="00E03CB9" w:rsidRPr="002675AE">
        <w:rPr>
          <w:rFonts w:cstheme="minorHAnsi"/>
          <w:bCs/>
          <w:sz w:val="24"/>
          <w:szCs w:val="24"/>
        </w:rPr>
        <w:t>20</w:t>
      </w:r>
      <w:r w:rsidR="00105582" w:rsidRPr="002675AE">
        <w:rPr>
          <w:rFonts w:cstheme="minorHAnsi"/>
          <w:bCs/>
          <w:sz w:val="24"/>
          <w:szCs w:val="24"/>
        </w:rPr>
        <w:t>20</w:t>
      </w: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BB44A8" w:rsidP="008B50D0">
            <w:pPr>
              <w:jc w:val="center"/>
              <w:rPr>
                <w:rFonts w:cstheme="minorHAnsi"/>
                <w:b/>
                <w:bCs/>
                <w:sz w:val="24"/>
                <w:szCs w:val="24"/>
              </w:rPr>
            </w:pPr>
            <w:r w:rsidRPr="002675AE">
              <w:rPr>
                <w:rFonts w:cstheme="minorHAnsi"/>
                <w:b/>
                <w:bCs/>
                <w:sz w:val="24"/>
                <w:szCs w:val="24"/>
              </w:rPr>
              <w:t xml:space="preserve">Statistics </w:t>
            </w:r>
            <w:r w:rsidR="008B50D0">
              <w:rPr>
                <w:rFonts w:cstheme="minorHAnsi"/>
                <w:b/>
                <w:bCs/>
                <w:sz w:val="24"/>
                <w:szCs w:val="24"/>
              </w:rPr>
              <w:t>F</w:t>
            </w:r>
            <w:r w:rsidRPr="002675AE">
              <w:rPr>
                <w:rFonts w:cstheme="minorHAnsi"/>
                <w:b/>
                <w:bCs/>
                <w:sz w:val="24"/>
                <w:szCs w:val="24"/>
              </w:rPr>
              <w:t>or 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1F5C63">
            <w:pPr>
              <w:jc w:val="center"/>
              <w:rPr>
                <w:rFonts w:cstheme="minorHAnsi"/>
                <w:b/>
                <w:bCs/>
                <w:sz w:val="24"/>
                <w:szCs w:val="24"/>
              </w:rPr>
            </w:pPr>
            <w:r w:rsidRPr="002675AE">
              <w:rPr>
                <w:rFonts w:cstheme="minorHAnsi"/>
                <w:b/>
                <w:bCs/>
                <w:sz w:val="24"/>
                <w:szCs w:val="24"/>
              </w:rPr>
              <w:t>OM 101</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7"/>
        </w:numPr>
        <w:spacing w:after="160" w:line="259" w:lineRule="auto"/>
        <w:ind w:left="426" w:hanging="426"/>
        <w:jc w:val="both"/>
        <w:rPr>
          <w:sz w:val="24"/>
          <w:szCs w:val="24"/>
        </w:rPr>
      </w:pPr>
      <w:r w:rsidRPr="007A7FC8">
        <w:rPr>
          <w:sz w:val="24"/>
          <w:szCs w:val="24"/>
        </w:rPr>
        <w:t xml:space="preserve">The End-Term exam shall be a combination of </w:t>
      </w:r>
      <w:r w:rsidR="006E5489">
        <w:rPr>
          <w:sz w:val="24"/>
          <w:szCs w:val="24"/>
        </w:rPr>
        <w:t>MS Excel</w:t>
      </w:r>
      <w:r w:rsidRPr="007A7FC8">
        <w:rPr>
          <w:sz w:val="24"/>
          <w:szCs w:val="24"/>
        </w:rPr>
        <w:t xml:space="preserve"> and Pen-Paper based examination. </w:t>
      </w:r>
    </w:p>
    <w:p w:rsidR="00BE3E3A" w:rsidRPr="00513FD3" w:rsidRDefault="00BE3E3A" w:rsidP="00566339">
      <w:pPr>
        <w:pStyle w:val="ListParagraph"/>
        <w:numPr>
          <w:ilvl w:val="0"/>
          <w:numId w:val="16"/>
        </w:numPr>
        <w:spacing w:after="0" w:line="240" w:lineRule="auto"/>
        <w:ind w:left="426" w:hanging="426"/>
        <w:jc w:val="both"/>
        <w:rPr>
          <w:sz w:val="24"/>
          <w:szCs w:val="24"/>
        </w:rPr>
      </w:pPr>
      <w:r w:rsidRPr="00513FD3">
        <w:rPr>
          <w:sz w:val="24"/>
          <w:szCs w:val="24"/>
        </w:rPr>
        <w:t xml:space="preserve">Students are advised to use </w:t>
      </w:r>
      <w:r w:rsidR="00F83B3F" w:rsidRPr="00513FD3">
        <w:rPr>
          <w:sz w:val="24"/>
          <w:szCs w:val="24"/>
        </w:rPr>
        <w:t>“MS Excel Data Analysis Tool Pack”</w:t>
      </w:r>
      <w:r w:rsidRPr="00513FD3">
        <w:rPr>
          <w:sz w:val="24"/>
          <w:szCs w:val="24"/>
        </w:rPr>
        <w:t xml:space="preserve"> to do calculations while attempting question</w:t>
      </w:r>
      <w:r w:rsidR="000D5B10">
        <w:rPr>
          <w:sz w:val="24"/>
          <w:szCs w:val="24"/>
        </w:rPr>
        <w:t>s</w:t>
      </w:r>
      <w:r w:rsidRPr="00513FD3">
        <w:rPr>
          <w:sz w:val="24"/>
          <w:szCs w:val="24"/>
        </w:rPr>
        <w:t xml:space="preserve">. </w:t>
      </w:r>
    </w:p>
    <w:p w:rsidR="006276F8"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Students are required to </w:t>
      </w:r>
      <w:r w:rsidR="006276F8" w:rsidRPr="007A7FC8">
        <w:rPr>
          <w:sz w:val="24"/>
          <w:szCs w:val="24"/>
        </w:rPr>
        <w:t>save their MS Excel File with one sheet for each question. Students must write their Excel output and interpretations (in Text Box) on the same sheet of the question.</w:t>
      </w:r>
    </w:p>
    <w:p w:rsidR="00BE3E3A" w:rsidRPr="007A7FC8" w:rsidRDefault="006276F8"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 must save their MS Excel Sheets in their name (example – </w:t>
      </w:r>
      <w:proofErr w:type="spellStart"/>
      <w:r w:rsidRPr="007A7FC8">
        <w:rPr>
          <w:sz w:val="24"/>
          <w:szCs w:val="24"/>
        </w:rPr>
        <w:t>Rakesh</w:t>
      </w:r>
      <w:r w:rsidR="0042415B" w:rsidRPr="007A7FC8">
        <w:rPr>
          <w:sz w:val="24"/>
          <w:szCs w:val="24"/>
        </w:rPr>
        <w:t>_</w:t>
      </w:r>
      <w:r w:rsidRPr="007A7FC8">
        <w:rPr>
          <w:sz w:val="24"/>
          <w:szCs w:val="24"/>
        </w:rPr>
        <w:t>Roshan</w:t>
      </w:r>
      <w:proofErr w:type="spellEnd"/>
      <w:r w:rsidR="0042415B" w:rsidRPr="007A7FC8">
        <w:rPr>
          <w:sz w:val="24"/>
          <w:szCs w:val="24"/>
        </w:rPr>
        <w:t>_</w:t>
      </w:r>
      <w:r w:rsidRPr="007A7FC8">
        <w:rPr>
          <w:sz w:val="24"/>
          <w:szCs w:val="24"/>
        </w:rPr>
        <w:t xml:space="preserve"> Section A) </w:t>
      </w:r>
      <w:r w:rsidR="007A7FC8" w:rsidRPr="007A7FC8">
        <w:rPr>
          <w:sz w:val="24"/>
          <w:szCs w:val="24"/>
        </w:rPr>
        <w:t>and send</w:t>
      </w:r>
      <w:r w:rsidRPr="007A7FC8">
        <w:rPr>
          <w:sz w:val="24"/>
          <w:szCs w:val="24"/>
        </w:rPr>
        <w:t xml:space="preserve"> the MS Excel file </w:t>
      </w:r>
      <w:r w:rsidR="00BE3E3A" w:rsidRPr="007A7FC8">
        <w:rPr>
          <w:sz w:val="24"/>
          <w:szCs w:val="24"/>
        </w:rPr>
        <w:t xml:space="preserve">on email id provided by examination office.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BE3E3A" w:rsidRPr="007A7FC8" w:rsidRDefault="00BE3E3A" w:rsidP="00BE3E3A">
      <w:pPr>
        <w:pStyle w:val="ListParagraph"/>
        <w:numPr>
          <w:ilvl w:val="0"/>
          <w:numId w:val="16"/>
        </w:numPr>
        <w:pBdr>
          <w:bottom w:val="single" w:sz="12" w:space="1" w:color="auto"/>
        </w:pBdr>
        <w:spacing w:after="0" w:line="240" w:lineRule="auto"/>
        <w:ind w:left="426" w:hanging="426"/>
        <w:jc w:val="both"/>
        <w:rPr>
          <w:sz w:val="24"/>
          <w:szCs w:val="24"/>
        </w:rPr>
      </w:pPr>
      <w:r w:rsidRPr="007A7FC8">
        <w:rPr>
          <w:sz w:val="24"/>
          <w:szCs w:val="24"/>
        </w:rPr>
        <w:t xml:space="preserve">Please write the first line of every question </w:t>
      </w:r>
      <w:r w:rsidR="007A7FC8">
        <w:rPr>
          <w:sz w:val="24"/>
          <w:szCs w:val="24"/>
        </w:rPr>
        <w:t xml:space="preserve">on the excel sheet </w:t>
      </w:r>
      <w:r w:rsidRPr="007A7FC8">
        <w:rPr>
          <w:sz w:val="24"/>
          <w:szCs w:val="24"/>
        </w:rPr>
        <w:t>(with name of the organization given in the question on Moodle) before proceeding for solution. In absence of writing the question and name of the organization, student may be given ZERO marks.</w:t>
      </w:r>
    </w:p>
    <w:p w:rsidR="00B56A5C" w:rsidRPr="00E60BAF" w:rsidRDefault="00E60BAF" w:rsidP="00E60BAF">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00615E7A" w:rsidRPr="002675AE">
        <w:rPr>
          <w:rFonts w:cstheme="minorHAnsi"/>
          <w:sz w:val="24"/>
          <w:szCs w:val="24"/>
        </w:rPr>
        <w:t>“</w:t>
      </w:r>
      <w:proofErr w:type="spellStart"/>
      <w:r w:rsidR="00CA7E4A">
        <w:rPr>
          <w:rFonts w:cstheme="minorHAnsi"/>
          <w:sz w:val="24"/>
          <w:szCs w:val="24"/>
        </w:rPr>
        <w:t>Vidyut</w:t>
      </w:r>
      <w:proofErr w:type="spellEnd"/>
      <w:r w:rsidR="00CA7E4A">
        <w:rPr>
          <w:rFonts w:cstheme="minorHAnsi"/>
          <w:sz w:val="24"/>
          <w:szCs w:val="24"/>
        </w:rPr>
        <w:t xml:space="preserve"> Advertising Limited” developed &amp; launched a new advertisement campaign “Fruit-In Breakfast”</w:t>
      </w:r>
      <w:r w:rsidR="00FC7072" w:rsidRPr="002675AE">
        <w:rPr>
          <w:rFonts w:cstheme="minorHAnsi"/>
          <w:sz w:val="24"/>
          <w:szCs w:val="24"/>
        </w:rPr>
        <w:t xml:space="preserve"> </w:t>
      </w:r>
      <w:r w:rsidR="00CA7E4A">
        <w:rPr>
          <w:rFonts w:cstheme="minorHAnsi"/>
          <w:sz w:val="24"/>
          <w:szCs w:val="24"/>
        </w:rPr>
        <w:t>for one of its prominent Food sector FMCG client</w:t>
      </w:r>
      <w:r w:rsidR="007C067B">
        <w:rPr>
          <w:rFonts w:cstheme="minorHAnsi"/>
          <w:sz w:val="24"/>
          <w:szCs w:val="24"/>
        </w:rPr>
        <w:t>’s breakfast cereal</w:t>
      </w:r>
      <w:r w:rsidR="00CA7E4A">
        <w:rPr>
          <w:rFonts w:cstheme="minorHAnsi"/>
          <w:sz w:val="24"/>
          <w:szCs w:val="24"/>
        </w:rPr>
        <w:t xml:space="preserve">. To test the effectiveness of this advertisement campaign, </w:t>
      </w:r>
      <w:r w:rsidR="007C067B">
        <w:rPr>
          <w:rFonts w:cstheme="minorHAnsi"/>
          <w:sz w:val="24"/>
          <w:szCs w:val="24"/>
        </w:rPr>
        <w:t>“</w:t>
      </w:r>
      <w:proofErr w:type="spellStart"/>
      <w:r w:rsidR="00CA7E4A">
        <w:rPr>
          <w:rFonts w:cstheme="minorHAnsi"/>
          <w:sz w:val="24"/>
          <w:szCs w:val="24"/>
        </w:rPr>
        <w:t>Vidyut</w:t>
      </w:r>
      <w:proofErr w:type="spellEnd"/>
      <w:r w:rsidR="00CA7E4A">
        <w:rPr>
          <w:rFonts w:cstheme="minorHAnsi"/>
          <w:sz w:val="24"/>
          <w:szCs w:val="24"/>
        </w:rPr>
        <w:t xml:space="preserve"> Advertising Limited</w:t>
      </w:r>
      <w:r w:rsidR="007C067B">
        <w:rPr>
          <w:rFonts w:cstheme="minorHAnsi"/>
          <w:sz w:val="24"/>
          <w:szCs w:val="24"/>
        </w:rPr>
        <w:t>”</w:t>
      </w:r>
      <w:r w:rsidR="00CA7E4A">
        <w:rPr>
          <w:rFonts w:cstheme="minorHAnsi"/>
          <w:sz w:val="24"/>
          <w:szCs w:val="24"/>
        </w:rPr>
        <w:t xml:space="preserve"> collected data of 18 regular customers on weekly consumption </w:t>
      </w:r>
      <w:r w:rsidR="007C067B">
        <w:rPr>
          <w:rFonts w:cstheme="minorHAnsi"/>
          <w:sz w:val="24"/>
          <w:szCs w:val="24"/>
        </w:rPr>
        <w:t xml:space="preserve">of breakfast cereal (in </w:t>
      </w:r>
      <w:r w:rsidR="00B34E1F">
        <w:rPr>
          <w:rFonts w:cstheme="minorHAnsi"/>
          <w:sz w:val="24"/>
          <w:szCs w:val="24"/>
        </w:rPr>
        <w:t>oun</w:t>
      </w:r>
      <w:r w:rsidR="00FC533A">
        <w:rPr>
          <w:rFonts w:cstheme="minorHAnsi"/>
          <w:sz w:val="24"/>
          <w:szCs w:val="24"/>
        </w:rPr>
        <w:t>ce</w:t>
      </w:r>
      <w:r w:rsidR="007C067B">
        <w:rPr>
          <w:rFonts w:cstheme="minorHAnsi"/>
          <w:sz w:val="24"/>
          <w:szCs w:val="24"/>
        </w:rPr>
        <w:t>).</w:t>
      </w:r>
    </w:p>
    <w:tbl>
      <w:tblPr>
        <w:tblStyle w:val="TableGrid"/>
        <w:tblpPr w:leftFromText="180" w:rightFromText="180" w:vertAnchor="text" w:horzAnchor="margin" w:tblpXSpec="center" w:tblpY="-17"/>
        <w:tblW w:w="8057" w:type="dxa"/>
        <w:tblLook w:val="04A0" w:firstRow="1" w:lastRow="0" w:firstColumn="1" w:lastColumn="0" w:noHBand="0" w:noVBand="1"/>
      </w:tblPr>
      <w:tblGrid>
        <w:gridCol w:w="2279"/>
        <w:gridCol w:w="642"/>
        <w:gridCol w:w="642"/>
        <w:gridCol w:w="642"/>
        <w:gridCol w:w="642"/>
        <w:gridCol w:w="642"/>
        <w:gridCol w:w="642"/>
        <w:gridCol w:w="642"/>
        <w:gridCol w:w="642"/>
        <w:gridCol w:w="642"/>
      </w:tblGrid>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7C067B" w:rsidP="0071641C">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1</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2</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3</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4</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5</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6</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7</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8</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FC7072">
            <w:pPr>
              <w:jc w:val="center"/>
              <w:rPr>
                <w:rFonts w:cstheme="minorHAnsi"/>
                <w:b/>
                <w:sz w:val="24"/>
                <w:szCs w:val="24"/>
              </w:rPr>
            </w:pPr>
            <w:r w:rsidRPr="002675AE">
              <w:rPr>
                <w:rFonts w:cstheme="minorHAnsi"/>
                <w:b/>
                <w:sz w:val="24"/>
                <w:szCs w:val="24"/>
              </w:rPr>
              <w:t>9</w:t>
            </w:r>
          </w:p>
        </w:tc>
      </w:tr>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CA7E4A" w:rsidP="0071641C">
            <w:pPr>
              <w:jc w:val="both"/>
              <w:rPr>
                <w:rFonts w:cstheme="minorHAnsi"/>
                <w:sz w:val="24"/>
                <w:szCs w:val="24"/>
              </w:rPr>
            </w:pPr>
            <w:r>
              <w:rPr>
                <w:rFonts w:cstheme="minorHAnsi"/>
                <w:sz w:val="24"/>
                <w:szCs w:val="24"/>
              </w:rPr>
              <w:t>Consumption before campaign</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15</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71641C">
            <w:pPr>
              <w:rPr>
                <w:rFonts w:cstheme="minorHAnsi"/>
                <w:sz w:val="24"/>
                <w:szCs w:val="24"/>
              </w:rPr>
            </w:pPr>
            <w:r>
              <w:rPr>
                <w:rFonts w:cstheme="minorHAnsi"/>
                <w:sz w:val="24"/>
                <w:szCs w:val="24"/>
              </w:rPr>
              <w:t>18</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20</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19</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16</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17</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FC533A" w:rsidP="00FC7072">
            <w:pPr>
              <w:jc w:val="center"/>
              <w:rPr>
                <w:rFonts w:cstheme="minorHAnsi"/>
                <w:sz w:val="24"/>
                <w:szCs w:val="24"/>
              </w:rPr>
            </w:pPr>
            <w:r>
              <w:rPr>
                <w:rFonts w:cstheme="minorHAnsi"/>
                <w:sz w:val="24"/>
                <w:szCs w:val="24"/>
              </w:rPr>
              <w:t>18</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19</w:t>
            </w:r>
          </w:p>
        </w:tc>
      </w:tr>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both"/>
              <w:rPr>
                <w:rFonts w:cstheme="minorHAnsi"/>
                <w:sz w:val="24"/>
                <w:szCs w:val="24"/>
              </w:rPr>
            </w:pPr>
            <w:r>
              <w:rPr>
                <w:rFonts w:cstheme="minorHAnsi"/>
                <w:sz w:val="24"/>
                <w:szCs w:val="24"/>
              </w:rPr>
              <w:t>Consumption after campaign</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20</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17</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26</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25</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19</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18</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533A">
            <w:pPr>
              <w:jc w:val="center"/>
              <w:rPr>
                <w:rFonts w:cstheme="minorHAnsi"/>
                <w:sz w:val="24"/>
                <w:szCs w:val="24"/>
              </w:rPr>
            </w:pPr>
            <w:r>
              <w:rPr>
                <w:rFonts w:cstheme="minorHAnsi"/>
                <w:sz w:val="24"/>
                <w:szCs w:val="24"/>
              </w:rPr>
              <w:t>2</w:t>
            </w:r>
            <w:r w:rsidR="00FC533A">
              <w:rPr>
                <w:rFonts w:cstheme="minorHAnsi"/>
                <w:sz w:val="24"/>
                <w:szCs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7072">
            <w:pPr>
              <w:jc w:val="center"/>
              <w:rPr>
                <w:rFonts w:cstheme="minorHAnsi"/>
                <w:sz w:val="24"/>
                <w:szCs w:val="24"/>
              </w:rPr>
            </w:pPr>
            <w:r>
              <w:rPr>
                <w:rFonts w:cstheme="minorHAnsi"/>
                <w:sz w:val="24"/>
                <w:szCs w:val="24"/>
              </w:rPr>
              <w:t>19</w:t>
            </w:r>
          </w:p>
        </w:tc>
      </w:tr>
      <w:tr w:rsidR="00CA7E4A" w:rsidRPr="002675AE" w:rsidTr="00CA7E4A">
        <w:tc>
          <w:tcPr>
            <w:tcW w:w="2279" w:type="dxa"/>
            <w:tcBorders>
              <w:top w:val="single" w:sz="4" w:space="0" w:color="auto"/>
              <w:left w:val="nil"/>
              <w:bottom w:val="single" w:sz="4" w:space="0" w:color="auto"/>
              <w:right w:val="nil"/>
            </w:tcBorders>
          </w:tcPr>
          <w:p w:rsidR="00CA7E4A" w:rsidRPr="002675AE" w:rsidRDefault="00CA7E4A" w:rsidP="00FC7072">
            <w:pPr>
              <w:jc w:val="both"/>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CA7E4A" w:rsidRPr="002675AE" w:rsidRDefault="00CA7E4A" w:rsidP="00FC7072">
            <w:pPr>
              <w:jc w:val="center"/>
              <w:rPr>
                <w:rFonts w:cstheme="minorHAnsi"/>
                <w:b/>
                <w:sz w:val="24"/>
                <w:szCs w:val="24"/>
              </w:rPr>
            </w:pPr>
          </w:p>
        </w:tc>
      </w:tr>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Pr>
                <w:rFonts w:cstheme="minorHAnsi"/>
                <w:b/>
                <w:sz w:val="24"/>
                <w:szCs w:val="24"/>
              </w:rPr>
              <w:t>10</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Pr>
                <w:rFonts w:cstheme="minorHAnsi"/>
                <w:b/>
                <w:sz w:val="24"/>
                <w:szCs w:val="24"/>
              </w:rPr>
              <w:t>11</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Pr>
                <w:rFonts w:cstheme="minorHAnsi"/>
                <w:b/>
                <w:sz w:val="24"/>
                <w:szCs w:val="24"/>
              </w:rPr>
              <w:t>12</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13</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14</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15</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16</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17</w:t>
            </w:r>
          </w:p>
        </w:tc>
        <w:tc>
          <w:tcPr>
            <w:tcW w:w="642"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center"/>
              <w:rPr>
                <w:rFonts w:cstheme="minorHAnsi"/>
                <w:b/>
                <w:sz w:val="24"/>
                <w:szCs w:val="24"/>
              </w:rPr>
            </w:pPr>
            <w:r w:rsidRPr="002675AE">
              <w:rPr>
                <w:rFonts w:cstheme="minorHAnsi"/>
                <w:b/>
                <w:sz w:val="24"/>
                <w:szCs w:val="24"/>
              </w:rPr>
              <w:t>18</w:t>
            </w:r>
          </w:p>
        </w:tc>
      </w:tr>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both"/>
              <w:rPr>
                <w:rFonts w:cstheme="minorHAnsi"/>
                <w:sz w:val="24"/>
                <w:szCs w:val="24"/>
              </w:rPr>
            </w:pPr>
            <w:r>
              <w:rPr>
                <w:rFonts w:cstheme="minorHAnsi"/>
                <w:sz w:val="24"/>
                <w:szCs w:val="24"/>
              </w:rPr>
              <w:t>Consumption before campaign</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20</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21</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FC533A">
            <w:pPr>
              <w:jc w:val="center"/>
              <w:rPr>
                <w:rFonts w:cstheme="minorHAnsi"/>
                <w:sz w:val="24"/>
                <w:szCs w:val="24"/>
              </w:rPr>
            </w:pPr>
            <w:r>
              <w:rPr>
                <w:rFonts w:cstheme="minorHAnsi"/>
                <w:sz w:val="24"/>
                <w:szCs w:val="24"/>
              </w:rPr>
              <w:t>2</w:t>
            </w:r>
            <w:r w:rsidR="00FC533A">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15</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14</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20</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19</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17</w:t>
            </w:r>
          </w:p>
        </w:tc>
      </w:tr>
      <w:tr w:rsidR="00CA7E4A" w:rsidRPr="002675AE" w:rsidTr="00CA7E4A">
        <w:tc>
          <w:tcPr>
            <w:tcW w:w="2279" w:type="dxa"/>
            <w:tcBorders>
              <w:top w:val="single" w:sz="4" w:space="0" w:color="auto"/>
              <w:left w:val="single" w:sz="4" w:space="0" w:color="auto"/>
              <w:bottom w:val="single" w:sz="4" w:space="0" w:color="auto"/>
              <w:right w:val="single" w:sz="4" w:space="0" w:color="auto"/>
            </w:tcBorders>
          </w:tcPr>
          <w:p w:rsidR="00CA7E4A" w:rsidRPr="002675AE" w:rsidRDefault="00CA7E4A" w:rsidP="00CA7E4A">
            <w:pPr>
              <w:jc w:val="both"/>
              <w:rPr>
                <w:rFonts w:cstheme="minorHAnsi"/>
                <w:sz w:val="24"/>
                <w:szCs w:val="24"/>
              </w:rPr>
            </w:pPr>
            <w:r>
              <w:rPr>
                <w:rFonts w:cstheme="minorHAnsi"/>
                <w:sz w:val="24"/>
                <w:szCs w:val="24"/>
              </w:rPr>
              <w:t>Consumption after campaign</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19</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24</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27</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20</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17</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22</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24</w:t>
            </w:r>
          </w:p>
        </w:tc>
        <w:tc>
          <w:tcPr>
            <w:tcW w:w="642" w:type="dxa"/>
            <w:tcBorders>
              <w:top w:val="single" w:sz="4" w:space="0" w:color="auto"/>
              <w:left w:val="single" w:sz="4" w:space="0" w:color="auto"/>
              <w:bottom w:val="single" w:sz="4" w:space="0" w:color="auto"/>
              <w:right w:val="single" w:sz="4" w:space="0" w:color="auto"/>
            </w:tcBorders>
            <w:vAlign w:val="center"/>
          </w:tcPr>
          <w:p w:rsidR="00CA7E4A" w:rsidRPr="002675AE" w:rsidRDefault="00CA7E4A" w:rsidP="00CA7E4A">
            <w:pPr>
              <w:jc w:val="center"/>
              <w:rPr>
                <w:rFonts w:cstheme="minorHAnsi"/>
                <w:sz w:val="24"/>
                <w:szCs w:val="24"/>
              </w:rPr>
            </w:pPr>
            <w:r>
              <w:rPr>
                <w:rFonts w:cstheme="minorHAnsi"/>
                <w:sz w:val="24"/>
                <w:szCs w:val="24"/>
              </w:rPr>
              <w:t>23</w:t>
            </w:r>
          </w:p>
        </w:tc>
      </w:tr>
    </w:tbl>
    <w:p w:rsidR="00441D07" w:rsidRPr="002675AE" w:rsidRDefault="00441D07" w:rsidP="00441D07">
      <w:pPr>
        <w:spacing w:after="0" w:line="240" w:lineRule="auto"/>
        <w:ind w:left="709" w:hanging="709"/>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CA7E4A" w:rsidRDefault="00CA7E4A" w:rsidP="0071641C">
      <w:pPr>
        <w:spacing w:after="0" w:line="240" w:lineRule="auto"/>
        <w:ind w:left="360"/>
        <w:jc w:val="both"/>
        <w:rPr>
          <w:rFonts w:cstheme="minorHAnsi"/>
          <w:sz w:val="24"/>
          <w:szCs w:val="24"/>
        </w:rPr>
      </w:pPr>
    </w:p>
    <w:p w:rsidR="0071641C" w:rsidRPr="007C067B" w:rsidRDefault="007C067B" w:rsidP="007C067B">
      <w:pPr>
        <w:spacing w:after="0" w:line="240" w:lineRule="auto"/>
        <w:ind w:left="360"/>
        <w:jc w:val="both"/>
        <w:rPr>
          <w:rFonts w:cstheme="minorHAnsi"/>
          <w:sz w:val="24"/>
          <w:szCs w:val="24"/>
        </w:rPr>
      </w:pPr>
      <w:r>
        <w:rPr>
          <w:rFonts w:cstheme="minorHAnsi"/>
          <w:sz w:val="24"/>
          <w:szCs w:val="24"/>
        </w:rPr>
        <w:t xml:space="preserve">State Null and Alternate hypothesis. </w:t>
      </w:r>
      <w:r w:rsidR="00711985">
        <w:rPr>
          <w:rFonts w:cstheme="minorHAnsi"/>
          <w:sz w:val="24"/>
          <w:szCs w:val="24"/>
        </w:rPr>
        <w:t>Analyze the data, a</w:t>
      </w:r>
      <w:r w:rsidR="00CA7E4A">
        <w:rPr>
          <w:rFonts w:cstheme="minorHAnsi"/>
          <w:sz w:val="24"/>
          <w:szCs w:val="24"/>
        </w:rPr>
        <w:t xml:space="preserve">t α = 0.05, </w:t>
      </w:r>
      <w:r>
        <w:rPr>
          <w:rFonts w:cstheme="minorHAnsi"/>
          <w:sz w:val="24"/>
          <w:szCs w:val="24"/>
        </w:rPr>
        <w:t xml:space="preserve">can it be concluded that campaign has successfully increased demand of breakfast cereal? </w:t>
      </w:r>
      <w:r w:rsidR="00711985">
        <w:rPr>
          <w:rFonts w:cstheme="minorHAnsi"/>
          <w:sz w:val="24"/>
          <w:szCs w:val="24"/>
        </w:rPr>
        <w:t xml:space="preserve"> </w:t>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sidRPr="002675AE">
        <w:rPr>
          <w:rFonts w:cstheme="minorHAnsi"/>
          <w:b/>
          <w:sz w:val="24"/>
          <w:szCs w:val="24"/>
        </w:rPr>
        <w:t>(</w:t>
      </w:r>
      <w:r w:rsidR="00E60927">
        <w:rPr>
          <w:rFonts w:cstheme="minorHAnsi"/>
          <w:b/>
          <w:sz w:val="24"/>
          <w:szCs w:val="24"/>
        </w:rPr>
        <w:t>8</w:t>
      </w:r>
      <w:r w:rsidR="00E60BAF" w:rsidRPr="002675AE">
        <w:rPr>
          <w:rFonts w:cstheme="minorHAnsi"/>
          <w:b/>
          <w:sz w:val="24"/>
          <w:szCs w:val="24"/>
        </w:rPr>
        <w:t xml:space="preserve"> Marks)</w:t>
      </w:r>
    </w:p>
    <w:p w:rsidR="00A12680" w:rsidRDefault="00A12680" w:rsidP="0071641C">
      <w:pPr>
        <w:spacing w:after="0" w:line="240" w:lineRule="auto"/>
        <w:ind w:left="360"/>
        <w:jc w:val="both"/>
        <w:rPr>
          <w:rFonts w:cstheme="minorHAnsi"/>
          <w:b/>
          <w:sz w:val="24"/>
          <w:szCs w:val="24"/>
        </w:rPr>
      </w:pPr>
    </w:p>
    <w:p w:rsidR="00A12680" w:rsidRDefault="00A12680" w:rsidP="0071641C">
      <w:pPr>
        <w:spacing w:after="0" w:line="240" w:lineRule="auto"/>
        <w:ind w:left="360"/>
        <w:jc w:val="both"/>
        <w:rPr>
          <w:rFonts w:cstheme="minorHAnsi"/>
          <w:b/>
          <w:sz w:val="24"/>
          <w:szCs w:val="24"/>
        </w:rPr>
      </w:pPr>
    </w:p>
    <w:p w:rsidR="00E60BAF" w:rsidRPr="002675AE" w:rsidRDefault="00E60BAF" w:rsidP="0071641C">
      <w:pPr>
        <w:spacing w:after="0" w:line="240" w:lineRule="auto"/>
        <w:ind w:left="360"/>
        <w:jc w:val="both"/>
        <w:rPr>
          <w:rFonts w:cstheme="minorHAnsi"/>
          <w:b/>
          <w:sz w:val="24"/>
          <w:szCs w:val="24"/>
        </w:rPr>
      </w:pPr>
      <w:r w:rsidRPr="002675AE">
        <w:rPr>
          <w:rFonts w:cstheme="minorHAnsi"/>
          <w:b/>
          <w:sz w:val="24"/>
          <w:szCs w:val="24"/>
        </w:rPr>
        <w:t xml:space="preserve"> </w:t>
      </w:r>
    </w:p>
    <w:p w:rsidR="006669A0" w:rsidRDefault="006669A0" w:rsidP="00507A6E">
      <w:pPr>
        <w:spacing w:before="240"/>
        <w:ind w:left="426" w:hanging="426"/>
        <w:jc w:val="both"/>
        <w:rPr>
          <w:rFonts w:cstheme="minorHAnsi"/>
          <w:sz w:val="24"/>
          <w:szCs w:val="24"/>
        </w:rPr>
      </w:pPr>
    </w:p>
    <w:p w:rsidR="006669A0" w:rsidRDefault="006669A0" w:rsidP="00507A6E">
      <w:pPr>
        <w:spacing w:before="240"/>
        <w:ind w:left="426" w:hanging="426"/>
        <w:jc w:val="both"/>
        <w:rPr>
          <w:rFonts w:cstheme="minorHAnsi"/>
          <w:sz w:val="24"/>
          <w:szCs w:val="24"/>
        </w:rPr>
      </w:pPr>
    </w:p>
    <w:p w:rsidR="00507A6E" w:rsidRPr="00E60BAF" w:rsidRDefault="00507A6E" w:rsidP="00507A6E">
      <w:pPr>
        <w:spacing w:before="240"/>
        <w:ind w:left="426" w:hanging="426"/>
        <w:jc w:val="both"/>
        <w:rPr>
          <w:rFonts w:cstheme="minorHAnsi"/>
          <w:sz w:val="24"/>
          <w:szCs w:val="24"/>
        </w:rPr>
      </w:pPr>
      <w:r>
        <w:rPr>
          <w:rFonts w:cstheme="minorHAnsi"/>
          <w:sz w:val="24"/>
          <w:szCs w:val="24"/>
        </w:rPr>
        <w:lastRenderedPageBreak/>
        <w:t>Q</w:t>
      </w:r>
      <w:r w:rsidR="00E52C86">
        <w:rPr>
          <w:rFonts w:cstheme="minorHAnsi"/>
          <w:sz w:val="24"/>
          <w:szCs w:val="24"/>
        </w:rPr>
        <w:t>2</w:t>
      </w:r>
      <w:r>
        <w:rPr>
          <w:rFonts w:cstheme="minorHAnsi"/>
          <w:sz w:val="24"/>
          <w:szCs w:val="24"/>
        </w:rPr>
        <w:t>.</w:t>
      </w:r>
      <w:r>
        <w:rPr>
          <w:rFonts w:cstheme="minorHAnsi"/>
          <w:sz w:val="24"/>
          <w:szCs w:val="24"/>
        </w:rPr>
        <w:tab/>
      </w:r>
      <w:r w:rsidRPr="002675AE">
        <w:rPr>
          <w:rFonts w:cstheme="minorHAnsi"/>
          <w:sz w:val="24"/>
          <w:szCs w:val="24"/>
        </w:rPr>
        <w:t>“</w:t>
      </w:r>
      <w:r w:rsidR="00711985">
        <w:rPr>
          <w:rFonts w:cstheme="minorHAnsi"/>
          <w:sz w:val="24"/>
          <w:szCs w:val="24"/>
        </w:rPr>
        <w:t>Micron Limited</w:t>
      </w:r>
      <w:r w:rsidRPr="002675AE">
        <w:rPr>
          <w:rFonts w:cstheme="minorHAnsi"/>
          <w:sz w:val="24"/>
          <w:szCs w:val="24"/>
        </w:rPr>
        <w:t xml:space="preserve">” </w:t>
      </w:r>
      <w:r w:rsidR="00711985">
        <w:rPr>
          <w:rFonts w:cstheme="minorHAnsi"/>
          <w:sz w:val="24"/>
          <w:szCs w:val="24"/>
        </w:rPr>
        <w:t xml:space="preserve">is a prominent automobile company involved in Business to Business </w:t>
      </w:r>
      <w:r w:rsidR="006D5E50">
        <w:rPr>
          <w:rFonts w:cstheme="minorHAnsi"/>
          <w:sz w:val="24"/>
          <w:szCs w:val="24"/>
        </w:rPr>
        <w:t>M</w:t>
      </w:r>
      <w:r w:rsidR="00711985">
        <w:rPr>
          <w:rFonts w:cstheme="minorHAnsi"/>
          <w:sz w:val="24"/>
          <w:szCs w:val="24"/>
        </w:rPr>
        <w:t>arketing. The company has two methods of reminding its customers about payment due collections viz. Letter and telephone calls. The slow accounts overdue recovery data (in days) using these two methods is as under: -</w:t>
      </w:r>
    </w:p>
    <w:tbl>
      <w:tblPr>
        <w:tblStyle w:val="TableGrid"/>
        <w:tblpPr w:leftFromText="180" w:rightFromText="180" w:vertAnchor="text" w:horzAnchor="margin" w:tblpXSpec="center" w:tblpY="-17"/>
        <w:tblW w:w="8542" w:type="dxa"/>
        <w:tblLook w:val="04A0" w:firstRow="1" w:lastRow="0" w:firstColumn="1" w:lastColumn="0" w:noHBand="0" w:noVBand="1"/>
      </w:tblPr>
      <w:tblGrid>
        <w:gridCol w:w="2122"/>
        <w:gridCol w:w="642"/>
        <w:gridCol w:w="642"/>
        <w:gridCol w:w="642"/>
        <w:gridCol w:w="642"/>
        <w:gridCol w:w="642"/>
        <w:gridCol w:w="642"/>
        <w:gridCol w:w="642"/>
        <w:gridCol w:w="642"/>
        <w:gridCol w:w="642"/>
        <w:gridCol w:w="642"/>
      </w:tblGrid>
      <w:tr w:rsidR="00507A6E" w:rsidRPr="002675AE" w:rsidTr="006D5E50">
        <w:tc>
          <w:tcPr>
            <w:tcW w:w="2122" w:type="dxa"/>
            <w:tcBorders>
              <w:top w:val="single" w:sz="4" w:space="0" w:color="auto"/>
              <w:left w:val="single" w:sz="4" w:space="0" w:color="auto"/>
              <w:bottom w:val="single" w:sz="4" w:space="0" w:color="auto"/>
              <w:right w:val="single" w:sz="4" w:space="0" w:color="auto"/>
            </w:tcBorders>
          </w:tcPr>
          <w:p w:rsidR="00507A6E" w:rsidRPr="002675AE" w:rsidRDefault="00711985" w:rsidP="00566339">
            <w:pPr>
              <w:jc w:val="both"/>
              <w:rPr>
                <w:rFonts w:cstheme="minorHAnsi"/>
                <w:sz w:val="24"/>
                <w:szCs w:val="24"/>
              </w:rPr>
            </w:pPr>
            <w:r>
              <w:rPr>
                <w:rFonts w:cstheme="minorHAnsi"/>
                <w:sz w:val="24"/>
                <w:szCs w:val="24"/>
              </w:rPr>
              <w:t xml:space="preserve">Letter </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12</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rPr>
                <w:rFonts w:cstheme="minorHAnsi"/>
                <w:sz w:val="24"/>
                <w:szCs w:val="24"/>
              </w:rPr>
            </w:pPr>
            <w:r>
              <w:rPr>
                <w:rFonts w:cstheme="minorHAnsi"/>
                <w:sz w:val="24"/>
                <w:szCs w:val="24"/>
              </w:rPr>
              <w:t>13</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66339">
            <w:pPr>
              <w:jc w:val="center"/>
              <w:rPr>
                <w:rFonts w:cstheme="minorHAnsi"/>
                <w:sz w:val="24"/>
                <w:szCs w:val="24"/>
              </w:rPr>
            </w:pPr>
            <w:r>
              <w:rPr>
                <w:rFonts w:cstheme="minorHAnsi"/>
                <w:sz w:val="24"/>
                <w:szCs w:val="24"/>
              </w:rPr>
              <w:t>17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19</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12</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11</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10</w:t>
            </w:r>
          </w:p>
        </w:tc>
      </w:tr>
      <w:tr w:rsidR="00507A6E" w:rsidRPr="002675AE" w:rsidTr="006D5E50">
        <w:tc>
          <w:tcPr>
            <w:tcW w:w="2122" w:type="dxa"/>
            <w:tcBorders>
              <w:top w:val="single" w:sz="4" w:space="0" w:color="auto"/>
              <w:left w:val="single" w:sz="4" w:space="0" w:color="auto"/>
              <w:bottom w:val="single" w:sz="4" w:space="0" w:color="auto"/>
              <w:right w:val="single" w:sz="4" w:space="0" w:color="auto"/>
            </w:tcBorders>
          </w:tcPr>
          <w:p w:rsidR="00507A6E" w:rsidRPr="002675AE" w:rsidRDefault="00711985" w:rsidP="00566339">
            <w:pPr>
              <w:jc w:val="both"/>
              <w:rPr>
                <w:rFonts w:cstheme="minorHAnsi"/>
                <w:sz w:val="24"/>
                <w:szCs w:val="24"/>
              </w:rPr>
            </w:pPr>
            <w:r>
              <w:rPr>
                <w:rFonts w:cstheme="minorHAnsi"/>
                <w:sz w:val="24"/>
                <w:szCs w:val="24"/>
              </w:rPr>
              <w:t>Phone calls</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4</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711985" w:rsidP="00507A6E">
            <w:pPr>
              <w:jc w:val="center"/>
              <w:rPr>
                <w:rFonts w:cstheme="minorHAnsi"/>
                <w:sz w:val="24"/>
                <w:szCs w:val="24"/>
              </w:rPr>
            </w:pPr>
            <w:r>
              <w:rPr>
                <w:rFonts w:cstheme="minorHAnsi"/>
                <w:sz w:val="24"/>
                <w:szCs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66339">
            <w:pPr>
              <w:jc w:val="center"/>
              <w:rPr>
                <w:rFonts w:cstheme="minorHAnsi"/>
                <w:sz w:val="24"/>
                <w:szCs w:val="24"/>
              </w:rPr>
            </w:pPr>
          </w:p>
        </w:tc>
      </w:tr>
    </w:tbl>
    <w:p w:rsidR="00507A6E" w:rsidRPr="002675AE" w:rsidRDefault="00507A6E" w:rsidP="00507A6E">
      <w:pPr>
        <w:spacing w:after="0" w:line="240" w:lineRule="auto"/>
        <w:ind w:left="709" w:hanging="709"/>
        <w:jc w:val="both"/>
        <w:rPr>
          <w:rFonts w:cstheme="minorHAnsi"/>
          <w:sz w:val="24"/>
          <w:szCs w:val="24"/>
        </w:rPr>
      </w:pPr>
    </w:p>
    <w:p w:rsidR="00507A6E" w:rsidRDefault="00507A6E" w:rsidP="00507A6E">
      <w:pPr>
        <w:spacing w:after="0" w:line="240" w:lineRule="auto"/>
        <w:ind w:left="360"/>
        <w:jc w:val="both"/>
        <w:rPr>
          <w:rFonts w:cstheme="minorHAnsi"/>
          <w:b/>
          <w:sz w:val="24"/>
          <w:szCs w:val="24"/>
        </w:rPr>
      </w:pPr>
      <w:r w:rsidRPr="006F44DB">
        <w:rPr>
          <w:rFonts w:cstheme="minorHAnsi"/>
          <w:sz w:val="24"/>
          <w:szCs w:val="24"/>
        </w:rPr>
        <w:t>Analyze the data using appropriate statistical tools. Use α = 0.05. Generate meaningful insights from your analysis</w:t>
      </w:r>
      <w:r w:rsidR="00711985">
        <w:rPr>
          <w:rFonts w:cstheme="minorHAnsi"/>
          <w:sz w:val="24"/>
          <w:szCs w:val="24"/>
        </w:rPr>
        <w:t xml:space="preserve"> on effectiveness of collection method</w:t>
      </w:r>
      <w:r w:rsidRPr="006F44DB">
        <w:rPr>
          <w:rFonts w:cstheme="minorHAnsi"/>
          <w:sz w:val="24"/>
          <w:szCs w:val="24"/>
        </w:rPr>
        <w:t>.</w:t>
      </w:r>
      <w:r w:rsidR="00711985">
        <w:rPr>
          <w:rFonts w:cstheme="minorHAnsi"/>
          <w:sz w:val="24"/>
          <w:szCs w:val="24"/>
        </w:rPr>
        <w:t xml:space="preserve"> </w:t>
      </w:r>
      <w:r w:rsidRPr="002675AE">
        <w:rPr>
          <w:rFonts w:cstheme="minorHAnsi"/>
          <w:b/>
          <w:sz w:val="24"/>
          <w:szCs w:val="24"/>
        </w:rPr>
        <w:t xml:space="preserve">            </w:t>
      </w:r>
      <w:r>
        <w:rPr>
          <w:rFonts w:cstheme="minorHAnsi"/>
          <w:b/>
          <w:sz w:val="24"/>
          <w:szCs w:val="24"/>
        </w:rPr>
        <w:tab/>
      </w:r>
      <w:r>
        <w:rPr>
          <w:rFonts w:cstheme="minorHAnsi"/>
          <w:b/>
          <w:sz w:val="24"/>
          <w:szCs w:val="24"/>
        </w:rPr>
        <w:tab/>
      </w:r>
      <w:r w:rsidR="00711985">
        <w:rPr>
          <w:rFonts w:cstheme="minorHAnsi"/>
          <w:b/>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A12680" w:rsidRDefault="00A12680" w:rsidP="00507A6E">
      <w:pPr>
        <w:spacing w:after="0" w:line="240" w:lineRule="auto"/>
        <w:ind w:left="360"/>
        <w:jc w:val="both"/>
        <w:rPr>
          <w:rFonts w:cstheme="minorHAnsi"/>
          <w:b/>
          <w:sz w:val="24"/>
          <w:szCs w:val="24"/>
        </w:rPr>
      </w:pPr>
    </w:p>
    <w:p w:rsidR="00F26FAF" w:rsidRDefault="00F26FAF">
      <w:pPr>
        <w:rPr>
          <w:rFonts w:cstheme="minorHAnsi"/>
          <w:b/>
          <w:sz w:val="24"/>
          <w:szCs w:val="24"/>
        </w:rPr>
      </w:pPr>
    </w:p>
    <w:p w:rsidR="00670B7A" w:rsidRPr="002675AE" w:rsidRDefault="008E4FAE" w:rsidP="001A0D2D">
      <w:pPr>
        <w:ind w:left="567" w:hanging="567"/>
        <w:jc w:val="both"/>
        <w:rPr>
          <w:rFonts w:cstheme="minorHAnsi"/>
          <w:b/>
          <w:sz w:val="24"/>
          <w:szCs w:val="24"/>
          <w:u w:val="single"/>
        </w:rPr>
      </w:pPr>
      <w:r>
        <w:rPr>
          <w:rFonts w:cstheme="minorHAnsi"/>
          <w:sz w:val="24"/>
          <w:szCs w:val="24"/>
        </w:rPr>
        <w:t>Q</w:t>
      </w:r>
      <w:r w:rsidR="001A0D2D">
        <w:rPr>
          <w:rFonts w:cstheme="minorHAnsi"/>
          <w:sz w:val="24"/>
          <w:szCs w:val="24"/>
        </w:rPr>
        <w:t>3</w:t>
      </w:r>
      <w:r>
        <w:rPr>
          <w:rFonts w:cstheme="minorHAnsi"/>
          <w:sz w:val="24"/>
          <w:szCs w:val="24"/>
        </w:rPr>
        <w:t>.</w:t>
      </w:r>
      <w:r w:rsidR="006D2AA0">
        <w:rPr>
          <w:rFonts w:cstheme="minorHAnsi"/>
          <w:sz w:val="24"/>
          <w:szCs w:val="24"/>
        </w:rPr>
        <w:t xml:space="preserve"> </w:t>
      </w:r>
      <w:r w:rsidR="001A0D2D">
        <w:rPr>
          <w:rFonts w:cstheme="minorHAnsi"/>
          <w:sz w:val="24"/>
          <w:szCs w:val="24"/>
        </w:rPr>
        <w:tab/>
      </w:r>
      <w:r w:rsidR="0078531F" w:rsidRPr="008E0888">
        <w:rPr>
          <w:rFonts w:cstheme="minorHAnsi"/>
          <w:sz w:val="24"/>
          <w:szCs w:val="24"/>
        </w:rPr>
        <w:t>“</w:t>
      </w:r>
      <w:r w:rsidR="00E52C86">
        <w:rPr>
          <w:rFonts w:cstheme="minorHAnsi"/>
          <w:sz w:val="24"/>
          <w:szCs w:val="24"/>
        </w:rPr>
        <w:t xml:space="preserve">Cream </w:t>
      </w:r>
      <w:r w:rsidR="001A0D2D">
        <w:rPr>
          <w:rFonts w:cstheme="minorHAnsi"/>
          <w:sz w:val="24"/>
          <w:szCs w:val="24"/>
        </w:rPr>
        <w:t>Delight</w:t>
      </w:r>
      <w:r w:rsidR="007168FC">
        <w:rPr>
          <w:rFonts w:cstheme="minorHAnsi"/>
          <w:sz w:val="24"/>
          <w:szCs w:val="24"/>
        </w:rPr>
        <w:t xml:space="preserve">” </w:t>
      </w:r>
      <w:r w:rsidR="00E52C86">
        <w:rPr>
          <w:rFonts w:cstheme="minorHAnsi"/>
          <w:sz w:val="24"/>
          <w:szCs w:val="24"/>
        </w:rPr>
        <w:t xml:space="preserve">is a new brand of ice-cream launched across India. The company collected data on average ice-cream scoop consumption per month in Five major cities of India. </w:t>
      </w:r>
    </w:p>
    <w:tbl>
      <w:tblPr>
        <w:tblStyle w:val="TableGrid"/>
        <w:tblpPr w:leftFromText="180" w:rightFromText="180" w:vertAnchor="text" w:horzAnchor="margin" w:tblpXSpec="center" w:tblpY="-1"/>
        <w:tblW w:w="7975" w:type="dxa"/>
        <w:tblLook w:val="04A0" w:firstRow="1" w:lastRow="0" w:firstColumn="1" w:lastColumn="0" w:noHBand="0" w:noVBand="1"/>
      </w:tblPr>
      <w:tblGrid>
        <w:gridCol w:w="2938"/>
        <w:gridCol w:w="601"/>
        <w:gridCol w:w="632"/>
        <w:gridCol w:w="649"/>
        <w:gridCol w:w="631"/>
        <w:gridCol w:w="632"/>
        <w:gridCol w:w="623"/>
        <w:gridCol w:w="624"/>
        <w:gridCol w:w="624"/>
        <w:gridCol w:w="21"/>
      </w:tblGrid>
      <w:tr w:rsidR="001A0D2D" w:rsidRPr="002675AE" w:rsidTr="001A193D">
        <w:tc>
          <w:tcPr>
            <w:tcW w:w="2938" w:type="dxa"/>
          </w:tcPr>
          <w:p w:rsidR="001A0D2D" w:rsidRPr="002675AE" w:rsidRDefault="001A0D2D" w:rsidP="007168FC">
            <w:pPr>
              <w:jc w:val="both"/>
              <w:rPr>
                <w:rFonts w:cstheme="minorHAnsi"/>
                <w:sz w:val="24"/>
                <w:szCs w:val="24"/>
              </w:rPr>
            </w:pPr>
            <w:r>
              <w:rPr>
                <w:rFonts w:cstheme="minorHAnsi"/>
                <w:sz w:val="24"/>
                <w:szCs w:val="24"/>
              </w:rPr>
              <w:t>Brands</w:t>
            </w:r>
          </w:p>
        </w:tc>
        <w:tc>
          <w:tcPr>
            <w:tcW w:w="5037" w:type="dxa"/>
            <w:gridSpan w:val="9"/>
          </w:tcPr>
          <w:p w:rsidR="001A0D2D" w:rsidRPr="002675AE" w:rsidRDefault="001A0D2D" w:rsidP="00616291">
            <w:pPr>
              <w:jc w:val="center"/>
              <w:rPr>
                <w:rFonts w:cstheme="minorHAnsi"/>
                <w:sz w:val="24"/>
                <w:szCs w:val="24"/>
              </w:rPr>
            </w:pPr>
            <w:r>
              <w:rPr>
                <w:rFonts w:cstheme="minorHAnsi"/>
                <w:sz w:val="24"/>
                <w:szCs w:val="24"/>
              </w:rPr>
              <w:t>ice-cream scoop consumption per month</w:t>
            </w:r>
          </w:p>
        </w:tc>
      </w:tr>
      <w:tr w:rsidR="001A0D2D" w:rsidRPr="002675AE" w:rsidTr="001A0D2D">
        <w:trPr>
          <w:gridAfter w:val="1"/>
          <w:wAfter w:w="21" w:type="dxa"/>
        </w:trPr>
        <w:tc>
          <w:tcPr>
            <w:tcW w:w="2938" w:type="dxa"/>
          </w:tcPr>
          <w:p w:rsidR="001A0D2D" w:rsidRPr="002675AE" w:rsidRDefault="001A0D2D" w:rsidP="00616291">
            <w:pPr>
              <w:jc w:val="both"/>
              <w:rPr>
                <w:rFonts w:cstheme="minorHAnsi"/>
                <w:sz w:val="24"/>
                <w:szCs w:val="24"/>
              </w:rPr>
            </w:pPr>
            <w:r>
              <w:rPr>
                <w:rFonts w:cstheme="minorHAnsi"/>
                <w:sz w:val="24"/>
                <w:szCs w:val="24"/>
              </w:rPr>
              <w:t>Chandigarh</w:t>
            </w:r>
          </w:p>
        </w:tc>
        <w:tc>
          <w:tcPr>
            <w:tcW w:w="601" w:type="dxa"/>
          </w:tcPr>
          <w:p w:rsidR="001A0D2D" w:rsidRPr="002675AE" w:rsidRDefault="001A0D2D" w:rsidP="00616291">
            <w:pPr>
              <w:jc w:val="center"/>
              <w:rPr>
                <w:rFonts w:cstheme="minorHAnsi"/>
                <w:sz w:val="24"/>
                <w:szCs w:val="24"/>
              </w:rPr>
            </w:pPr>
            <w:r>
              <w:rPr>
                <w:rFonts w:cstheme="minorHAnsi"/>
                <w:sz w:val="24"/>
                <w:szCs w:val="24"/>
              </w:rPr>
              <w:t>10</w:t>
            </w:r>
          </w:p>
        </w:tc>
        <w:tc>
          <w:tcPr>
            <w:tcW w:w="632" w:type="dxa"/>
          </w:tcPr>
          <w:p w:rsidR="001A0D2D" w:rsidRPr="002675AE" w:rsidRDefault="001A0D2D" w:rsidP="00616291">
            <w:pPr>
              <w:jc w:val="center"/>
              <w:rPr>
                <w:rFonts w:cstheme="minorHAnsi"/>
                <w:sz w:val="24"/>
                <w:szCs w:val="24"/>
              </w:rPr>
            </w:pPr>
            <w:r>
              <w:rPr>
                <w:rFonts w:cstheme="minorHAnsi"/>
                <w:sz w:val="24"/>
                <w:szCs w:val="24"/>
              </w:rPr>
              <w:t>8</w:t>
            </w:r>
          </w:p>
        </w:tc>
        <w:tc>
          <w:tcPr>
            <w:tcW w:w="649" w:type="dxa"/>
          </w:tcPr>
          <w:p w:rsidR="001A0D2D" w:rsidRPr="002675AE" w:rsidRDefault="001A0D2D" w:rsidP="00616291">
            <w:pPr>
              <w:jc w:val="center"/>
              <w:rPr>
                <w:rFonts w:cstheme="minorHAnsi"/>
                <w:sz w:val="24"/>
                <w:szCs w:val="24"/>
              </w:rPr>
            </w:pPr>
            <w:r>
              <w:rPr>
                <w:rFonts w:cstheme="minorHAnsi"/>
                <w:sz w:val="24"/>
                <w:szCs w:val="24"/>
              </w:rPr>
              <w:t>7</w:t>
            </w:r>
          </w:p>
        </w:tc>
        <w:tc>
          <w:tcPr>
            <w:tcW w:w="631" w:type="dxa"/>
          </w:tcPr>
          <w:p w:rsidR="001A0D2D" w:rsidRPr="002675AE" w:rsidRDefault="001A0D2D" w:rsidP="00616291">
            <w:pPr>
              <w:jc w:val="center"/>
              <w:rPr>
                <w:rFonts w:cstheme="minorHAnsi"/>
                <w:sz w:val="24"/>
                <w:szCs w:val="24"/>
              </w:rPr>
            </w:pPr>
            <w:r>
              <w:rPr>
                <w:rFonts w:cstheme="minorHAnsi"/>
                <w:sz w:val="24"/>
                <w:szCs w:val="24"/>
              </w:rPr>
              <w:t>8</w:t>
            </w:r>
          </w:p>
        </w:tc>
        <w:tc>
          <w:tcPr>
            <w:tcW w:w="632" w:type="dxa"/>
          </w:tcPr>
          <w:p w:rsidR="001A0D2D" w:rsidRPr="002675AE" w:rsidRDefault="001A0D2D" w:rsidP="00616291">
            <w:pPr>
              <w:jc w:val="center"/>
              <w:rPr>
                <w:rFonts w:cstheme="minorHAnsi"/>
                <w:sz w:val="24"/>
                <w:szCs w:val="24"/>
              </w:rPr>
            </w:pPr>
            <w:r>
              <w:rPr>
                <w:rFonts w:cstheme="minorHAnsi"/>
                <w:sz w:val="24"/>
                <w:szCs w:val="24"/>
              </w:rPr>
              <w:t>6</w:t>
            </w:r>
          </w:p>
        </w:tc>
        <w:tc>
          <w:tcPr>
            <w:tcW w:w="623" w:type="dxa"/>
          </w:tcPr>
          <w:p w:rsidR="001A0D2D" w:rsidRPr="002675AE" w:rsidRDefault="001A0D2D" w:rsidP="00616291">
            <w:pPr>
              <w:jc w:val="center"/>
              <w:rPr>
                <w:rFonts w:cstheme="minorHAnsi"/>
                <w:sz w:val="24"/>
                <w:szCs w:val="24"/>
              </w:rPr>
            </w:pPr>
            <w:r>
              <w:rPr>
                <w:rFonts w:cstheme="minorHAnsi"/>
                <w:sz w:val="24"/>
                <w:szCs w:val="24"/>
              </w:rPr>
              <w:t>9</w:t>
            </w:r>
          </w:p>
        </w:tc>
        <w:tc>
          <w:tcPr>
            <w:tcW w:w="624" w:type="dxa"/>
          </w:tcPr>
          <w:p w:rsidR="001A0D2D" w:rsidRPr="002675AE" w:rsidRDefault="001A0D2D" w:rsidP="00616291">
            <w:pPr>
              <w:jc w:val="center"/>
              <w:rPr>
                <w:rFonts w:cstheme="minorHAnsi"/>
                <w:sz w:val="24"/>
                <w:szCs w:val="24"/>
              </w:rPr>
            </w:pPr>
            <w:r>
              <w:rPr>
                <w:rFonts w:cstheme="minorHAnsi"/>
                <w:sz w:val="24"/>
                <w:szCs w:val="24"/>
              </w:rPr>
              <w:t>5</w:t>
            </w:r>
          </w:p>
        </w:tc>
        <w:tc>
          <w:tcPr>
            <w:tcW w:w="624" w:type="dxa"/>
          </w:tcPr>
          <w:p w:rsidR="001A0D2D" w:rsidRDefault="001A0D2D" w:rsidP="00616291">
            <w:pPr>
              <w:jc w:val="center"/>
              <w:rPr>
                <w:rFonts w:cstheme="minorHAnsi"/>
                <w:sz w:val="24"/>
                <w:szCs w:val="24"/>
              </w:rPr>
            </w:pPr>
            <w:r>
              <w:rPr>
                <w:rFonts w:cstheme="minorHAnsi"/>
                <w:sz w:val="24"/>
                <w:szCs w:val="24"/>
              </w:rPr>
              <w:t>4</w:t>
            </w:r>
          </w:p>
        </w:tc>
      </w:tr>
      <w:tr w:rsidR="001A0D2D" w:rsidRPr="002675AE" w:rsidTr="001A0D2D">
        <w:trPr>
          <w:gridAfter w:val="1"/>
          <w:wAfter w:w="21" w:type="dxa"/>
        </w:trPr>
        <w:tc>
          <w:tcPr>
            <w:tcW w:w="2938" w:type="dxa"/>
          </w:tcPr>
          <w:p w:rsidR="001A0D2D" w:rsidRPr="002675AE" w:rsidRDefault="001A0D2D" w:rsidP="007168FC">
            <w:pPr>
              <w:jc w:val="both"/>
              <w:rPr>
                <w:rFonts w:cstheme="minorHAnsi"/>
                <w:sz w:val="24"/>
                <w:szCs w:val="24"/>
              </w:rPr>
            </w:pPr>
            <w:r>
              <w:rPr>
                <w:rFonts w:cstheme="minorHAnsi"/>
                <w:sz w:val="24"/>
                <w:szCs w:val="24"/>
              </w:rPr>
              <w:t>Bangalore</w:t>
            </w:r>
          </w:p>
        </w:tc>
        <w:tc>
          <w:tcPr>
            <w:tcW w:w="601" w:type="dxa"/>
          </w:tcPr>
          <w:p w:rsidR="001A0D2D" w:rsidRPr="002675AE" w:rsidRDefault="001A0D2D" w:rsidP="00616291">
            <w:pPr>
              <w:jc w:val="center"/>
              <w:rPr>
                <w:rFonts w:cstheme="minorHAnsi"/>
                <w:sz w:val="24"/>
                <w:szCs w:val="24"/>
              </w:rPr>
            </w:pPr>
            <w:r>
              <w:rPr>
                <w:rFonts w:cstheme="minorHAnsi"/>
                <w:sz w:val="24"/>
                <w:szCs w:val="24"/>
              </w:rPr>
              <w:t>12</w:t>
            </w:r>
          </w:p>
        </w:tc>
        <w:tc>
          <w:tcPr>
            <w:tcW w:w="632" w:type="dxa"/>
          </w:tcPr>
          <w:p w:rsidR="001A0D2D" w:rsidRPr="002675AE" w:rsidRDefault="001A0D2D" w:rsidP="00616291">
            <w:pPr>
              <w:jc w:val="center"/>
              <w:rPr>
                <w:rFonts w:cstheme="minorHAnsi"/>
                <w:sz w:val="24"/>
                <w:szCs w:val="24"/>
              </w:rPr>
            </w:pPr>
            <w:r>
              <w:rPr>
                <w:rFonts w:cstheme="minorHAnsi"/>
                <w:sz w:val="24"/>
                <w:szCs w:val="24"/>
              </w:rPr>
              <w:t>18</w:t>
            </w:r>
          </w:p>
        </w:tc>
        <w:tc>
          <w:tcPr>
            <w:tcW w:w="649" w:type="dxa"/>
          </w:tcPr>
          <w:p w:rsidR="001A0D2D" w:rsidRPr="002675AE" w:rsidRDefault="001A0D2D" w:rsidP="00616291">
            <w:pPr>
              <w:jc w:val="center"/>
              <w:rPr>
                <w:rFonts w:cstheme="minorHAnsi"/>
                <w:sz w:val="24"/>
                <w:szCs w:val="24"/>
              </w:rPr>
            </w:pPr>
            <w:r>
              <w:rPr>
                <w:rFonts w:cstheme="minorHAnsi"/>
                <w:sz w:val="24"/>
                <w:szCs w:val="24"/>
              </w:rPr>
              <w:t>10</w:t>
            </w:r>
          </w:p>
        </w:tc>
        <w:tc>
          <w:tcPr>
            <w:tcW w:w="631" w:type="dxa"/>
          </w:tcPr>
          <w:p w:rsidR="001A0D2D" w:rsidRPr="002675AE" w:rsidRDefault="001A0D2D" w:rsidP="00616291">
            <w:pPr>
              <w:jc w:val="center"/>
              <w:rPr>
                <w:rFonts w:cstheme="minorHAnsi"/>
                <w:sz w:val="24"/>
                <w:szCs w:val="24"/>
              </w:rPr>
            </w:pPr>
            <w:r>
              <w:rPr>
                <w:rFonts w:cstheme="minorHAnsi"/>
                <w:sz w:val="24"/>
                <w:szCs w:val="24"/>
              </w:rPr>
              <w:t>7</w:t>
            </w:r>
          </w:p>
        </w:tc>
        <w:tc>
          <w:tcPr>
            <w:tcW w:w="632" w:type="dxa"/>
          </w:tcPr>
          <w:p w:rsidR="001A0D2D" w:rsidRPr="002675AE" w:rsidRDefault="001A0D2D" w:rsidP="00616291">
            <w:pPr>
              <w:jc w:val="center"/>
              <w:rPr>
                <w:rFonts w:cstheme="minorHAnsi"/>
                <w:sz w:val="24"/>
                <w:szCs w:val="24"/>
              </w:rPr>
            </w:pPr>
            <w:r>
              <w:rPr>
                <w:rFonts w:cstheme="minorHAnsi"/>
                <w:sz w:val="24"/>
                <w:szCs w:val="24"/>
              </w:rPr>
              <w:t>12</w:t>
            </w:r>
          </w:p>
        </w:tc>
        <w:tc>
          <w:tcPr>
            <w:tcW w:w="623" w:type="dxa"/>
          </w:tcPr>
          <w:p w:rsidR="001A0D2D" w:rsidRPr="002675AE" w:rsidRDefault="001A0D2D" w:rsidP="00616291">
            <w:pPr>
              <w:jc w:val="center"/>
              <w:rPr>
                <w:rFonts w:cstheme="minorHAnsi"/>
                <w:sz w:val="24"/>
                <w:szCs w:val="24"/>
              </w:rPr>
            </w:pPr>
            <w:r>
              <w:rPr>
                <w:rFonts w:cstheme="minorHAnsi"/>
                <w:sz w:val="24"/>
                <w:szCs w:val="24"/>
              </w:rPr>
              <w:t>18</w:t>
            </w:r>
          </w:p>
        </w:tc>
        <w:tc>
          <w:tcPr>
            <w:tcW w:w="624" w:type="dxa"/>
          </w:tcPr>
          <w:p w:rsidR="001A0D2D" w:rsidRPr="002675AE" w:rsidRDefault="001A0D2D" w:rsidP="001A0D2D">
            <w:pPr>
              <w:jc w:val="center"/>
              <w:rPr>
                <w:rFonts w:cstheme="minorHAnsi"/>
                <w:sz w:val="24"/>
                <w:szCs w:val="24"/>
              </w:rPr>
            </w:pPr>
            <w:r>
              <w:rPr>
                <w:rFonts w:cstheme="minorHAnsi"/>
                <w:sz w:val="24"/>
                <w:szCs w:val="24"/>
              </w:rPr>
              <w:t>12</w:t>
            </w:r>
          </w:p>
        </w:tc>
        <w:tc>
          <w:tcPr>
            <w:tcW w:w="624" w:type="dxa"/>
          </w:tcPr>
          <w:p w:rsidR="001A0D2D" w:rsidRDefault="001A0D2D" w:rsidP="00616291">
            <w:pPr>
              <w:jc w:val="center"/>
              <w:rPr>
                <w:rFonts w:cstheme="minorHAnsi"/>
                <w:sz w:val="24"/>
                <w:szCs w:val="24"/>
              </w:rPr>
            </w:pPr>
          </w:p>
        </w:tc>
      </w:tr>
      <w:tr w:rsidR="001A0D2D" w:rsidRPr="002675AE" w:rsidTr="001A0D2D">
        <w:trPr>
          <w:gridAfter w:val="1"/>
          <w:wAfter w:w="21" w:type="dxa"/>
        </w:trPr>
        <w:tc>
          <w:tcPr>
            <w:tcW w:w="2938" w:type="dxa"/>
          </w:tcPr>
          <w:p w:rsidR="001A0D2D" w:rsidRPr="002675AE" w:rsidRDefault="001A0D2D" w:rsidP="007168FC">
            <w:pPr>
              <w:jc w:val="both"/>
              <w:rPr>
                <w:rFonts w:cstheme="minorHAnsi"/>
                <w:sz w:val="24"/>
                <w:szCs w:val="24"/>
              </w:rPr>
            </w:pPr>
            <w:r>
              <w:rPr>
                <w:rFonts w:cstheme="minorHAnsi"/>
                <w:sz w:val="24"/>
                <w:szCs w:val="24"/>
              </w:rPr>
              <w:t>Guwahati</w:t>
            </w:r>
          </w:p>
        </w:tc>
        <w:tc>
          <w:tcPr>
            <w:tcW w:w="601" w:type="dxa"/>
          </w:tcPr>
          <w:p w:rsidR="001A0D2D" w:rsidRPr="002675AE" w:rsidRDefault="001A0D2D" w:rsidP="00616291">
            <w:pPr>
              <w:jc w:val="center"/>
              <w:rPr>
                <w:rFonts w:cstheme="minorHAnsi"/>
                <w:sz w:val="24"/>
                <w:szCs w:val="24"/>
              </w:rPr>
            </w:pPr>
            <w:r>
              <w:rPr>
                <w:rFonts w:cstheme="minorHAnsi"/>
                <w:sz w:val="24"/>
                <w:szCs w:val="24"/>
              </w:rPr>
              <w:t>5</w:t>
            </w:r>
          </w:p>
        </w:tc>
        <w:tc>
          <w:tcPr>
            <w:tcW w:w="632" w:type="dxa"/>
          </w:tcPr>
          <w:p w:rsidR="001A0D2D" w:rsidRPr="002675AE" w:rsidRDefault="001A0D2D" w:rsidP="00616291">
            <w:pPr>
              <w:jc w:val="center"/>
              <w:rPr>
                <w:rFonts w:cstheme="minorHAnsi"/>
                <w:sz w:val="24"/>
                <w:szCs w:val="24"/>
              </w:rPr>
            </w:pPr>
            <w:r>
              <w:rPr>
                <w:rFonts w:cstheme="minorHAnsi"/>
                <w:sz w:val="24"/>
                <w:szCs w:val="24"/>
              </w:rPr>
              <w:t>4</w:t>
            </w:r>
          </w:p>
        </w:tc>
        <w:tc>
          <w:tcPr>
            <w:tcW w:w="649" w:type="dxa"/>
          </w:tcPr>
          <w:p w:rsidR="001A0D2D" w:rsidRPr="002675AE" w:rsidRDefault="001A0D2D" w:rsidP="00616291">
            <w:pPr>
              <w:jc w:val="center"/>
              <w:rPr>
                <w:rFonts w:cstheme="minorHAnsi"/>
                <w:sz w:val="24"/>
                <w:szCs w:val="24"/>
              </w:rPr>
            </w:pPr>
            <w:r>
              <w:rPr>
                <w:rFonts w:cstheme="minorHAnsi"/>
                <w:sz w:val="24"/>
                <w:szCs w:val="24"/>
              </w:rPr>
              <w:t>7</w:t>
            </w:r>
          </w:p>
        </w:tc>
        <w:tc>
          <w:tcPr>
            <w:tcW w:w="631" w:type="dxa"/>
          </w:tcPr>
          <w:p w:rsidR="001A0D2D" w:rsidRPr="002675AE" w:rsidRDefault="001A0D2D" w:rsidP="00616291">
            <w:pPr>
              <w:jc w:val="center"/>
              <w:rPr>
                <w:rFonts w:cstheme="minorHAnsi"/>
                <w:sz w:val="24"/>
                <w:szCs w:val="24"/>
              </w:rPr>
            </w:pPr>
            <w:r>
              <w:rPr>
                <w:rFonts w:cstheme="minorHAnsi"/>
                <w:sz w:val="24"/>
                <w:szCs w:val="24"/>
              </w:rPr>
              <w:t>8</w:t>
            </w:r>
          </w:p>
        </w:tc>
        <w:tc>
          <w:tcPr>
            <w:tcW w:w="632" w:type="dxa"/>
          </w:tcPr>
          <w:p w:rsidR="001A0D2D" w:rsidRPr="002675AE" w:rsidRDefault="001A0D2D" w:rsidP="00616291">
            <w:pPr>
              <w:jc w:val="center"/>
              <w:rPr>
                <w:rFonts w:cstheme="minorHAnsi"/>
                <w:sz w:val="24"/>
                <w:szCs w:val="24"/>
              </w:rPr>
            </w:pPr>
            <w:r>
              <w:rPr>
                <w:rFonts w:cstheme="minorHAnsi"/>
                <w:sz w:val="24"/>
                <w:szCs w:val="24"/>
              </w:rPr>
              <w:t>4</w:t>
            </w:r>
          </w:p>
        </w:tc>
        <w:tc>
          <w:tcPr>
            <w:tcW w:w="623" w:type="dxa"/>
          </w:tcPr>
          <w:p w:rsidR="001A0D2D" w:rsidRPr="002675AE" w:rsidRDefault="001A0D2D" w:rsidP="007168FC">
            <w:pPr>
              <w:jc w:val="center"/>
              <w:rPr>
                <w:rFonts w:cstheme="minorHAnsi"/>
                <w:sz w:val="24"/>
                <w:szCs w:val="24"/>
              </w:rPr>
            </w:pPr>
            <w:r>
              <w:rPr>
                <w:rFonts w:cstheme="minorHAnsi"/>
                <w:sz w:val="24"/>
                <w:szCs w:val="24"/>
              </w:rPr>
              <w:t>10</w:t>
            </w:r>
          </w:p>
        </w:tc>
        <w:tc>
          <w:tcPr>
            <w:tcW w:w="624" w:type="dxa"/>
          </w:tcPr>
          <w:p w:rsidR="001A0D2D" w:rsidRPr="002675AE" w:rsidRDefault="001A0D2D" w:rsidP="00616291">
            <w:pPr>
              <w:jc w:val="center"/>
              <w:rPr>
                <w:rFonts w:cstheme="minorHAnsi"/>
                <w:sz w:val="24"/>
                <w:szCs w:val="24"/>
              </w:rPr>
            </w:pPr>
          </w:p>
        </w:tc>
        <w:tc>
          <w:tcPr>
            <w:tcW w:w="624" w:type="dxa"/>
          </w:tcPr>
          <w:p w:rsidR="001A0D2D" w:rsidRPr="002675AE" w:rsidRDefault="001A0D2D" w:rsidP="00616291">
            <w:pPr>
              <w:jc w:val="center"/>
              <w:rPr>
                <w:rFonts w:cstheme="minorHAnsi"/>
                <w:sz w:val="24"/>
                <w:szCs w:val="24"/>
              </w:rPr>
            </w:pPr>
          </w:p>
        </w:tc>
      </w:tr>
      <w:tr w:rsidR="001A0D2D" w:rsidRPr="002675AE" w:rsidTr="001A0D2D">
        <w:trPr>
          <w:gridAfter w:val="1"/>
          <w:wAfter w:w="21" w:type="dxa"/>
        </w:trPr>
        <w:tc>
          <w:tcPr>
            <w:tcW w:w="2938" w:type="dxa"/>
          </w:tcPr>
          <w:p w:rsidR="001A0D2D" w:rsidRPr="002675AE" w:rsidRDefault="001A0D2D" w:rsidP="007168FC">
            <w:pPr>
              <w:jc w:val="both"/>
              <w:rPr>
                <w:rFonts w:cstheme="minorHAnsi"/>
                <w:sz w:val="24"/>
                <w:szCs w:val="24"/>
              </w:rPr>
            </w:pPr>
            <w:r>
              <w:rPr>
                <w:rFonts w:cstheme="minorHAnsi"/>
                <w:sz w:val="24"/>
                <w:szCs w:val="24"/>
              </w:rPr>
              <w:t>Patna</w:t>
            </w:r>
          </w:p>
        </w:tc>
        <w:tc>
          <w:tcPr>
            <w:tcW w:w="601" w:type="dxa"/>
          </w:tcPr>
          <w:p w:rsidR="001A0D2D" w:rsidRPr="002675AE" w:rsidRDefault="001A0D2D" w:rsidP="00616291">
            <w:pPr>
              <w:jc w:val="center"/>
              <w:rPr>
                <w:rFonts w:cstheme="minorHAnsi"/>
                <w:sz w:val="24"/>
                <w:szCs w:val="24"/>
              </w:rPr>
            </w:pPr>
            <w:r>
              <w:rPr>
                <w:rFonts w:cstheme="minorHAnsi"/>
                <w:sz w:val="24"/>
                <w:szCs w:val="24"/>
              </w:rPr>
              <w:t>6</w:t>
            </w:r>
          </w:p>
        </w:tc>
        <w:tc>
          <w:tcPr>
            <w:tcW w:w="632" w:type="dxa"/>
          </w:tcPr>
          <w:p w:rsidR="001A0D2D" w:rsidRPr="002675AE" w:rsidRDefault="001A0D2D" w:rsidP="00616291">
            <w:pPr>
              <w:jc w:val="center"/>
              <w:rPr>
                <w:rFonts w:cstheme="minorHAnsi"/>
                <w:sz w:val="24"/>
                <w:szCs w:val="24"/>
              </w:rPr>
            </w:pPr>
            <w:r>
              <w:rPr>
                <w:rFonts w:cstheme="minorHAnsi"/>
                <w:sz w:val="24"/>
                <w:szCs w:val="24"/>
              </w:rPr>
              <w:t>5</w:t>
            </w:r>
          </w:p>
        </w:tc>
        <w:tc>
          <w:tcPr>
            <w:tcW w:w="649" w:type="dxa"/>
          </w:tcPr>
          <w:p w:rsidR="001A0D2D" w:rsidRPr="002675AE" w:rsidRDefault="001A0D2D" w:rsidP="00616291">
            <w:pPr>
              <w:jc w:val="center"/>
              <w:rPr>
                <w:rFonts w:cstheme="minorHAnsi"/>
                <w:sz w:val="24"/>
                <w:szCs w:val="24"/>
              </w:rPr>
            </w:pPr>
            <w:r>
              <w:rPr>
                <w:rFonts w:cstheme="minorHAnsi"/>
                <w:sz w:val="24"/>
                <w:szCs w:val="24"/>
              </w:rPr>
              <w:t>3</w:t>
            </w:r>
          </w:p>
        </w:tc>
        <w:tc>
          <w:tcPr>
            <w:tcW w:w="631" w:type="dxa"/>
          </w:tcPr>
          <w:p w:rsidR="001A0D2D" w:rsidRPr="002675AE" w:rsidRDefault="001A0D2D" w:rsidP="00616291">
            <w:pPr>
              <w:jc w:val="center"/>
              <w:rPr>
                <w:rFonts w:cstheme="minorHAnsi"/>
                <w:sz w:val="24"/>
                <w:szCs w:val="24"/>
              </w:rPr>
            </w:pPr>
            <w:r>
              <w:rPr>
                <w:rFonts w:cstheme="minorHAnsi"/>
                <w:sz w:val="24"/>
                <w:szCs w:val="24"/>
              </w:rPr>
              <w:t>3</w:t>
            </w:r>
          </w:p>
        </w:tc>
        <w:tc>
          <w:tcPr>
            <w:tcW w:w="632" w:type="dxa"/>
          </w:tcPr>
          <w:p w:rsidR="001A0D2D" w:rsidRPr="002675AE" w:rsidRDefault="001A0D2D" w:rsidP="00616291">
            <w:pPr>
              <w:jc w:val="center"/>
              <w:rPr>
                <w:rFonts w:cstheme="minorHAnsi"/>
                <w:sz w:val="24"/>
                <w:szCs w:val="24"/>
              </w:rPr>
            </w:pPr>
            <w:r>
              <w:rPr>
                <w:rFonts w:cstheme="minorHAnsi"/>
                <w:sz w:val="24"/>
                <w:szCs w:val="24"/>
              </w:rPr>
              <w:t>4</w:t>
            </w:r>
          </w:p>
        </w:tc>
        <w:tc>
          <w:tcPr>
            <w:tcW w:w="623" w:type="dxa"/>
          </w:tcPr>
          <w:p w:rsidR="001A0D2D" w:rsidRPr="002675AE" w:rsidRDefault="001A0D2D" w:rsidP="00616291">
            <w:pPr>
              <w:jc w:val="center"/>
              <w:rPr>
                <w:rFonts w:cstheme="minorHAnsi"/>
                <w:sz w:val="24"/>
                <w:szCs w:val="24"/>
              </w:rPr>
            </w:pPr>
            <w:r>
              <w:rPr>
                <w:rFonts w:cstheme="minorHAnsi"/>
                <w:sz w:val="24"/>
                <w:szCs w:val="24"/>
              </w:rPr>
              <w:t>5</w:t>
            </w:r>
          </w:p>
        </w:tc>
        <w:tc>
          <w:tcPr>
            <w:tcW w:w="624" w:type="dxa"/>
          </w:tcPr>
          <w:p w:rsidR="001A0D2D" w:rsidRPr="002675AE" w:rsidRDefault="001A0D2D" w:rsidP="00616291">
            <w:pPr>
              <w:jc w:val="center"/>
              <w:rPr>
                <w:rFonts w:cstheme="minorHAnsi"/>
                <w:sz w:val="24"/>
                <w:szCs w:val="24"/>
              </w:rPr>
            </w:pPr>
            <w:r>
              <w:rPr>
                <w:rFonts w:cstheme="minorHAnsi"/>
                <w:sz w:val="24"/>
                <w:szCs w:val="24"/>
              </w:rPr>
              <w:t>6</w:t>
            </w:r>
          </w:p>
        </w:tc>
        <w:tc>
          <w:tcPr>
            <w:tcW w:w="624" w:type="dxa"/>
          </w:tcPr>
          <w:p w:rsidR="001A0D2D" w:rsidRDefault="001A0D2D" w:rsidP="00616291">
            <w:pPr>
              <w:jc w:val="center"/>
              <w:rPr>
                <w:rFonts w:cstheme="minorHAnsi"/>
                <w:sz w:val="24"/>
                <w:szCs w:val="24"/>
              </w:rPr>
            </w:pPr>
          </w:p>
        </w:tc>
      </w:tr>
      <w:tr w:rsidR="001A0D2D" w:rsidRPr="002675AE" w:rsidTr="001A0D2D">
        <w:trPr>
          <w:gridAfter w:val="1"/>
          <w:wAfter w:w="21" w:type="dxa"/>
        </w:trPr>
        <w:tc>
          <w:tcPr>
            <w:tcW w:w="2938" w:type="dxa"/>
          </w:tcPr>
          <w:p w:rsidR="001A0D2D" w:rsidRPr="002675AE" w:rsidRDefault="001A0D2D" w:rsidP="007168FC">
            <w:pPr>
              <w:jc w:val="both"/>
              <w:rPr>
                <w:rFonts w:cstheme="minorHAnsi"/>
                <w:sz w:val="24"/>
                <w:szCs w:val="24"/>
              </w:rPr>
            </w:pPr>
            <w:r>
              <w:rPr>
                <w:rFonts w:cstheme="minorHAnsi"/>
                <w:sz w:val="24"/>
                <w:szCs w:val="24"/>
              </w:rPr>
              <w:t>Bhubaneshwar</w:t>
            </w:r>
          </w:p>
        </w:tc>
        <w:tc>
          <w:tcPr>
            <w:tcW w:w="601" w:type="dxa"/>
          </w:tcPr>
          <w:p w:rsidR="001A0D2D" w:rsidRPr="002675AE" w:rsidRDefault="001A0D2D" w:rsidP="00616291">
            <w:pPr>
              <w:jc w:val="center"/>
              <w:rPr>
                <w:rFonts w:cstheme="minorHAnsi"/>
                <w:sz w:val="24"/>
                <w:szCs w:val="24"/>
              </w:rPr>
            </w:pPr>
            <w:r>
              <w:rPr>
                <w:rFonts w:cstheme="minorHAnsi"/>
                <w:sz w:val="24"/>
                <w:szCs w:val="24"/>
              </w:rPr>
              <w:t>7</w:t>
            </w:r>
          </w:p>
        </w:tc>
        <w:tc>
          <w:tcPr>
            <w:tcW w:w="632" w:type="dxa"/>
          </w:tcPr>
          <w:p w:rsidR="001A0D2D" w:rsidRPr="002675AE" w:rsidRDefault="001A0D2D" w:rsidP="00616291">
            <w:pPr>
              <w:jc w:val="center"/>
              <w:rPr>
                <w:rFonts w:cstheme="minorHAnsi"/>
                <w:sz w:val="24"/>
                <w:szCs w:val="24"/>
              </w:rPr>
            </w:pPr>
            <w:r>
              <w:rPr>
                <w:rFonts w:cstheme="minorHAnsi"/>
                <w:sz w:val="24"/>
                <w:szCs w:val="24"/>
              </w:rPr>
              <w:t>8</w:t>
            </w:r>
          </w:p>
        </w:tc>
        <w:tc>
          <w:tcPr>
            <w:tcW w:w="649" w:type="dxa"/>
          </w:tcPr>
          <w:p w:rsidR="001A0D2D" w:rsidRPr="002675AE" w:rsidRDefault="001A0D2D" w:rsidP="00616291">
            <w:pPr>
              <w:jc w:val="center"/>
              <w:rPr>
                <w:rFonts w:cstheme="minorHAnsi"/>
                <w:sz w:val="24"/>
                <w:szCs w:val="24"/>
              </w:rPr>
            </w:pPr>
            <w:r>
              <w:rPr>
                <w:rFonts w:cstheme="minorHAnsi"/>
                <w:sz w:val="24"/>
                <w:szCs w:val="24"/>
              </w:rPr>
              <w:t>7</w:t>
            </w:r>
          </w:p>
        </w:tc>
        <w:tc>
          <w:tcPr>
            <w:tcW w:w="631" w:type="dxa"/>
          </w:tcPr>
          <w:p w:rsidR="001A0D2D" w:rsidRPr="002675AE" w:rsidRDefault="001A0D2D" w:rsidP="00616291">
            <w:pPr>
              <w:jc w:val="center"/>
              <w:rPr>
                <w:rFonts w:cstheme="minorHAnsi"/>
                <w:sz w:val="24"/>
                <w:szCs w:val="24"/>
              </w:rPr>
            </w:pPr>
            <w:r>
              <w:rPr>
                <w:rFonts w:cstheme="minorHAnsi"/>
                <w:sz w:val="24"/>
                <w:szCs w:val="24"/>
              </w:rPr>
              <w:t>5</w:t>
            </w:r>
          </w:p>
        </w:tc>
        <w:tc>
          <w:tcPr>
            <w:tcW w:w="632" w:type="dxa"/>
          </w:tcPr>
          <w:p w:rsidR="001A0D2D" w:rsidRPr="002675AE" w:rsidRDefault="001A0D2D" w:rsidP="00616291">
            <w:pPr>
              <w:jc w:val="center"/>
              <w:rPr>
                <w:rFonts w:cstheme="minorHAnsi"/>
                <w:sz w:val="24"/>
                <w:szCs w:val="24"/>
              </w:rPr>
            </w:pPr>
            <w:r>
              <w:rPr>
                <w:rFonts w:cstheme="minorHAnsi"/>
                <w:sz w:val="24"/>
                <w:szCs w:val="24"/>
              </w:rPr>
              <w:t>9</w:t>
            </w:r>
          </w:p>
        </w:tc>
        <w:tc>
          <w:tcPr>
            <w:tcW w:w="623" w:type="dxa"/>
          </w:tcPr>
          <w:p w:rsidR="001A0D2D" w:rsidRPr="002675AE" w:rsidRDefault="001A0D2D" w:rsidP="00616291">
            <w:pPr>
              <w:jc w:val="center"/>
              <w:rPr>
                <w:rFonts w:cstheme="minorHAnsi"/>
                <w:sz w:val="24"/>
                <w:szCs w:val="24"/>
              </w:rPr>
            </w:pPr>
            <w:r>
              <w:rPr>
                <w:rFonts w:cstheme="minorHAnsi"/>
                <w:sz w:val="24"/>
                <w:szCs w:val="24"/>
              </w:rPr>
              <w:t>4</w:t>
            </w:r>
          </w:p>
        </w:tc>
        <w:tc>
          <w:tcPr>
            <w:tcW w:w="624" w:type="dxa"/>
          </w:tcPr>
          <w:p w:rsidR="001A0D2D" w:rsidRPr="002675AE" w:rsidRDefault="001A0D2D" w:rsidP="00616291">
            <w:pPr>
              <w:jc w:val="center"/>
              <w:rPr>
                <w:rFonts w:cstheme="minorHAnsi"/>
                <w:sz w:val="24"/>
                <w:szCs w:val="24"/>
              </w:rPr>
            </w:pPr>
            <w:r>
              <w:rPr>
                <w:rFonts w:cstheme="minorHAnsi"/>
                <w:sz w:val="24"/>
                <w:szCs w:val="24"/>
              </w:rPr>
              <w:t>7</w:t>
            </w:r>
          </w:p>
        </w:tc>
        <w:tc>
          <w:tcPr>
            <w:tcW w:w="624" w:type="dxa"/>
          </w:tcPr>
          <w:p w:rsidR="001A0D2D" w:rsidRPr="002675AE" w:rsidRDefault="001A0D2D" w:rsidP="00616291">
            <w:pPr>
              <w:jc w:val="center"/>
              <w:rPr>
                <w:rFonts w:cstheme="minorHAnsi"/>
                <w:sz w:val="24"/>
                <w:szCs w:val="24"/>
              </w:rPr>
            </w:pPr>
            <w:r>
              <w:rPr>
                <w:rFonts w:cstheme="minorHAnsi"/>
                <w:sz w:val="24"/>
                <w:szCs w:val="24"/>
              </w:rPr>
              <w:t>8</w:t>
            </w:r>
          </w:p>
        </w:tc>
      </w:tr>
    </w:tbl>
    <w:p w:rsidR="0078531F" w:rsidRPr="002675AE" w:rsidRDefault="0078531F" w:rsidP="0078531F">
      <w:pPr>
        <w:pStyle w:val="ListParagraph"/>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6D2AA0" w:rsidRDefault="001A0D2D" w:rsidP="001A0D2D">
      <w:pPr>
        <w:ind w:left="567"/>
        <w:rPr>
          <w:rFonts w:cstheme="minorHAnsi"/>
          <w:b/>
          <w:sz w:val="24"/>
          <w:szCs w:val="24"/>
        </w:rPr>
      </w:pPr>
      <w:r w:rsidRPr="008E0888">
        <w:rPr>
          <w:rFonts w:cstheme="minorHAnsi"/>
          <w:sz w:val="24"/>
          <w:szCs w:val="24"/>
        </w:rPr>
        <w:t>Use appropriate statistical test and generate Excel output at 0.</w:t>
      </w:r>
      <w:r>
        <w:rPr>
          <w:rFonts w:cstheme="minorHAnsi"/>
          <w:sz w:val="24"/>
          <w:szCs w:val="24"/>
        </w:rPr>
        <w:t>05</w:t>
      </w:r>
      <w:r w:rsidRPr="008E0888">
        <w:rPr>
          <w:rFonts w:cstheme="minorHAnsi"/>
          <w:sz w:val="24"/>
          <w:szCs w:val="24"/>
        </w:rPr>
        <w:t xml:space="preserve"> significance level. Analyze the output and develop meaningful insights for “</w:t>
      </w:r>
      <w:r>
        <w:rPr>
          <w:rFonts w:cstheme="minorHAnsi"/>
          <w:sz w:val="24"/>
          <w:szCs w:val="24"/>
        </w:rPr>
        <w:t>Cream Delight</w:t>
      </w:r>
      <w:r w:rsidRPr="008E0888">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7168FC" w:rsidRDefault="007168FC" w:rsidP="006D2AA0">
      <w:pPr>
        <w:ind w:left="360"/>
        <w:rPr>
          <w:rFonts w:cstheme="minorHAnsi"/>
          <w:b/>
          <w:sz w:val="24"/>
          <w:szCs w:val="24"/>
        </w:rPr>
      </w:pPr>
    </w:p>
    <w:p w:rsidR="0099544B" w:rsidRDefault="0099544B" w:rsidP="0099544B">
      <w:pPr>
        <w:ind w:left="360" w:hanging="360"/>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Q4.</w:t>
      </w:r>
      <w:r>
        <w:rPr>
          <w:rFonts w:eastAsia="Arial Unicode MS" w:cstheme="minorHAnsi"/>
          <w:color w:val="333333"/>
          <w:sz w:val="24"/>
          <w:szCs w:val="24"/>
          <w:shd w:val="clear" w:color="auto" w:fill="FFFFFF"/>
        </w:rPr>
        <w:tab/>
        <w:t xml:space="preserve">“Easy-Rent” is an organization involved in arranging rented homes for its customers. The company feels that the rent of any house or flat depends on two major criteria i.e. No. of </w:t>
      </w:r>
      <w:r w:rsidR="00CB36CF">
        <w:rPr>
          <w:rFonts w:eastAsia="Arial Unicode MS" w:cstheme="minorHAnsi"/>
          <w:color w:val="333333"/>
          <w:sz w:val="24"/>
          <w:szCs w:val="24"/>
          <w:shd w:val="clear" w:color="auto" w:fill="FFFFFF"/>
        </w:rPr>
        <w:t>bed</w:t>
      </w:r>
      <w:r>
        <w:rPr>
          <w:rFonts w:eastAsia="Arial Unicode MS" w:cstheme="minorHAnsi"/>
          <w:color w:val="333333"/>
          <w:sz w:val="24"/>
          <w:szCs w:val="24"/>
          <w:shd w:val="clear" w:color="auto" w:fill="FFFFFF"/>
        </w:rPr>
        <w:t>rooms and Distance from City Centre. To analyze this situation, company collected information from 10 customers on their willingness to pay rent.</w:t>
      </w:r>
    </w:p>
    <w:tbl>
      <w:tblPr>
        <w:tblStyle w:val="TableGrid"/>
        <w:tblW w:w="9068" w:type="dxa"/>
        <w:jc w:val="center"/>
        <w:tblLook w:val="04A0" w:firstRow="1" w:lastRow="0" w:firstColumn="1" w:lastColumn="0" w:noHBand="0" w:noVBand="1"/>
      </w:tblPr>
      <w:tblGrid>
        <w:gridCol w:w="2045"/>
        <w:gridCol w:w="644"/>
        <w:gridCol w:w="708"/>
        <w:gridCol w:w="709"/>
        <w:gridCol w:w="709"/>
        <w:gridCol w:w="709"/>
        <w:gridCol w:w="708"/>
        <w:gridCol w:w="709"/>
        <w:gridCol w:w="709"/>
        <w:gridCol w:w="709"/>
        <w:gridCol w:w="709"/>
      </w:tblGrid>
      <w:tr w:rsidR="0099544B" w:rsidTr="00CB36CF">
        <w:trPr>
          <w:jc w:val="center"/>
        </w:trPr>
        <w:tc>
          <w:tcPr>
            <w:tcW w:w="2045" w:type="dxa"/>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ab/>
              <w:t>Rent per month</w:t>
            </w:r>
          </w:p>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(Rs ‘000)</w:t>
            </w:r>
          </w:p>
        </w:tc>
        <w:tc>
          <w:tcPr>
            <w:tcW w:w="644"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12.5</w:t>
            </w:r>
          </w:p>
        </w:tc>
        <w:tc>
          <w:tcPr>
            <w:tcW w:w="708"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13.5</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16.2</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18.0</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12.8</w:t>
            </w:r>
          </w:p>
        </w:tc>
        <w:tc>
          <w:tcPr>
            <w:tcW w:w="708"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17.3</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15.2</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12.7</w:t>
            </w:r>
          </w:p>
        </w:tc>
        <w:tc>
          <w:tcPr>
            <w:tcW w:w="709" w:type="dxa"/>
            <w:vAlign w:val="center"/>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14.1</w:t>
            </w:r>
          </w:p>
        </w:tc>
        <w:tc>
          <w:tcPr>
            <w:tcW w:w="709" w:type="dxa"/>
            <w:vAlign w:val="center"/>
          </w:tcPr>
          <w:p w:rsidR="0099544B" w:rsidRDefault="00CB36CF"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14.3</w:t>
            </w:r>
          </w:p>
        </w:tc>
      </w:tr>
      <w:tr w:rsidR="0099544B" w:rsidTr="00CB36CF">
        <w:trPr>
          <w:jc w:val="center"/>
        </w:trPr>
        <w:tc>
          <w:tcPr>
            <w:tcW w:w="2045" w:type="dxa"/>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No. of</w:t>
            </w:r>
            <w:r w:rsidR="00CB36CF">
              <w:rPr>
                <w:rFonts w:eastAsia="Arial Unicode MS" w:cstheme="minorHAnsi"/>
                <w:color w:val="333333"/>
                <w:sz w:val="24"/>
                <w:szCs w:val="24"/>
                <w:shd w:val="clear" w:color="auto" w:fill="FFFFFF"/>
              </w:rPr>
              <w:t xml:space="preserve"> bed</w:t>
            </w:r>
            <w:r>
              <w:rPr>
                <w:rFonts w:eastAsia="Arial Unicode MS" w:cstheme="minorHAnsi"/>
                <w:color w:val="333333"/>
                <w:sz w:val="24"/>
                <w:szCs w:val="24"/>
                <w:shd w:val="clear" w:color="auto" w:fill="FFFFFF"/>
              </w:rPr>
              <w:t>rooms</w:t>
            </w:r>
          </w:p>
        </w:tc>
        <w:tc>
          <w:tcPr>
            <w:tcW w:w="644"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c>
          <w:tcPr>
            <w:tcW w:w="708"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3</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4</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c>
          <w:tcPr>
            <w:tcW w:w="708"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4</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3</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p>
        </w:tc>
      </w:tr>
      <w:tr w:rsidR="0099544B" w:rsidTr="00CB36CF">
        <w:trPr>
          <w:jc w:val="center"/>
        </w:trPr>
        <w:tc>
          <w:tcPr>
            <w:tcW w:w="2045" w:type="dxa"/>
          </w:tcPr>
          <w:p w:rsidR="0099544B" w:rsidRDefault="0099544B" w:rsidP="0099544B">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Distance from city Centre (KM)</w:t>
            </w:r>
          </w:p>
        </w:tc>
        <w:tc>
          <w:tcPr>
            <w:tcW w:w="644"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5.1</w:t>
            </w:r>
          </w:p>
        </w:tc>
        <w:tc>
          <w:tcPr>
            <w:tcW w:w="708"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4.9</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4.0</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2.9</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5.3</w:t>
            </w:r>
          </w:p>
        </w:tc>
        <w:tc>
          <w:tcPr>
            <w:tcW w:w="708"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3.8</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2.8</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3.5</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3.5</w:t>
            </w:r>
          </w:p>
        </w:tc>
        <w:tc>
          <w:tcPr>
            <w:tcW w:w="709" w:type="dxa"/>
            <w:vAlign w:val="center"/>
          </w:tcPr>
          <w:p w:rsidR="0099544B" w:rsidRDefault="00CB36CF" w:rsidP="00CB36CF">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4</w:t>
            </w:r>
          </w:p>
        </w:tc>
      </w:tr>
    </w:tbl>
    <w:p w:rsidR="00CB36CF" w:rsidRPr="00CB36CF" w:rsidRDefault="00CB36CF" w:rsidP="00CB36CF">
      <w:pPr>
        <w:ind w:left="360"/>
        <w:jc w:val="both"/>
        <w:rPr>
          <w:rFonts w:eastAsia="Arial Unicode MS" w:cstheme="minorHAnsi"/>
          <w:color w:val="333333"/>
          <w:sz w:val="6"/>
          <w:szCs w:val="24"/>
          <w:shd w:val="clear" w:color="auto" w:fill="FFFFFF"/>
        </w:rPr>
      </w:pPr>
    </w:p>
    <w:p w:rsidR="0099544B" w:rsidRDefault="00CB36CF" w:rsidP="00CB36CF">
      <w:pPr>
        <w:ind w:left="360"/>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Analyze the data. What should be the expected rent for an apartment with two bedrooms and situated 3.2 KM from city Centre? </w:t>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sidRPr="00A821F7">
        <w:rPr>
          <w:rFonts w:cstheme="minorHAnsi"/>
          <w:b/>
          <w:sz w:val="24"/>
          <w:szCs w:val="24"/>
        </w:rPr>
        <w:t>(</w:t>
      </w:r>
      <w:r>
        <w:rPr>
          <w:rFonts w:cstheme="minorHAnsi"/>
          <w:b/>
          <w:sz w:val="24"/>
          <w:szCs w:val="24"/>
        </w:rPr>
        <w:t>8</w:t>
      </w:r>
      <w:r w:rsidRPr="00A821F7">
        <w:rPr>
          <w:rFonts w:cstheme="minorHAnsi"/>
          <w:b/>
          <w:sz w:val="24"/>
          <w:szCs w:val="24"/>
        </w:rPr>
        <w:t xml:space="preserve"> Marks)</w:t>
      </w:r>
    </w:p>
    <w:p w:rsidR="0099544B" w:rsidRDefault="0099544B" w:rsidP="0090099E">
      <w:pPr>
        <w:ind w:left="360" w:hanging="360"/>
        <w:jc w:val="both"/>
        <w:rPr>
          <w:rFonts w:eastAsia="Arial Unicode MS" w:cstheme="minorHAnsi"/>
          <w:color w:val="333333"/>
          <w:sz w:val="24"/>
          <w:szCs w:val="24"/>
          <w:shd w:val="clear" w:color="auto" w:fill="FFFFFF"/>
        </w:rPr>
      </w:pPr>
    </w:p>
    <w:p w:rsidR="0090099E" w:rsidRPr="00A821F7" w:rsidRDefault="0090099E" w:rsidP="0090099E">
      <w:pPr>
        <w:ind w:left="360" w:hanging="360"/>
        <w:jc w:val="both"/>
        <w:rPr>
          <w:rFonts w:cstheme="minorHAnsi"/>
          <w:b/>
          <w:sz w:val="24"/>
          <w:szCs w:val="24"/>
        </w:rPr>
      </w:pPr>
      <w:r w:rsidRPr="00A821F7">
        <w:rPr>
          <w:rFonts w:eastAsia="Arial Unicode MS" w:cstheme="minorHAnsi"/>
          <w:color w:val="333333"/>
          <w:sz w:val="24"/>
          <w:szCs w:val="24"/>
          <w:shd w:val="clear" w:color="auto" w:fill="FFFFFF"/>
        </w:rPr>
        <w:t>Q</w:t>
      </w:r>
      <w:r>
        <w:rPr>
          <w:rFonts w:eastAsia="Arial Unicode MS" w:cstheme="minorHAnsi"/>
          <w:color w:val="333333"/>
          <w:sz w:val="24"/>
          <w:szCs w:val="24"/>
          <w:shd w:val="clear" w:color="auto" w:fill="FFFFFF"/>
        </w:rPr>
        <w:t>5</w:t>
      </w:r>
      <w:r w:rsidRPr="00A821F7">
        <w:rPr>
          <w:rFonts w:eastAsia="Arial Unicode MS" w:cstheme="minorHAnsi"/>
          <w:color w:val="333333"/>
          <w:sz w:val="24"/>
          <w:szCs w:val="24"/>
          <w:shd w:val="clear" w:color="auto" w:fill="FFFFFF"/>
        </w:rPr>
        <w:t>.</w:t>
      </w:r>
      <w:r>
        <w:rPr>
          <w:rFonts w:eastAsia="Arial Unicode MS" w:cstheme="minorHAnsi"/>
          <w:color w:val="333333"/>
          <w:sz w:val="24"/>
          <w:szCs w:val="24"/>
          <w:shd w:val="clear" w:color="auto" w:fill="FFFFFF"/>
        </w:rPr>
        <w:t xml:space="preserve"> </w:t>
      </w:r>
      <w:r>
        <w:rPr>
          <w:sz w:val="24"/>
        </w:rPr>
        <w:t>Discuss</w:t>
      </w:r>
      <w:r w:rsidRPr="006F2AA5">
        <w:rPr>
          <w:sz w:val="24"/>
        </w:rPr>
        <w:t xml:space="preserve"> </w:t>
      </w:r>
      <w:r w:rsidR="004A2DC0">
        <w:rPr>
          <w:sz w:val="24"/>
        </w:rPr>
        <w:t xml:space="preserve">the </w:t>
      </w:r>
      <w:r w:rsidR="00004A26">
        <w:rPr>
          <w:sz w:val="24"/>
        </w:rPr>
        <w:t xml:space="preserve">use of </w:t>
      </w:r>
      <w:r w:rsidR="001A0D2D">
        <w:rPr>
          <w:sz w:val="24"/>
        </w:rPr>
        <w:t xml:space="preserve">non-probability sampling methods </w:t>
      </w:r>
      <w:r w:rsidR="004A2DC0">
        <w:rPr>
          <w:sz w:val="24"/>
        </w:rPr>
        <w:t>in a</w:t>
      </w:r>
      <w:r w:rsidR="00004A26">
        <w:rPr>
          <w:sz w:val="24"/>
        </w:rPr>
        <w:t xml:space="preserve"> business </w:t>
      </w:r>
      <w:r w:rsidR="004A2DC0">
        <w:rPr>
          <w:sz w:val="24"/>
        </w:rPr>
        <w:t>situation</w:t>
      </w:r>
      <w:r w:rsidR="006A5F9B">
        <w:rPr>
          <w:sz w:val="24"/>
        </w:rPr>
        <w:t xml:space="preserve"> with an example of each method</w:t>
      </w:r>
      <w:r>
        <w:rPr>
          <w:sz w:val="24"/>
        </w:rPr>
        <w:t>.</w:t>
      </w:r>
      <w:r w:rsidR="00004A26">
        <w:rPr>
          <w:sz w:val="24"/>
        </w:rPr>
        <w:t xml:space="preserve"> </w:t>
      </w:r>
      <w:r w:rsidR="00CB36CF">
        <w:rPr>
          <w:sz w:val="24"/>
        </w:rPr>
        <w:tab/>
      </w:r>
      <w:r w:rsidR="00CB36CF">
        <w:rPr>
          <w:sz w:val="24"/>
        </w:rPr>
        <w:tab/>
      </w:r>
      <w:r w:rsidR="006A5F9B">
        <w:rPr>
          <w:sz w:val="24"/>
        </w:rPr>
        <w:tab/>
      </w:r>
      <w:r w:rsidR="006A5F9B">
        <w:rPr>
          <w:sz w:val="24"/>
        </w:rPr>
        <w:tab/>
      </w:r>
      <w:r w:rsidR="006A5F9B">
        <w:rPr>
          <w:sz w:val="24"/>
        </w:rPr>
        <w:tab/>
      </w:r>
      <w:r w:rsidR="006A5F9B">
        <w:rPr>
          <w:sz w:val="24"/>
        </w:rPr>
        <w:tab/>
      </w:r>
      <w:r w:rsidR="006A5F9B">
        <w:rPr>
          <w:sz w:val="24"/>
        </w:rPr>
        <w:tab/>
      </w:r>
      <w:r w:rsidR="006A5F9B">
        <w:rPr>
          <w:sz w:val="24"/>
        </w:rPr>
        <w:tab/>
      </w:r>
      <w:r w:rsidR="006A5F9B">
        <w:rPr>
          <w:sz w:val="24"/>
        </w:rPr>
        <w:tab/>
      </w:r>
      <w:r w:rsidR="006A5F9B">
        <w:rPr>
          <w:sz w:val="24"/>
        </w:rPr>
        <w:tab/>
      </w:r>
      <w:bookmarkStart w:id="0" w:name="_GoBack"/>
      <w:bookmarkEnd w:id="0"/>
      <w:r w:rsidRPr="00A821F7">
        <w:rPr>
          <w:rFonts w:cstheme="minorHAnsi"/>
          <w:b/>
          <w:sz w:val="24"/>
          <w:szCs w:val="24"/>
        </w:rPr>
        <w:t>(</w:t>
      </w:r>
      <w:r>
        <w:rPr>
          <w:rFonts w:cstheme="minorHAnsi"/>
          <w:b/>
          <w:sz w:val="24"/>
          <w:szCs w:val="24"/>
        </w:rPr>
        <w:t>8</w:t>
      </w:r>
      <w:r w:rsidRPr="00A821F7">
        <w:rPr>
          <w:rFonts w:cstheme="minorHAnsi"/>
          <w:b/>
          <w:sz w:val="24"/>
          <w:szCs w:val="24"/>
        </w:rPr>
        <w:t xml:space="preserve"> Marks)</w:t>
      </w:r>
    </w:p>
    <w:p w:rsidR="0090099E" w:rsidRPr="002675AE" w:rsidRDefault="0090099E" w:rsidP="00A821F7">
      <w:pPr>
        <w:ind w:left="426" w:hanging="426"/>
        <w:jc w:val="both"/>
        <w:rPr>
          <w:rFonts w:eastAsia="Arial Unicode MS" w:cstheme="minorHAnsi"/>
          <w:color w:val="333333"/>
          <w:sz w:val="24"/>
          <w:szCs w:val="24"/>
          <w:shd w:val="clear" w:color="auto" w:fill="FFFFFF"/>
        </w:rPr>
      </w:pPr>
    </w:p>
    <w:sectPr w:rsidR="0090099E" w:rsidRPr="002675AE" w:rsidSect="007923CD">
      <w:pgSz w:w="12240" w:h="15840"/>
      <w:pgMar w:top="993" w:right="1183"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8017F"/>
    <w:rsid w:val="000A2AB9"/>
    <w:rsid w:val="000C2257"/>
    <w:rsid w:val="000C3112"/>
    <w:rsid w:val="000D5B10"/>
    <w:rsid w:val="000F2E14"/>
    <w:rsid w:val="00105582"/>
    <w:rsid w:val="00110F34"/>
    <w:rsid w:val="00124395"/>
    <w:rsid w:val="00134247"/>
    <w:rsid w:val="001353D9"/>
    <w:rsid w:val="00152DCD"/>
    <w:rsid w:val="00180F86"/>
    <w:rsid w:val="001854A9"/>
    <w:rsid w:val="0019183D"/>
    <w:rsid w:val="001A0D2D"/>
    <w:rsid w:val="001A7A11"/>
    <w:rsid w:val="001B2304"/>
    <w:rsid w:val="001B33E0"/>
    <w:rsid w:val="001C4F4F"/>
    <w:rsid w:val="001D1598"/>
    <w:rsid w:val="001E119A"/>
    <w:rsid w:val="001F0EE5"/>
    <w:rsid w:val="001F5C63"/>
    <w:rsid w:val="00214233"/>
    <w:rsid w:val="0021482C"/>
    <w:rsid w:val="002374A4"/>
    <w:rsid w:val="00240875"/>
    <w:rsid w:val="002602DE"/>
    <w:rsid w:val="002675AE"/>
    <w:rsid w:val="002719BD"/>
    <w:rsid w:val="00281B0A"/>
    <w:rsid w:val="00292369"/>
    <w:rsid w:val="00297A6C"/>
    <w:rsid w:val="002A197C"/>
    <w:rsid w:val="002C2D26"/>
    <w:rsid w:val="002D00C1"/>
    <w:rsid w:val="002E4FD1"/>
    <w:rsid w:val="002F7A9B"/>
    <w:rsid w:val="00301091"/>
    <w:rsid w:val="0031582C"/>
    <w:rsid w:val="00315DB4"/>
    <w:rsid w:val="0032070D"/>
    <w:rsid w:val="0032675D"/>
    <w:rsid w:val="0032794B"/>
    <w:rsid w:val="00327D0A"/>
    <w:rsid w:val="003373B8"/>
    <w:rsid w:val="00371300"/>
    <w:rsid w:val="00396829"/>
    <w:rsid w:val="003B07DD"/>
    <w:rsid w:val="003F4533"/>
    <w:rsid w:val="004222C2"/>
    <w:rsid w:val="0042415B"/>
    <w:rsid w:val="004344E4"/>
    <w:rsid w:val="004418E4"/>
    <w:rsid w:val="00441D07"/>
    <w:rsid w:val="0044586D"/>
    <w:rsid w:val="00446D11"/>
    <w:rsid w:val="00457FDB"/>
    <w:rsid w:val="004601CA"/>
    <w:rsid w:val="00467B8D"/>
    <w:rsid w:val="00476174"/>
    <w:rsid w:val="00492B6D"/>
    <w:rsid w:val="004A2DC0"/>
    <w:rsid w:val="004A3316"/>
    <w:rsid w:val="004A3A7A"/>
    <w:rsid w:val="004E2B63"/>
    <w:rsid w:val="004F4CCD"/>
    <w:rsid w:val="00507A6E"/>
    <w:rsid w:val="00513FD3"/>
    <w:rsid w:val="0051682C"/>
    <w:rsid w:val="00530F93"/>
    <w:rsid w:val="00552BEC"/>
    <w:rsid w:val="00564C75"/>
    <w:rsid w:val="00566339"/>
    <w:rsid w:val="005B342C"/>
    <w:rsid w:val="005B4F05"/>
    <w:rsid w:val="005B68CF"/>
    <w:rsid w:val="005C3AF1"/>
    <w:rsid w:val="005E1FE9"/>
    <w:rsid w:val="005E6879"/>
    <w:rsid w:val="005E7A1A"/>
    <w:rsid w:val="00601E18"/>
    <w:rsid w:val="0060643A"/>
    <w:rsid w:val="00612419"/>
    <w:rsid w:val="006137DA"/>
    <w:rsid w:val="00615E7A"/>
    <w:rsid w:val="00616291"/>
    <w:rsid w:val="006276F8"/>
    <w:rsid w:val="0064208B"/>
    <w:rsid w:val="00652E23"/>
    <w:rsid w:val="00653A7B"/>
    <w:rsid w:val="00665F69"/>
    <w:rsid w:val="006669A0"/>
    <w:rsid w:val="00670B7A"/>
    <w:rsid w:val="006A2FEC"/>
    <w:rsid w:val="006A5F9B"/>
    <w:rsid w:val="006B2E1B"/>
    <w:rsid w:val="006B3204"/>
    <w:rsid w:val="006D0BF6"/>
    <w:rsid w:val="006D2AA0"/>
    <w:rsid w:val="006D5E50"/>
    <w:rsid w:val="006E5489"/>
    <w:rsid w:val="006F297D"/>
    <w:rsid w:val="006F44DB"/>
    <w:rsid w:val="00711985"/>
    <w:rsid w:val="0071641C"/>
    <w:rsid w:val="007168B2"/>
    <w:rsid w:val="007168FC"/>
    <w:rsid w:val="00725556"/>
    <w:rsid w:val="00743124"/>
    <w:rsid w:val="007432A4"/>
    <w:rsid w:val="00751FDF"/>
    <w:rsid w:val="0076750C"/>
    <w:rsid w:val="00771F89"/>
    <w:rsid w:val="00777D25"/>
    <w:rsid w:val="007831D8"/>
    <w:rsid w:val="007843D6"/>
    <w:rsid w:val="0078531F"/>
    <w:rsid w:val="007923CD"/>
    <w:rsid w:val="007A7FC8"/>
    <w:rsid w:val="007B08B8"/>
    <w:rsid w:val="007C067B"/>
    <w:rsid w:val="007F30FF"/>
    <w:rsid w:val="00807852"/>
    <w:rsid w:val="00807A9F"/>
    <w:rsid w:val="00810DE1"/>
    <w:rsid w:val="008133E9"/>
    <w:rsid w:val="008322A6"/>
    <w:rsid w:val="008558BE"/>
    <w:rsid w:val="00875378"/>
    <w:rsid w:val="0088506F"/>
    <w:rsid w:val="00891492"/>
    <w:rsid w:val="00891E65"/>
    <w:rsid w:val="00896671"/>
    <w:rsid w:val="008A26EA"/>
    <w:rsid w:val="008B30A0"/>
    <w:rsid w:val="008B50D0"/>
    <w:rsid w:val="008B559C"/>
    <w:rsid w:val="008C540E"/>
    <w:rsid w:val="008E0888"/>
    <w:rsid w:val="008E223F"/>
    <w:rsid w:val="008E4635"/>
    <w:rsid w:val="008E4FAE"/>
    <w:rsid w:val="008E5B03"/>
    <w:rsid w:val="0090099E"/>
    <w:rsid w:val="0096567F"/>
    <w:rsid w:val="00985F7E"/>
    <w:rsid w:val="00987DC9"/>
    <w:rsid w:val="00990FA5"/>
    <w:rsid w:val="0099544B"/>
    <w:rsid w:val="00996E06"/>
    <w:rsid w:val="009A375A"/>
    <w:rsid w:val="009A4580"/>
    <w:rsid w:val="009B613C"/>
    <w:rsid w:val="009C236F"/>
    <w:rsid w:val="009D3D2C"/>
    <w:rsid w:val="009D7E4E"/>
    <w:rsid w:val="009E06FB"/>
    <w:rsid w:val="009F15E7"/>
    <w:rsid w:val="009F21F0"/>
    <w:rsid w:val="009F7556"/>
    <w:rsid w:val="00A07BC1"/>
    <w:rsid w:val="00A12680"/>
    <w:rsid w:val="00A1278E"/>
    <w:rsid w:val="00A26B11"/>
    <w:rsid w:val="00A77DE1"/>
    <w:rsid w:val="00A821F7"/>
    <w:rsid w:val="00A85753"/>
    <w:rsid w:val="00AB2230"/>
    <w:rsid w:val="00AE56EE"/>
    <w:rsid w:val="00AF0EAA"/>
    <w:rsid w:val="00AF5015"/>
    <w:rsid w:val="00B17313"/>
    <w:rsid w:val="00B3013C"/>
    <w:rsid w:val="00B3331C"/>
    <w:rsid w:val="00B34E1F"/>
    <w:rsid w:val="00B51F96"/>
    <w:rsid w:val="00B56A5C"/>
    <w:rsid w:val="00B63582"/>
    <w:rsid w:val="00B66CA4"/>
    <w:rsid w:val="00B820BB"/>
    <w:rsid w:val="00BA3570"/>
    <w:rsid w:val="00BB44A8"/>
    <w:rsid w:val="00BC586E"/>
    <w:rsid w:val="00BD616E"/>
    <w:rsid w:val="00BE3E3A"/>
    <w:rsid w:val="00BF51C1"/>
    <w:rsid w:val="00C10A79"/>
    <w:rsid w:val="00C15CAD"/>
    <w:rsid w:val="00C309AE"/>
    <w:rsid w:val="00C33FE7"/>
    <w:rsid w:val="00C453EE"/>
    <w:rsid w:val="00C555C7"/>
    <w:rsid w:val="00C65F3C"/>
    <w:rsid w:val="00C71B47"/>
    <w:rsid w:val="00C92359"/>
    <w:rsid w:val="00C92F63"/>
    <w:rsid w:val="00C96416"/>
    <w:rsid w:val="00CA7E4A"/>
    <w:rsid w:val="00CB36CF"/>
    <w:rsid w:val="00CD32A5"/>
    <w:rsid w:val="00CE5C2D"/>
    <w:rsid w:val="00CF6431"/>
    <w:rsid w:val="00CF735C"/>
    <w:rsid w:val="00D0215A"/>
    <w:rsid w:val="00D03E45"/>
    <w:rsid w:val="00D20A20"/>
    <w:rsid w:val="00D237AA"/>
    <w:rsid w:val="00D64006"/>
    <w:rsid w:val="00D73B3D"/>
    <w:rsid w:val="00D97BBC"/>
    <w:rsid w:val="00DB0355"/>
    <w:rsid w:val="00DB501C"/>
    <w:rsid w:val="00DC0B38"/>
    <w:rsid w:val="00E03CB9"/>
    <w:rsid w:val="00E17543"/>
    <w:rsid w:val="00E33071"/>
    <w:rsid w:val="00E52C86"/>
    <w:rsid w:val="00E53AE3"/>
    <w:rsid w:val="00E60927"/>
    <w:rsid w:val="00E60BAA"/>
    <w:rsid w:val="00E60BAF"/>
    <w:rsid w:val="00E85618"/>
    <w:rsid w:val="00E87C09"/>
    <w:rsid w:val="00E95F8F"/>
    <w:rsid w:val="00EA0C84"/>
    <w:rsid w:val="00EA3F51"/>
    <w:rsid w:val="00EA5A87"/>
    <w:rsid w:val="00EB4BD2"/>
    <w:rsid w:val="00EB65B8"/>
    <w:rsid w:val="00ED0018"/>
    <w:rsid w:val="00EE06D1"/>
    <w:rsid w:val="00F0077F"/>
    <w:rsid w:val="00F01FF1"/>
    <w:rsid w:val="00F04C84"/>
    <w:rsid w:val="00F20B9A"/>
    <w:rsid w:val="00F26FAF"/>
    <w:rsid w:val="00F42B28"/>
    <w:rsid w:val="00F61C9E"/>
    <w:rsid w:val="00F74877"/>
    <w:rsid w:val="00F83B3F"/>
    <w:rsid w:val="00F87371"/>
    <w:rsid w:val="00FA4581"/>
    <w:rsid w:val="00FA6B5D"/>
    <w:rsid w:val="00FC533A"/>
    <w:rsid w:val="00FC707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79AF"/>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Jagdish Bhagwat</cp:lastModifiedBy>
  <cp:revision>16</cp:revision>
  <cp:lastPrinted>2018-09-26T10:46:00Z</cp:lastPrinted>
  <dcterms:created xsi:type="dcterms:W3CDTF">2020-12-24T09:42:00Z</dcterms:created>
  <dcterms:modified xsi:type="dcterms:W3CDTF">2020-12-28T04:21:00Z</dcterms:modified>
</cp:coreProperties>
</file>