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A02E0" w14:textId="77777777" w:rsidR="001909D6" w:rsidRPr="000907C5" w:rsidRDefault="001909D6" w:rsidP="001909D6">
      <w:pPr>
        <w:jc w:val="center"/>
        <w:rPr>
          <w:rFonts w:ascii="Arial" w:hAnsi="Arial" w:cs="Arial"/>
          <w:b/>
          <w:bCs/>
          <w:sz w:val="28"/>
          <w:szCs w:val="28"/>
        </w:rPr>
      </w:pPr>
      <w:r w:rsidRPr="000907C5">
        <w:rPr>
          <w:rFonts w:ascii="Arial" w:hAnsi="Arial" w:cs="Arial"/>
          <w:b/>
          <w:bCs/>
          <w:sz w:val="28"/>
          <w:szCs w:val="28"/>
        </w:rPr>
        <w:t>JAIPURIA INSTITUTE OF MANAGEMENT, INDORE</w:t>
      </w:r>
    </w:p>
    <w:p w14:paraId="401D345A" w14:textId="77777777" w:rsidR="001909D6" w:rsidRPr="00C11FF5" w:rsidRDefault="001909D6" w:rsidP="001909D6">
      <w:pPr>
        <w:jc w:val="center"/>
        <w:rPr>
          <w:rFonts w:ascii="Arial" w:hAnsi="Arial" w:cs="Arial"/>
          <w:b/>
          <w:bCs/>
        </w:rPr>
      </w:pPr>
      <w:r w:rsidRPr="00C11FF5">
        <w:rPr>
          <w:rFonts w:ascii="Arial" w:hAnsi="Arial" w:cs="Arial"/>
          <w:b/>
          <w:bCs/>
        </w:rPr>
        <w:t xml:space="preserve">PGDM </w:t>
      </w:r>
    </w:p>
    <w:p w14:paraId="3B6E2687" w14:textId="77777777" w:rsidR="001909D6" w:rsidRDefault="001909D6" w:rsidP="001909D6">
      <w:pPr>
        <w:jc w:val="center"/>
        <w:rPr>
          <w:rFonts w:ascii="Arial" w:hAnsi="Arial" w:cs="Arial"/>
          <w:b/>
          <w:bCs/>
        </w:rPr>
      </w:pPr>
      <w:r>
        <w:rPr>
          <w:rFonts w:ascii="Arial" w:hAnsi="Arial" w:cs="Arial"/>
          <w:b/>
          <w:bCs/>
        </w:rPr>
        <w:t>THIRD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14:paraId="0BC8EDFA" w14:textId="77777777" w:rsidR="001909D6" w:rsidRPr="00C11FF5" w:rsidRDefault="001909D6" w:rsidP="001909D6">
      <w:pPr>
        <w:jc w:val="center"/>
        <w:rPr>
          <w:rFonts w:ascii="Arial" w:hAnsi="Arial" w:cs="Arial"/>
          <w:b/>
          <w:bCs/>
        </w:rPr>
      </w:pPr>
    </w:p>
    <w:p w14:paraId="365E36A2" w14:textId="77777777" w:rsidR="001909D6" w:rsidRDefault="001909D6" w:rsidP="001909D6">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MAY-2021</w:t>
      </w:r>
    </w:p>
    <w:p w14:paraId="5762C223" w14:textId="77777777" w:rsidR="001909D6" w:rsidRDefault="001909D6" w:rsidP="001909D6">
      <w:pPr>
        <w:jc w:val="center"/>
        <w:rPr>
          <w:rFonts w:ascii="Arial" w:hAnsi="Arial" w:cs="Arial"/>
          <w:b/>
          <w:bCs/>
        </w:rPr>
      </w:pPr>
    </w:p>
    <w:tbl>
      <w:tblPr>
        <w:tblStyle w:val="TableGrid"/>
        <w:tblW w:w="9445" w:type="dxa"/>
        <w:jc w:val="center"/>
        <w:tblLook w:val="04A0" w:firstRow="1" w:lastRow="0" w:firstColumn="1" w:lastColumn="0" w:noHBand="0" w:noVBand="1"/>
      </w:tblPr>
      <w:tblGrid>
        <w:gridCol w:w="1838"/>
        <w:gridCol w:w="4187"/>
        <w:gridCol w:w="1710"/>
        <w:gridCol w:w="1710"/>
      </w:tblGrid>
      <w:tr w:rsidR="001909D6" w:rsidRPr="00C11FF5" w14:paraId="5AF0F8DC" w14:textId="77777777" w:rsidTr="004D7764">
        <w:trPr>
          <w:trHeight w:val="440"/>
          <w:jc w:val="center"/>
        </w:trPr>
        <w:tc>
          <w:tcPr>
            <w:tcW w:w="1838" w:type="dxa"/>
            <w:vAlign w:val="center"/>
          </w:tcPr>
          <w:p w14:paraId="02BE9807" w14:textId="77777777" w:rsidR="001909D6" w:rsidRPr="00C11FF5" w:rsidRDefault="001909D6" w:rsidP="004D7764">
            <w:pPr>
              <w:rPr>
                <w:rFonts w:ascii="Arial" w:hAnsi="Arial" w:cs="Arial"/>
                <w:bCs/>
              </w:rPr>
            </w:pPr>
            <w:r w:rsidRPr="00C11FF5">
              <w:rPr>
                <w:rFonts w:ascii="Arial" w:hAnsi="Arial" w:cs="Arial"/>
                <w:bCs/>
              </w:rPr>
              <w:t>Course Name</w:t>
            </w:r>
          </w:p>
        </w:tc>
        <w:tc>
          <w:tcPr>
            <w:tcW w:w="4187" w:type="dxa"/>
            <w:vAlign w:val="center"/>
          </w:tcPr>
          <w:p w14:paraId="64DAF9D1" w14:textId="77777777" w:rsidR="001909D6" w:rsidRPr="001811E2" w:rsidRDefault="001909D6" w:rsidP="004D7764">
            <w:pPr>
              <w:jc w:val="center"/>
              <w:rPr>
                <w:rFonts w:ascii="Arial" w:hAnsi="Arial" w:cs="Arial"/>
                <w:b/>
                <w:bCs/>
              </w:rPr>
            </w:pPr>
            <w:r w:rsidRPr="00C544BC">
              <w:rPr>
                <w:rFonts w:ascii="Arial" w:hAnsi="Arial" w:cs="Arial"/>
                <w:b/>
                <w:bCs/>
              </w:rPr>
              <w:t>Strategic Management</w:t>
            </w:r>
          </w:p>
        </w:tc>
        <w:tc>
          <w:tcPr>
            <w:tcW w:w="1710" w:type="dxa"/>
            <w:vAlign w:val="center"/>
          </w:tcPr>
          <w:p w14:paraId="3FAEA663" w14:textId="77777777" w:rsidR="001909D6" w:rsidRPr="00C11FF5" w:rsidRDefault="001909D6" w:rsidP="004D7764">
            <w:pPr>
              <w:rPr>
                <w:rFonts w:ascii="Arial" w:hAnsi="Arial" w:cs="Arial"/>
                <w:bCs/>
              </w:rPr>
            </w:pPr>
            <w:r w:rsidRPr="00C11FF5">
              <w:rPr>
                <w:rFonts w:ascii="Arial" w:hAnsi="Arial" w:cs="Arial"/>
                <w:bCs/>
              </w:rPr>
              <w:t>Course Code</w:t>
            </w:r>
          </w:p>
        </w:tc>
        <w:tc>
          <w:tcPr>
            <w:tcW w:w="1710" w:type="dxa"/>
            <w:vAlign w:val="center"/>
          </w:tcPr>
          <w:p w14:paraId="2A31FE2E" w14:textId="77777777" w:rsidR="001909D6" w:rsidRPr="00C11FF5" w:rsidRDefault="001909D6" w:rsidP="004D7764">
            <w:pPr>
              <w:jc w:val="center"/>
              <w:rPr>
                <w:rFonts w:ascii="Arial" w:hAnsi="Arial" w:cs="Arial"/>
                <w:b/>
                <w:bCs/>
              </w:rPr>
            </w:pPr>
            <w:r w:rsidRPr="00C544BC">
              <w:rPr>
                <w:rFonts w:ascii="Arial" w:hAnsi="Arial" w:cs="Arial"/>
                <w:b/>
                <w:bCs/>
              </w:rPr>
              <w:t>GM 301</w:t>
            </w:r>
          </w:p>
        </w:tc>
      </w:tr>
      <w:tr w:rsidR="001909D6" w:rsidRPr="00C11FF5" w14:paraId="5459F222" w14:textId="77777777" w:rsidTr="004D7764">
        <w:trPr>
          <w:trHeight w:val="440"/>
          <w:jc w:val="center"/>
        </w:trPr>
        <w:tc>
          <w:tcPr>
            <w:tcW w:w="1838" w:type="dxa"/>
            <w:vAlign w:val="center"/>
          </w:tcPr>
          <w:p w14:paraId="6987FB11" w14:textId="77777777" w:rsidR="001909D6" w:rsidRPr="00C11FF5" w:rsidRDefault="001909D6" w:rsidP="004D7764">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20B7B1A4" w14:textId="77777777" w:rsidR="001909D6" w:rsidRPr="00C11FF5" w:rsidRDefault="001909D6" w:rsidP="004D7764">
            <w:pPr>
              <w:jc w:val="center"/>
              <w:rPr>
                <w:rFonts w:ascii="Arial" w:hAnsi="Arial" w:cs="Arial"/>
                <w:b/>
                <w:bCs/>
              </w:rPr>
            </w:pPr>
            <w:r>
              <w:rPr>
                <w:rFonts w:ascii="Arial" w:hAnsi="Arial" w:cs="Arial"/>
                <w:b/>
                <w:bCs/>
              </w:rPr>
              <w:t>2 hours</w:t>
            </w:r>
          </w:p>
        </w:tc>
        <w:tc>
          <w:tcPr>
            <w:tcW w:w="1710" w:type="dxa"/>
            <w:vAlign w:val="center"/>
          </w:tcPr>
          <w:p w14:paraId="42269AB9" w14:textId="77777777" w:rsidR="001909D6" w:rsidRPr="00C11FF5" w:rsidRDefault="001909D6" w:rsidP="004D7764">
            <w:pPr>
              <w:rPr>
                <w:rFonts w:ascii="Arial" w:hAnsi="Arial" w:cs="Arial"/>
                <w:bCs/>
              </w:rPr>
            </w:pPr>
            <w:r w:rsidRPr="00C11FF5">
              <w:rPr>
                <w:rFonts w:ascii="Arial" w:hAnsi="Arial" w:cs="Arial"/>
                <w:bCs/>
              </w:rPr>
              <w:t>Max. Marks</w:t>
            </w:r>
          </w:p>
        </w:tc>
        <w:tc>
          <w:tcPr>
            <w:tcW w:w="1710" w:type="dxa"/>
            <w:vAlign w:val="center"/>
          </w:tcPr>
          <w:p w14:paraId="5E0A833F" w14:textId="77777777" w:rsidR="001909D6" w:rsidRPr="00C11FF5" w:rsidRDefault="001909D6" w:rsidP="004D7764">
            <w:pPr>
              <w:jc w:val="center"/>
              <w:rPr>
                <w:rFonts w:ascii="Arial" w:hAnsi="Arial" w:cs="Arial"/>
                <w:b/>
                <w:bCs/>
              </w:rPr>
            </w:pPr>
            <w:r>
              <w:rPr>
                <w:rFonts w:ascii="Arial" w:hAnsi="Arial" w:cs="Arial"/>
                <w:b/>
                <w:bCs/>
              </w:rPr>
              <w:t>40</w:t>
            </w:r>
          </w:p>
        </w:tc>
      </w:tr>
    </w:tbl>
    <w:p w14:paraId="19AAF1EC" w14:textId="77777777" w:rsidR="001909D6" w:rsidRDefault="001909D6" w:rsidP="001909D6">
      <w:pPr>
        <w:jc w:val="both"/>
        <w:rPr>
          <w:rFonts w:cstheme="minorHAnsi"/>
          <w:b/>
          <w:bCs/>
          <w:i/>
        </w:rPr>
      </w:pPr>
    </w:p>
    <w:p w14:paraId="4E0FAFF8" w14:textId="2B817F14" w:rsidR="001909D6" w:rsidRPr="006474AD" w:rsidRDefault="001909D6" w:rsidP="001909D6">
      <w:pPr>
        <w:jc w:val="both"/>
        <w:rPr>
          <w:rFonts w:cstheme="minorHAnsi"/>
          <w:b/>
          <w:i/>
        </w:rPr>
      </w:pPr>
    </w:p>
    <w:p w14:paraId="32526E94" w14:textId="7206949A" w:rsidR="002A25D5" w:rsidRPr="001909D6" w:rsidRDefault="002A25D5" w:rsidP="002A25D5">
      <w:pPr>
        <w:pStyle w:val="BodyText"/>
        <w:rPr>
          <w:rFonts w:asciiTheme="minorHAnsi" w:hAnsiTheme="minorHAnsi" w:cstheme="minorHAnsi"/>
          <w:b/>
          <w:bCs/>
          <w:i/>
          <w:iCs/>
          <w:sz w:val="22"/>
          <w:szCs w:val="22"/>
        </w:rPr>
      </w:pPr>
      <w:r w:rsidRPr="001909D6">
        <w:rPr>
          <w:rFonts w:asciiTheme="minorHAnsi" w:hAnsiTheme="minorHAnsi" w:cstheme="minorHAnsi"/>
          <w:b/>
          <w:bCs/>
          <w:i/>
          <w:iCs/>
          <w:sz w:val="22"/>
          <w:szCs w:val="22"/>
          <w:u w:val="single"/>
        </w:rPr>
        <w:t>NOTE:</w:t>
      </w:r>
      <w:r w:rsidRPr="001909D6">
        <w:rPr>
          <w:rFonts w:asciiTheme="minorHAnsi" w:hAnsiTheme="minorHAnsi" w:cstheme="minorHAnsi"/>
          <w:b/>
          <w:bCs/>
          <w:i/>
          <w:iCs/>
          <w:sz w:val="22"/>
          <w:szCs w:val="22"/>
        </w:rPr>
        <w:t xml:space="preserve">   1. Answer any 2 Questions from Section – A (20 Marks)</w:t>
      </w:r>
    </w:p>
    <w:p w14:paraId="1F68E57B" w14:textId="63B89676" w:rsidR="002A25D5" w:rsidRPr="001909D6" w:rsidRDefault="002A25D5" w:rsidP="002A25D5">
      <w:pPr>
        <w:pStyle w:val="BodyText"/>
        <w:rPr>
          <w:rFonts w:asciiTheme="minorHAnsi" w:hAnsiTheme="minorHAnsi" w:cstheme="minorHAnsi"/>
          <w:b/>
          <w:bCs/>
          <w:i/>
          <w:iCs/>
          <w:sz w:val="22"/>
          <w:szCs w:val="22"/>
        </w:rPr>
      </w:pPr>
      <w:r w:rsidRPr="001909D6">
        <w:rPr>
          <w:rFonts w:asciiTheme="minorHAnsi" w:hAnsiTheme="minorHAnsi" w:cstheme="minorHAnsi"/>
          <w:b/>
          <w:bCs/>
          <w:i/>
          <w:iCs/>
          <w:sz w:val="22"/>
          <w:szCs w:val="22"/>
        </w:rPr>
        <w:t xml:space="preserve">              2. Case study is Compulsory in Section – </w:t>
      </w:r>
      <w:r w:rsidR="001909D6">
        <w:rPr>
          <w:rFonts w:asciiTheme="minorHAnsi" w:hAnsiTheme="minorHAnsi" w:cstheme="minorHAnsi"/>
          <w:b/>
          <w:bCs/>
          <w:i/>
          <w:iCs/>
          <w:sz w:val="22"/>
          <w:szCs w:val="22"/>
        </w:rPr>
        <w:t>``</w:t>
      </w:r>
      <w:r w:rsidRPr="001909D6">
        <w:rPr>
          <w:rFonts w:asciiTheme="minorHAnsi" w:hAnsiTheme="minorHAnsi" w:cstheme="minorHAnsi"/>
          <w:b/>
          <w:bCs/>
          <w:i/>
          <w:iCs/>
          <w:sz w:val="22"/>
          <w:szCs w:val="22"/>
        </w:rPr>
        <w:t>B (20 Marks</w:t>
      </w:r>
      <w:r w:rsidR="000B5AA1" w:rsidRPr="001909D6">
        <w:rPr>
          <w:rFonts w:asciiTheme="minorHAnsi" w:hAnsiTheme="minorHAnsi" w:cstheme="minorHAnsi"/>
          <w:b/>
          <w:bCs/>
          <w:i/>
          <w:iCs/>
          <w:sz w:val="22"/>
          <w:szCs w:val="22"/>
        </w:rPr>
        <w:t>)</w:t>
      </w:r>
    </w:p>
    <w:p w14:paraId="6F952B2F" w14:textId="77777777" w:rsidR="000B78E1" w:rsidRPr="001909D6" w:rsidRDefault="000B78E1" w:rsidP="000B78E1">
      <w:pPr>
        <w:spacing w:line="360" w:lineRule="auto"/>
        <w:jc w:val="both"/>
        <w:rPr>
          <w:rFonts w:cstheme="minorHAnsi"/>
          <w:b/>
        </w:rPr>
      </w:pPr>
    </w:p>
    <w:p w14:paraId="0B92E9C8" w14:textId="1E1F6657" w:rsidR="002A25D5" w:rsidRPr="001909D6" w:rsidRDefault="002A25D5" w:rsidP="000B78E1">
      <w:pPr>
        <w:spacing w:line="360" w:lineRule="auto"/>
        <w:jc w:val="both"/>
        <w:rPr>
          <w:rFonts w:cstheme="minorHAnsi"/>
          <w:b/>
        </w:rPr>
      </w:pPr>
      <w:r w:rsidRPr="001909D6">
        <w:rPr>
          <w:rFonts w:cstheme="minorHAnsi"/>
          <w:b/>
        </w:rPr>
        <w:t>Section A. Answer any 2 questions</w:t>
      </w:r>
    </w:p>
    <w:p w14:paraId="76CB45A0" w14:textId="2931C44C" w:rsidR="000B78E1" w:rsidRPr="001909D6" w:rsidRDefault="000B78E1" w:rsidP="00547E3D">
      <w:pPr>
        <w:pStyle w:val="ListParagraph"/>
        <w:numPr>
          <w:ilvl w:val="0"/>
          <w:numId w:val="15"/>
        </w:numPr>
        <w:spacing w:line="360" w:lineRule="auto"/>
        <w:jc w:val="both"/>
        <w:rPr>
          <w:rFonts w:cstheme="minorHAnsi"/>
        </w:rPr>
      </w:pPr>
      <w:r w:rsidRPr="001909D6">
        <w:rPr>
          <w:rFonts w:cstheme="minorHAnsi"/>
          <w:b/>
        </w:rPr>
        <w:t xml:space="preserve">Analyze the ‘Indian </w:t>
      </w:r>
      <w:r w:rsidR="00F94842" w:rsidRPr="001909D6">
        <w:rPr>
          <w:rFonts w:cstheme="minorHAnsi"/>
          <w:b/>
        </w:rPr>
        <w:t>Smart Phone</w:t>
      </w:r>
      <w:r w:rsidRPr="001909D6">
        <w:rPr>
          <w:rFonts w:cstheme="minorHAnsi"/>
          <w:b/>
        </w:rPr>
        <w:t xml:space="preserve"> Industry’</w:t>
      </w:r>
      <w:r w:rsidRPr="001909D6">
        <w:rPr>
          <w:rFonts w:cstheme="minorHAnsi"/>
        </w:rPr>
        <w:t xml:space="preserve"> using Porter’s Five Forces Model clearly indicating the level of impact of each force in terms of low, medium or high, and your recommendations regarding entering the Smart Phone </w:t>
      </w:r>
      <w:r w:rsidR="00D40C9E" w:rsidRPr="001909D6">
        <w:rPr>
          <w:rFonts w:cstheme="minorHAnsi"/>
        </w:rPr>
        <w:t xml:space="preserve">Industry </w:t>
      </w:r>
      <w:r w:rsidRPr="001909D6">
        <w:rPr>
          <w:rFonts w:cstheme="minorHAnsi"/>
        </w:rPr>
        <w:t>or oth</w:t>
      </w:r>
      <w:r w:rsidR="00547E3D" w:rsidRPr="001909D6">
        <w:rPr>
          <w:rFonts w:cstheme="minorHAnsi"/>
        </w:rPr>
        <w:t>erwise with full justification.</w:t>
      </w:r>
      <w:r w:rsidR="001909D6">
        <w:rPr>
          <w:rFonts w:cstheme="minorHAnsi"/>
        </w:rPr>
        <w:tab/>
        <w:t xml:space="preserve">             </w:t>
      </w:r>
      <w:r w:rsidRPr="001909D6">
        <w:rPr>
          <w:rFonts w:cstheme="minorHAnsi"/>
          <w:b/>
          <w:bCs/>
        </w:rPr>
        <w:t>(10 Marks)</w:t>
      </w:r>
    </w:p>
    <w:p w14:paraId="20835837" w14:textId="77777777" w:rsidR="00FE62D1" w:rsidRPr="001909D6" w:rsidRDefault="00FE62D1" w:rsidP="00FE62D1">
      <w:pPr>
        <w:pStyle w:val="ListParagraph"/>
        <w:numPr>
          <w:ilvl w:val="0"/>
          <w:numId w:val="15"/>
        </w:numPr>
        <w:rPr>
          <w:rFonts w:cstheme="minorHAnsi"/>
          <w:b/>
        </w:rPr>
      </w:pPr>
      <w:r w:rsidRPr="001909D6">
        <w:rPr>
          <w:rFonts w:cstheme="minorHAnsi"/>
          <w:b/>
        </w:rPr>
        <w:t>McKinsey’s 7S Matrix has stood the test of time in guiding the alignment of internal forces that aids in implementation of strategy.</w:t>
      </w:r>
    </w:p>
    <w:p w14:paraId="69DBFF7C" w14:textId="6C73DB2C" w:rsidR="00FE62D1" w:rsidRPr="001909D6" w:rsidRDefault="00FE62D1" w:rsidP="00FE62D1">
      <w:pPr>
        <w:pStyle w:val="ListParagraph"/>
        <w:rPr>
          <w:rFonts w:cstheme="minorHAnsi"/>
        </w:rPr>
      </w:pPr>
      <w:r w:rsidRPr="001909D6">
        <w:rPr>
          <w:rFonts w:cstheme="minorHAnsi"/>
        </w:rPr>
        <w:t>Apply McKinsey’s 7S Matrix to your institute to improve qualit</w:t>
      </w:r>
      <w:r w:rsidR="001909D6">
        <w:rPr>
          <w:rFonts w:cstheme="minorHAnsi"/>
        </w:rPr>
        <w:t xml:space="preserve">y of job placement.            </w:t>
      </w:r>
      <w:r w:rsidR="001909D6" w:rsidRPr="001909D6">
        <w:rPr>
          <w:rFonts w:cstheme="minorHAnsi"/>
          <w:b/>
          <w:bCs/>
        </w:rPr>
        <w:t xml:space="preserve">(10 </w:t>
      </w:r>
      <w:r w:rsidRPr="001909D6">
        <w:rPr>
          <w:rFonts w:cstheme="minorHAnsi"/>
          <w:b/>
          <w:bCs/>
        </w:rPr>
        <w:t>Marks)</w:t>
      </w:r>
    </w:p>
    <w:p w14:paraId="7F2953A4" w14:textId="77777777" w:rsidR="00FE62D1" w:rsidRPr="001909D6" w:rsidRDefault="00FE62D1" w:rsidP="00FE62D1">
      <w:pPr>
        <w:pStyle w:val="ListParagraph"/>
        <w:rPr>
          <w:rFonts w:cstheme="minorHAnsi"/>
        </w:rPr>
      </w:pPr>
    </w:p>
    <w:p w14:paraId="6801D6D1" w14:textId="47C60BBA" w:rsidR="00D77015" w:rsidRPr="001909D6" w:rsidRDefault="00D77015" w:rsidP="00FE62D1">
      <w:pPr>
        <w:pStyle w:val="ListParagraph"/>
        <w:numPr>
          <w:ilvl w:val="0"/>
          <w:numId w:val="15"/>
        </w:numPr>
        <w:spacing w:line="360" w:lineRule="auto"/>
        <w:jc w:val="both"/>
        <w:rPr>
          <w:rFonts w:cstheme="minorHAnsi"/>
        </w:rPr>
      </w:pPr>
      <w:r w:rsidRPr="001909D6">
        <w:rPr>
          <w:rFonts w:cstheme="minorHAnsi"/>
        </w:rPr>
        <w:t xml:space="preserve"> </w:t>
      </w:r>
      <w:r w:rsidRPr="001909D6">
        <w:rPr>
          <w:rFonts w:cstheme="minorHAnsi"/>
          <w:b/>
        </w:rPr>
        <w:t>Following are the details of an</w:t>
      </w:r>
      <w:r w:rsidRPr="001909D6">
        <w:rPr>
          <w:rFonts w:cstheme="minorHAnsi"/>
          <w:b/>
          <w:bCs/>
        </w:rPr>
        <w:t xml:space="preserve"> SBU of XYZ Corporation</w:t>
      </w:r>
      <w:r w:rsidRPr="001909D6">
        <w:rPr>
          <w:rFonts w:cstheme="minorHAnsi"/>
          <w:b/>
        </w:rPr>
        <w:t>:</w:t>
      </w:r>
      <w:r w:rsidRPr="001909D6">
        <w:rPr>
          <w:rFonts w:cstheme="minorHAnsi"/>
        </w:rPr>
        <w:t xml:space="preserve">                </w:t>
      </w:r>
    </w:p>
    <w:p w14:paraId="299AEDE3" w14:textId="77777777" w:rsidR="00D77015" w:rsidRPr="001909D6" w:rsidRDefault="00D77015" w:rsidP="00D77015">
      <w:pPr>
        <w:pStyle w:val="ListParagraph"/>
        <w:numPr>
          <w:ilvl w:val="0"/>
          <w:numId w:val="14"/>
        </w:numPr>
        <w:rPr>
          <w:rFonts w:cstheme="minorHAnsi"/>
        </w:rPr>
      </w:pPr>
      <w:r w:rsidRPr="001909D6">
        <w:rPr>
          <w:rFonts w:cstheme="minorHAnsi"/>
        </w:rPr>
        <w:t>Total weighted score on the Internal Factor Analysis (IFE) = 3.5</w:t>
      </w:r>
    </w:p>
    <w:p w14:paraId="37A4EEC3" w14:textId="77777777" w:rsidR="00D77015" w:rsidRPr="001909D6" w:rsidRDefault="00D77015" w:rsidP="00D77015">
      <w:pPr>
        <w:pStyle w:val="ListParagraph"/>
        <w:numPr>
          <w:ilvl w:val="0"/>
          <w:numId w:val="14"/>
        </w:numPr>
        <w:rPr>
          <w:rFonts w:cstheme="minorHAnsi"/>
        </w:rPr>
      </w:pPr>
      <w:r w:rsidRPr="001909D6">
        <w:rPr>
          <w:rFonts w:cstheme="minorHAnsi"/>
        </w:rPr>
        <w:t>Total weighted score on the External Factor Analysis (EFE) = 2.5</w:t>
      </w:r>
    </w:p>
    <w:p w14:paraId="4D688BC0" w14:textId="6A7A305A" w:rsidR="00D77015" w:rsidRPr="001909D6" w:rsidRDefault="00D77015" w:rsidP="00D77015">
      <w:pPr>
        <w:pStyle w:val="ListParagraph"/>
        <w:numPr>
          <w:ilvl w:val="0"/>
          <w:numId w:val="13"/>
        </w:numPr>
        <w:spacing w:after="200" w:line="276" w:lineRule="auto"/>
        <w:rPr>
          <w:rFonts w:cstheme="minorHAnsi"/>
        </w:rPr>
      </w:pPr>
      <w:r w:rsidRPr="001909D6">
        <w:rPr>
          <w:rFonts w:cstheme="minorHAnsi"/>
        </w:rPr>
        <w:t>Draw the IE</w:t>
      </w:r>
      <w:r w:rsidR="00547E3D" w:rsidRPr="001909D6">
        <w:rPr>
          <w:rFonts w:cstheme="minorHAnsi"/>
        </w:rPr>
        <w:t xml:space="preserve"> (a.k.a. GE/McKinsey)</w:t>
      </w:r>
      <w:r w:rsidRPr="001909D6">
        <w:rPr>
          <w:rFonts w:cstheme="minorHAnsi"/>
        </w:rPr>
        <w:t xml:space="preserve"> matrix plotting the coordinates, and indicate the strategic choices available in the quadrant</w:t>
      </w:r>
      <w:r w:rsidR="00547E3D" w:rsidRPr="001909D6">
        <w:rPr>
          <w:rFonts w:cstheme="minorHAnsi"/>
        </w:rPr>
        <w:t xml:space="preserve">. </w:t>
      </w:r>
      <w:r w:rsidRPr="001909D6">
        <w:rPr>
          <w:rFonts w:cstheme="minorHAnsi"/>
        </w:rPr>
        <w:t xml:space="preserve"> </w:t>
      </w:r>
      <w:r w:rsidR="001909D6">
        <w:rPr>
          <w:rFonts w:cstheme="minorHAnsi"/>
        </w:rPr>
        <w:tab/>
      </w:r>
      <w:r w:rsidR="001909D6">
        <w:rPr>
          <w:rFonts w:cstheme="minorHAnsi"/>
        </w:rPr>
        <w:tab/>
      </w:r>
      <w:r w:rsidR="001909D6">
        <w:rPr>
          <w:rFonts w:cstheme="minorHAnsi"/>
        </w:rPr>
        <w:tab/>
      </w:r>
      <w:r w:rsidR="001909D6">
        <w:rPr>
          <w:rFonts w:cstheme="minorHAnsi"/>
        </w:rPr>
        <w:tab/>
      </w:r>
      <w:r w:rsidR="001909D6">
        <w:rPr>
          <w:rFonts w:cstheme="minorHAnsi"/>
        </w:rPr>
        <w:tab/>
      </w:r>
      <w:r w:rsidR="001909D6">
        <w:rPr>
          <w:rFonts w:cstheme="minorHAnsi"/>
        </w:rPr>
        <w:tab/>
      </w:r>
      <w:r w:rsidR="001909D6">
        <w:rPr>
          <w:rFonts w:cstheme="minorHAnsi"/>
        </w:rPr>
        <w:tab/>
      </w:r>
      <w:r w:rsidRPr="001909D6">
        <w:rPr>
          <w:rFonts w:cstheme="minorHAnsi"/>
          <w:b/>
          <w:bCs/>
        </w:rPr>
        <w:t>(5 Marks)</w:t>
      </w:r>
    </w:p>
    <w:p w14:paraId="070C1269" w14:textId="77777777" w:rsidR="001909D6" w:rsidRDefault="00D77015" w:rsidP="00D77015">
      <w:pPr>
        <w:pStyle w:val="ListParagraph"/>
        <w:numPr>
          <w:ilvl w:val="0"/>
          <w:numId w:val="13"/>
        </w:numPr>
        <w:spacing w:after="200" w:line="276" w:lineRule="auto"/>
        <w:rPr>
          <w:rFonts w:cstheme="minorHAnsi"/>
        </w:rPr>
      </w:pPr>
      <w:r w:rsidRPr="001909D6">
        <w:rPr>
          <w:rFonts w:cstheme="minorHAnsi"/>
        </w:rPr>
        <w:t xml:space="preserve">Among the strategic options available, which are the options feasible for the SBU. Justify. </w:t>
      </w:r>
    </w:p>
    <w:p w14:paraId="3EC62795" w14:textId="7D0D6C99" w:rsidR="00D77015" w:rsidRPr="001909D6" w:rsidRDefault="00D77015" w:rsidP="001909D6">
      <w:pPr>
        <w:pStyle w:val="ListParagraph"/>
        <w:spacing w:after="200" w:line="276" w:lineRule="auto"/>
        <w:ind w:left="8280" w:firstLine="360"/>
        <w:rPr>
          <w:rFonts w:cstheme="minorHAnsi"/>
          <w:b/>
          <w:bCs/>
        </w:rPr>
      </w:pPr>
      <w:r w:rsidRPr="001909D6">
        <w:rPr>
          <w:rFonts w:cstheme="minorHAnsi"/>
          <w:b/>
          <w:bCs/>
        </w:rPr>
        <w:t>(5 Marks)</w:t>
      </w:r>
    </w:p>
    <w:p w14:paraId="77A824BE" w14:textId="715967EB" w:rsidR="000B78E1" w:rsidRPr="001909D6" w:rsidRDefault="000B78E1" w:rsidP="00FE62D1">
      <w:pPr>
        <w:spacing w:line="360" w:lineRule="auto"/>
        <w:jc w:val="both"/>
        <w:rPr>
          <w:rFonts w:cstheme="minorHAnsi"/>
        </w:rPr>
      </w:pPr>
      <w:r w:rsidRPr="001909D6">
        <w:rPr>
          <w:rFonts w:cstheme="minorHAnsi"/>
        </w:rPr>
        <w:tab/>
      </w:r>
      <w:r w:rsidRPr="001909D6">
        <w:rPr>
          <w:rFonts w:cstheme="minorHAnsi"/>
        </w:rPr>
        <w:tab/>
        <w:t xml:space="preserve">                 </w:t>
      </w:r>
      <w:r w:rsidR="009C19AD" w:rsidRPr="001909D6">
        <w:rPr>
          <w:rFonts w:cstheme="minorHAnsi"/>
        </w:rPr>
        <w:tab/>
      </w:r>
      <w:r w:rsidR="009C19AD" w:rsidRPr="001909D6">
        <w:rPr>
          <w:rFonts w:cstheme="minorHAnsi"/>
        </w:rPr>
        <w:tab/>
      </w:r>
      <w:r w:rsidR="009C19AD" w:rsidRPr="001909D6">
        <w:rPr>
          <w:rFonts w:cstheme="minorHAnsi"/>
        </w:rPr>
        <w:tab/>
      </w:r>
      <w:r w:rsidR="009C19AD" w:rsidRPr="001909D6">
        <w:rPr>
          <w:rFonts w:cstheme="minorHAnsi"/>
        </w:rPr>
        <w:tab/>
      </w:r>
      <w:r w:rsidR="009C19AD" w:rsidRPr="001909D6">
        <w:rPr>
          <w:rFonts w:cstheme="minorHAnsi"/>
        </w:rPr>
        <w:tab/>
      </w:r>
      <w:r w:rsidR="009C19AD" w:rsidRPr="001909D6">
        <w:rPr>
          <w:rFonts w:cstheme="minorHAnsi"/>
        </w:rPr>
        <w:tab/>
      </w:r>
    </w:p>
    <w:p w14:paraId="2F0933AD" w14:textId="77777777" w:rsidR="00F91ECC" w:rsidRPr="001909D6" w:rsidRDefault="00174EF0" w:rsidP="002D6BD6">
      <w:pPr>
        <w:spacing w:line="360" w:lineRule="auto"/>
        <w:jc w:val="both"/>
        <w:rPr>
          <w:rFonts w:cstheme="minorHAnsi"/>
          <w:b/>
          <w:color w:val="333333"/>
          <w:shd w:val="clear" w:color="auto" w:fill="FFFFFF"/>
        </w:rPr>
      </w:pPr>
      <w:r w:rsidRPr="001909D6">
        <w:rPr>
          <w:rFonts w:cstheme="minorHAnsi"/>
          <w:b/>
        </w:rPr>
        <w:t>Section B.</w:t>
      </w:r>
      <w:r w:rsidR="000B78E1" w:rsidRPr="001909D6">
        <w:rPr>
          <w:rFonts w:cstheme="minorHAnsi"/>
          <w:b/>
        </w:rPr>
        <w:t xml:space="preserve"> Case-</w:t>
      </w:r>
      <w:r w:rsidR="000B78E1" w:rsidRPr="001909D6">
        <w:rPr>
          <w:rFonts w:eastAsia="Times New Roman" w:cstheme="minorHAnsi"/>
          <w:b/>
          <w:bCs/>
          <w:color w:val="000000"/>
          <w:kern w:val="36"/>
          <w:lang w:eastAsia="en-IN"/>
        </w:rPr>
        <w:t xml:space="preserve"> </w:t>
      </w:r>
      <w:r w:rsidRPr="001909D6">
        <w:rPr>
          <w:rFonts w:cstheme="minorHAnsi"/>
          <w:b/>
          <w:color w:val="333333"/>
          <w:shd w:val="clear" w:color="auto" w:fill="FFFFFF"/>
        </w:rPr>
        <w:t>Flipkart. Answer all the questions given at the end of the case.</w:t>
      </w:r>
    </w:p>
    <w:p w14:paraId="4770444A" w14:textId="77777777" w:rsidR="00F12CD8" w:rsidRPr="001909D6" w:rsidRDefault="00F12CD8" w:rsidP="002D6BD6">
      <w:pPr>
        <w:spacing w:line="360" w:lineRule="auto"/>
        <w:jc w:val="both"/>
        <w:rPr>
          <w:rFonts w:cstheme="minorHAnsi"/>
          <w:b/>
          <w:color w:val="333333"/>
          <w:shd w:val="clear" w:color="auto" w:fill="FFFFFF"/>
        </w:rPr>
      </w:pPr>
    </w:p>
    <w:p w14:paraId="0079F20B" w14:textId="6D49260C" w:rsidR="007905D3" w:rsidRPr="001909D6" w:rsidRDefault="00F12CD8" w:rsidP="007905D3">
      <w:pPr>
        <w:shd w:val="clear" w:color="auto" w:fill="FFFFFF"/>
        <w:rPr>
          <w:rFonts w:cstheme="minorHAnsi"/>
          <w:b/>
          <w:bCs/>
          <w:color w:val="000000"/>
          <w:bdr w:val="none" w:sz="0" w:space="0" w:color="auto" w:frame="1"/>
        </w:rPr>
      </w:pPr>
      <w:r w:rsidRPr="001909D6">
        <w:rPr>
          <w:rFonts w:cstheme="minorHAnsi"/>
          <w:b/>
          <w:bCs/>
          <w:color w:val="000000"/>
          <w:bdr w:val="none" w:sz="0" w:space="0" w:color="auto" w:frame="1"/>
        </w:rPr>
        <w:t>Flipkart Background</w:t>
      </w:r>
    </w:p>
    <w:p w14:paraId="2A4580F0" w14:textId="77777777" w:rsidR="00F12CD8" w:rsidRPr="001909D6" w:rsidRDefault="00F12CD8" w:rsidP="007905D3">
      <w:pPr>
        <w:shd w:val="clear" w:color="auto" w:fill="FFFFFF"/>
        <w:rPr>
          <w:rFonts w:cstheme="minorHAnsi"/>
          <w:b/>
          <w:bCs/>
          <w:color w:val="000000"/>
          <w:bdr w:val="none" w:sz="0" w:space="0" w:color="auto" w:frame="1"/>
        </w:rPr>
      </w:pPr>
    </w:p>
    <w:p w14:paraId="6CBF0DF1" w14:textId="77777777" w:rsidR="007905D3" w:rsidRPr="001909D6" w:rsidRDefault="007905D3" w:rsidP="001909D6">
      <w:pPr>
        <w:shd w:val="clear" w:color="auto" w:fill="FFFFFF"/>
        <w:jc w:val="both"/>
        <w:rPr>
          <w:rFonts w:cstheme="minorHAnsi"/>
          <w:bCs/>
          <w:color w:val="000000"/>
          <w:bdr w:val="none" w:sz="0" w:space="0" w:color="auto" w:frame="1"/>
        </w:rPr>
      </w:pPr>
      <w:r w:rsidRPr="001909D6">
        <w:rPr>
          <w:rFonts w:cstheme="minorHAnsi"/>
          <w:bCs/>
          <w:color w:val="000000"/>
          <w:bdr w:val="none" w:sz="0" w:space="0" w:color="auto" w:frame="1"/>
        </w:rPr>
        <w:t xml:space="preserve">Experience at Amazon gave </w:t>
      </w:r>
      <w:r w:rsidRPr="001909D6">
        <w:rPr>
          <w:rFonts w:cstheme="minorHAnsi"/>
          <w:b/>
          <w:bCs/>
          <w:color w:val="000000"/>
          <w:bdr w:val="none" w:sz="0" w:space="0" w:color="auto" w:frame="1"/>
        </w:rPr>
        <w:t>Flipkart’s</w:t>
      </w:r>
      <w:r w:rsidRPr="001909D6">
        <w:rPr>
          <w:rFonts w:cstheme="minorHAnsi"/>
          <w:bCs/>
          <w:color w:val="000000"/>
          <w:bdr w:val="none" w:sz="0" w:space="0" w:color="auto" w:frame="1"/>
        </w:rPr>
        <w:t xml:space="preserve"> founders, Sachin &amp; Binny Bansal, a better understanding about this industry. A company started in 2007, by 2013-14 became US $1billion Company. Counted among the top 20 Indian websites by 2012 and was the largest online book seller in India with over 11 million titles. Flipkart was dominating Amazon in the exponentially growing e-commerce market of India.  </w:t>
      </w:r>
      <w:r w:rsidRPr="001909D6">
        <w:rPr>
          <w:rFonts w:cstheme="minorHAnsi"/>
          <w:bCs/>
          <w:color w:val="000000"/>
          <w:bdr w:val="none" w:sz="0" w:space="0" w:color="auto" w:frame="1"/>
        </w:rPr>
        <w:tab/>
      </w:r>
    </w:p>
    <w:p w14:paraId="7886BB7A" w14:textId="77777777" w:rsidR="007905D3" w:rsidRPr="001909D6" w:rsidRDefault="007905D3" w:rsidP="001909D6">
      <w:pPr>
        <w:pStyle w:val="NormalWeb"/>
        <w:shd w:val="clear" w:color="auto" w:fill="FFFFFF"/>
        <w:spacing w:before="0"/>
        <w:jc w:val="both"/>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 xml:space="preserve">Flipkart popularised online buying in India. Subsequently this led to an enormous growth of ecommerce in India. Along with such growth competition also increased proportionately, thanks to rapid development of technology. To cash in on this growth opportunity, Flipkart went whole hog with its marketing thrust, acquisitions, innovation, and moving forward with technology. </w:t>
      </w:r>
    </w:p>
    <w:p w14:paraId="63D32AEF" w14:textId="77777777" w:rsidR="007905D3" w:rsidRPr="001909D6" w:rsidRDefault="007905D3" w:rsidP="001909D6">
      <w:pPr>
        <w:pStyle w:val="NormalWeb"/>
        <w:shd w:val="clear" w:color="auto" w:fill="FFFFFF"/>
        <w:spacing w:before="0"/>
        <w:jc w:val="both"/>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Established a very successful business through an innovative strategy of introducing COD in a country where touch and feel were the key criteria for purchase. Thereafter, took all the right steps to move ahead, facing the key challenges it faced within the industry as well as from the global competitor.</w:t>
      </w:r>
    </w:p>
    <w:p w14:paraId="3722F727" w14:textId="77777777" w:rsidR="007905D3" w:rsidRPr="001909D6" w:rsidRDefault="007905D3" w:rsidP="001909D6">
      <w:pPr>
        <w:pStyle w:val="NormalWeb"/>
        <w:shd w:val="clear" w:color="auto" w:fill="FFFFFF"/>
        <w:spacing w:before="0"/>
        <w:jc w:val="both"/>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lastRenderedPageBreak/>
        <w:t>To get a competitive advantage from local competition, and attain parity with global competition, Flipkart was registered in Singapore to avail of tax benefits for itself as well as investors. Flipkart acquired Myntra.com dominating entertainment, and fashion &amp; lifestyle segments</w:t>
      </w:r>
    </w:p>
    <w:p w14:paraId="53707553" w14:textId="77777777" w:rsidR="007905D3" w:rsidRPr="001909D6" w:rsidRDefault="007905D3" w:rsidP="007905D3">
      <w:pPr>
        <w:pStyle w:val="NormalWeb"/>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It took the acquisition route for rapid growth, including:</w:t>
      </w:r>
    </w:p>
    <w:p w14:paraId="1C51C90C" w14:textId="77777777" w:rsidR="007905D3" w:rsidRPr="001909D6" w:rsidRDefault="007905D3" w:rsidP="007905D3">
      <w:pPr>
        <w:pStyle w:val="NormalWeb"/>
        <w:numPr>
          <w:ilvl w:val="0"/>
          <w:numId w:val="17"/>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WeRead, a social book discovery tool, in 2010</w:t>
      </w:r>
    </w:p>
    <w:p w14:paraId="089A8750" w14:textId="77777777" w:rsidR="007905D3" w:rsidRPr="001909D6" w:rsidRDefault="007905D3" w:rsidP="007905D3">
      <w:pPr>
        <w:pStyle w:val="NormalWeb"/>
        <w:numPr>
          <w:ilvl w:val="0"/>
          <w:numId w:val="17"/>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Mime360 used to host music streaming for labels like Saregama, Universal  Music, Inreco</w:t>
      </w:r>
    </w:p>
    <w:p w14:paraId="2B45B326" w14:textId="77777777" w:rsidR="007905D3" w:rsidRPr="001909D6" w:rsidRDefault="007905D3" w:rsidP="007905D3">
      <w:pPr>
        <w:pStyle w:val="NormalWeb"/>
        <w:numPr>
          <w:ilvl w:val="0"/>
          <w:numId w:val="17"/>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Chapak.com for Bollywood news, videos, etc.</w:t>
      </w:r>
    </w:p>
    <w:p w14:paraId="2BF67D4A" w14:textId="77777777" w:rsidR="007905D3" w:rsidRPr="001909D6" w:rsidRDefault="007905D3" w:rsidP="007905D3">
      <w:pPr>
        <w:pStyle w:val="NormalWeb"/>
        <w:numPr>
          <w:ilvl w:val="0"/>
          <w:numId w:val="17"/>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Letsbuy.com second largest electronics retailer in India</w:t>
      </w:r>
    </w:p>
    <w:p w14:paraId="2A315A79" w14:textId="77777777" w:rsidR="007905D3" w:rsidRPr="001909D6" w:rsidRDefault="007905D3" w:rsidP="007905D3">
      <w:pPr>
        <w:pStyle w:val="NormalWeb"/>
        <w:numPr>
          <w:ilvl w:val="0"/>
          <w:numId w:val="17"/>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 xml:space="preserve">Myntra in 2014 with 650 brands and well established supply chain process </w:t>
      </w:r>
    </w:p>
    <w:p w14:paraId="42689E96" w14:textId="77777777" w:rsidR="007905D3" w:rsidRPr="001909D6" w:rsidRDefault="007905D3" w:rsidP="007905D3">
      <w:pPr>
        <w:pStyle w:val="NormalWeb"/>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Acquisitions made were to increase market share &amp; gain competitive advantage:</w:t>
      </w:r>
    </w:p>
    <w:p w14:paraId="4298B709" w14:textId="77777777" w:rsidR="007905D3" w:rsidRPr="001909D6" w:rsidRDefault="007905D3" w:rsidP="007905D3">
      <w:pPr>
        <w:pStyle w:val="NormalWeb"/>
        <w:numPr>
          <w:ilvl w:val="0"/>
          <w:numId w:val="16"/>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Gave it varied product differentiation</w:t>
      </w:r>
    </w:p>
    <w:p w14:paraId="77B2A63D" w14:textId="77777777" w:rsidR="007905D3" w:rsidRPr="001909D6" w:rsidRDefault="007905D3" w:rsidP="007905D3">
      <w:pPr>
        <w:pStyle w:val="NormalWeb"/>
        <w:numPr>
          <w:ilvl w:val="0"/>
          <w:numId w:val="16"/>
        </w:numPr>
        <w:shd w:val="clear" w:color="auto" w:fill="FFFFFF"/>
        <w:spacing w:before="0"/>
        <w:rPr>
          <w:rFonts w:asciiTheme="minorHAnsi" w:hAnsiTheme="minorHAnsi" w:cstheme="minorHAnsi"/>
          <w:bCs/>
          <w:color w:val="000000"/>
          <w:sz w:val="22"/>
          <w:szCs w:val="22"/>
          <w:bdr w:val="none" w:sz="0" w:space="0" w:color="auto" w:frame="1"/>
        </w:rPr>
      </w:pPr>
      <w:r w:rsidRPr="001909D6">
        <w:rPr>
          <w:rFonts w:asciiTheme="minorHAnsi" w:hAnsiTheme="minorHAnsi" w:cstheme="minorHAnsi"/>
          <w:bCs/>
          <w:color w:val="000000"/>
          <w:sz w:val="22"/>
          <w:szCs w:val="22"/>
          <w:bdr w:val="none" w:sz="0" w:space="0" w:color="auto" w:frame="1"/>
        </w:rPr>
        <w:t>Product variety had gone up to books, electronics</w:t>
      </w:r>
    </w:p>
    <w:p w14:paraId="73AC7E69" w14:textId="77777777" w:rsidR="007905D3" w:rsidRPr="001909D6" w:rsidRDefault="007905D3" w:rsidP="007905D3">
      <w:pPr>
        <w:pStyle w:val="NormalWeb"/>
        <w:shd w:val="clear" w:color="auto" w:fill="FFFFFF"/>
        <w:spacing w:before="0" w:beforeAutospacing="0" w:after="0" w:afterAutospacing="0"/>
        <w:rPr>
          <w:rStyle w:val="Strong"/>
          <w:rFonts w:asciiTheme="minorHAnsi" w:hAnsiTheme="minorHAnsi" w:cstheme="minorHAnsi"/>
          <w:color w:val="000000"/>
          <w:sz w:val="22"/>
          <w:szCs w:val="22"/>
          <w:bdr w:val="none" w:sz="0" w:space="0" w:color="auto" w:frame="1"/>
        </w:rPr>
      </w:pPr>
      <w:r w:rsidRPr="001909D6">
        <w:rPr>
          <w:rStyle w:val="Strong"/>
          <w:rFonts w:asciiTheme="minorHAnsi" w:hAnsiTheme="minorHAnsi" w:cstheme="minorHAnsi"/>
          <w:color w:val="000000"/>
          <w:sz w:val="22"/>
          <w:szCs w:val="22"/>
          <w:bdr w:val="none" w:sz="0" w:space="0" w:color="auto" w:frame="1"/>
        </w:rPr>
        <w:t>UPDATE ON THE FLIPKART’s M&amp;A STRATEGY</w:t>
      </w:r>
    </w:p>
    <w:p w14:paraId="3B7A7CBA" w14:textId="77777777" w:rsidR="007905D3" w:rsidRPr="001909D6" w:rsidRDefault="007905D3" w:rsidP="007905D3">
      <w:pPr>
        <w:pStyle w:val="NormalWeb"/>
        <w:shd w:val="clear" w:color="auto" w:fill="FFFFFF"/>
        <w:spacing w:before="0" w:beforeAutospacing="0" w:after="0" w:afterAutospacing="0"/>
        <w:rPr>
          <w:rFonts w:asciiTheme="minorHAnsi" w:hAnsiTheme="minorHAnsi" w:cstheme="minorHAnsi"/>
          <w:color w:val="000000"/>
          <w:sz w:val="22"/>
          <w:szCs w:val="22"/>
        </w:rPr>
      </w:pPr>
    </w:p>
    <w:p w14:paraId="650FCBB4" w14:textId="77777777" w:rsidR="007905D3" w:rsidRPr="001909D6" w:rsidRDefault="007905D3" w:rsidP="007905D3">
      <w:pPr>
        <w:pStyle w:val="NormalWeb"/>
        <w:shd w:val="clear" w:color="auto" w:fill="FFFFFF"/>
        <w:spacing w:before="0" w:beforeAutospacing="0" w:after="300" w:afterAutospacing="0"/>
        <w:rPr>
          <w:rFonts w:asciiTheme="minorHAnsi" w:hAnsiTheme="minorHAnsi" w:cstheme="minorHAnsi"/>
          <w:color w:val="000000"/>
          <w:sz w:val="22"/>
          <w:szCs w:val="22"/>
        </w:rPr>
      </w:pPr>
      <w:r w:rsidRPr="001909D6">
        <w:rPr>
          <w:rFonts w:asciiTheme="minorHAnsi" w:hAnsiTheme="minorHAnsi" w:cstheme="minorHAnsi"/>
          <w:color w:val="000000"/>
          <w:sz w:val="22"/>
          <w:szCs w:val="22"/>
        </w:rPr>
        <w:t>Flipkart has been busy stitching up deals in recent times and the Cleartrip buyout would be the fourth transaction sealed by the e-commerce major in the last year.</w:t>
      </w:r>
    </w:p>
    <w:p w14:paraId="2A0693F4"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In October 2020, it picked up a 7.8 percent stake in Aditya Birla Fashion &amp; Retail for Rs 1,500 crore. Three months earlier, it had pumped in Rs 260 crore in Arvind Youth Brands, an arm of Arvind Fashions. It has also struck niche buyouts by acquiring augmented reality firm Scapic and social media gaming start-up Mech Mocha.</w:t>
      </w:r>
    </w:p>
    <w:p w14:paraId="5966D021"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Most of the large ecommerce players like Flipkart, Amazon and Paytm want to embrace the super-app strategy and have a presence in every business segment, be it retail, food delivery, payment services and travel. Amazon and Ant Financial-backed Paytm are also present in the online travel segment. In May 2019, Amazon India tied up with Cleartrip to add a flight booking option to its payment service, Amazon Pay.</w:t>
      </w:r>
    </w:p>
    <w:p w14:paraId="584B6FAF"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In October 2016, MakeMyTrip acquired rival Ibibio Group, backed by Naspers and Tencent, for around $1.8 billion in a sign of consolidation in the fast-growing Indian online travel industry. Tencent is also an investor in Flipkart.</w:t>
      </w:r>
    </w:p>
    <w:p w14:paraId="6108636A"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The Moneycontrol report published on March 1, 2021 had also mentioned that if deal talks fructify, Flipkart would absorb a firm with strong recall value along with its members and customer base and that the buyout would ensure the presence of an in-house brand with direct supply of business from airlines and hotels.</w:t>
      </w:r>
    </w:p>
    <w:p w14:paraId="19DAC75B"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To be sure, Flipkart ventured into the online travel space in April 2018 when it struck a partnership with MakeMyTrip to offer the latter’s travel services on its platform.</w:t>
      </w:r>
    </w:p>
    <w:p w14:paraId="791EAC79"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With this acquisition, Flipkart will be better positioned to take on rivals MakeMyTrip, Yatra, </w:t>
      </w:r>
      <w:r w:rsidRPr="001909D6">
        <w:rPr>
          <w:rFonts w:asciiTheme="minorHAnsi" w:hAnsiTheme="minorHAnsi" w:cstheme="minorHAnsi"/>
          <w:sz w:val="22"/>
          <w:szCs w:val="22"/>
        </w:rPr>
        <w:t>Booking.com</w:t>
      </w:r>
      <w:r w:rsidRPr="001909D6">
        <w:rPr>
          <w:rFonts w:asciiTheme="minorHAnsi" w:hAnsiTheme="minorHAnsi" w:cstheme="minorHAnsi"/>
          <w:color w:val="000000"/>
          <w:sz w:val="22"/>
          <w:szCs w:val="22"/>
        </w:rPr>
        <w:t>, EaseMyTrip and IPO-bound ixigo.</w:t>
      </w:r>
    </w:p>
    <w:p w14:paraId="28CB8390"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On April 5, Moneycontrol was the </w:t>
      </w:r>
      <w:r w:rsidRPr="001909D6">
        <w:rPr>
          <w:rFonts w:asciiTheme="minorHAnsi" w:hAnsiTheme="minorHAnsi" w:cstheme="minorHAnsi"/>
          <w:sz w:val="22"/>
          <w:szCs w:val="22"/>
        </w:rPr>
        <w:t>first to report</w:t>
      </w:r>
      <w:r w:rsidRPr="001909D6">
        <w:rPr>
          <w:rFonts w:asciiTheme="minorHAnsi" w:hAnsiTheme="minorHAnsi" w:cstheme="minorHAnsi"/>
          <w:color w:val="000000"/>
          <w:sz w:val="22"/>
          <w:szCs w:val="22"/>
        </w:rPr>
        <w:t> that ixigo was planning to go public in 2021 and was looking to raise Rs 1,500 crore to Rs 1,800 crore via the IPO.</w:t>
      </w:r>
    </w:p>
    <w:p w14:paraId="2282EA7B"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Cleartrip’s financial performance had been hit seriously due to travel and border restrictions imposed post the outbreak of COVID-19. Besides India, it operates in the UAE, Saudi Arabia and Egypt. Its key investors include Concur Technologies, DAG Ventures &amp; Gund Investment Corporation. The firm was established in 2006 by Founder &amp; CEO Stuart Crighton. Prior to founding Cleartrip, Stuart worked with Abacus Distribution Systems, Asia’s leading GDS (global distribution system) as Head, South and West Asia.</w:t>
      </w:r>
    </w:p>
    <w:p w14:paraId="136A28E2" w14:textId="77777777" w:rsidR="007905D3" w:rsidRPr="001909D6" w:rsidRDefault="007905D3" w:rsidP="001909D6">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909D6">
        <w:rPr>
          <w:rFonts w:asciiTheme="minorHAnsi" w:hAnsiTheme="minorHAnsi" w:cstheme="minorHAnsi"/>
          <w:color w:val="000000"/>
          <w:sz w:val="22"/>
          <w:szCs w:val="22"/>
        </w:rPr>
        <w:t>Walmart acquired about 77 percent of Flipkart for around $16 billion in 2018, ratcheting up competition with Amazon Inc. in the booming Indian ecommerce market. At the company’s 2021 investment community meeting, president and CEO Doug McMillon said, “This (India) is a market where we will step on the gas to ensure we have the appropriate level of investments in areas like the supply chain.”</w:t>
      </w:r>
    </w:p>
    <w:p w14:paraId="6AAF226B" w14:textId="77777777" w:rsidR="007905D3" w:rsidRPr="001909D6" w:rsidRDefault="007905D3" w:rsidP="001909D6">
      <w:pPr>
        <w:shd w:val="clear" w:color="auto" w:fill="FFFFFF"/>
        <w:jc w:val="both"/>
        <w:rPr>
          <w:rFonts w:cstheme="minorHAnsi"/>
          <w:color w:val="000000"/>
        </w:rPr>
      </w:pPr>
      <w:r w:rsidRPr="001909D6">
        <w:rPr>
          <w:rFonts w:cstheme="minorHAnsi"/>
          <w:color w:val="000000"/>
        </w:rPr>
        <w:t>“We are well positioned to grow as an emerging middle class spends more money through mobile phones. In India, our momentum and potential for growth make this a unique opportunity,” McMillon added.</w:t>
      </w:r>
    </w:p>
    <w:p w14:paraId="5BC8452D" w14:textId="77777777" w:rsidR="007905D3" w:rsidRPr="001909D6" w:rsidRDefault="007905D3" w:rsidP="001909D6">
      <w:pPr>
        <w:shd w:val="clear" w:color="auto" w:fill="FFFFFF"/>
        <w:rPr>
          <w:rFonts w:cstheme="minorHAnsi"/>
          <w:color w:val="000000"/>
        </w:rPr>
      </w:pPr>
      <w:bookmarkStart w:id="0" w:name="_GoBack"/>
      <w:bookmarkEnd w:id="0"/>
    </w:p>
    <w:p w14:paraId="2D12B52D" w14:textId="77777777" w:rsidR="007905D3" w:rsidRPr="001909D6" w:rsidRDefault="007905D3" w:rsidP="007905D3">
      <w:pPr>
        <w:shd w:val="clear" w:color="auto" w:fill="FFFFFF"/>
        <w:spacing w:line="480" w:lineRule="atLeast"/>
        <w:rPr>
          <w:rFonts w:cstheme="minorHAnsi"/>
          <w:color w:val="000000"/>
        </w:rPr>
      </w:pPr>
      <w:r w:rsidRPr="001909D6">
        <w:rPr>
          <w:rFonts w:cstheme="minorHAnsi"/>
          <w:b/>
          <w:color w:val="000000"/>
        </w:rPr>
        <w:t>Questions</w:t>
      </w:r>
      <w:r w:rsidRPr="001909D6">
        <w:rPr>
          <w:rFonts w:cstheme="minorHAnsi"/>
          <w:color w:val="000000"/>
        </w:rPr>
        <w:t>:</w:t>
      </w:r>
    </w:p>
    <w:p w14:paraId="41BD536B" w14:textId="25F749F3" w:rsidR="007905D3" w:rsidRPr="001909D6" w:rsidRDefault="007905D3" w:rsidP="00F12CD8">
      <w:pPr>
        <w:pStyle w:val="ListParagraph"/>
        <w:numPr>
          <w:ilvl w:val="0"/>
          <w:numId w:val="19"/>
        </w:numPr>
        <w:shd w:val="clear" w:color="auto" w:fill="FFFFFF"/>
        <w:spacing w:after="160" w:line="480" w:lineRule="atLeast"/>
        <w:rPr>
          <w:rFonts w:cstheme="minorHAnsi"/>
          <w:color w:val="000000"/>
        </w:rPr>
      </w:pPr>
      <w:r w:rsidRPr="001909D6">
        <w:rPr>
          <w:rFonts w:cstheme="minorHAnsi"/>
          <w:color w:val="000000"/>
        </w:rPr>
        <w:t>How effective has the firm been in gaining competitive</w:t>
      </w:r>
      <w:r w:rsidR="001909D6">
        <w:rPr>
          <w:rFonts w:cstheme="minorHAnsi"/>
          <w:color w:val="000000"/>
        </w:rPr>
        <w:t xml:space="preserve"> advantage in the industry? </w:t>
      </w:r>
      <w:r w:rsidR="001909D6">
        <w:rPr>
          <w:rFonts w:cstheme="minorHAnsi"/>
          <w:color w:val="000000"/>
        </w:rPr>
        <w:tab/>
      </w:r>
      <w:r w:rsidR="001909D6" w:rsidRPr="001909D6">
        <w:rPr>
          <w:rFonts w:cstheme="minorHAnsi"/>
          <w:b/>
          <w:bCs/>
          <w:color w:val="000000"/>
        </w:rPr>
        <w:t>(4 M</w:t>
      </w:r>
      <w:r w:rsidRPr="001909D6">
        <w:rPr>
          <w:rFonts w:cstheme="minorHAnsi"/>
          <w:b/>
          <w:bCs/>
          <w:color w:val="000000"/>
        </w:rPr>
        <w:t>arks)</w:t>
      </w:r>
    </w:p>
    <w:p w14:paraId="17360212" w14:textId="40A7DAFD" w:rsidR="007905D3" w:rsidRPr="001909D6" w:rsidRDefault="007905D3" w:rsidP="00F12CD8">
      <w:pPr>
        <w:pStyle w:val="ListParagraph"/>
        <w:numPr>
          <w:ilvl w:val="0"/>
          <w:numId w:val="19"/>
        </w:numPr>
        <w:shd w:val="clear" w:color="auto" w:fill="FFFFFF"/>
        <w:spacing w:after="160" w:line="480" w:lineRule="atLeast"/>
        <w:rPr>
          <w:rFonts w:cstheme="minorHAnsi"/>
          <w:color w:val="000000"/>
        </w:rPr>
      </w:pPr>
      <w:r w:rsidRPr="001909D6">
        <w:rPr>
          <w:rFonts w:cstheme="minorHAnsi"/>
          <w:color w:val="000000"/>
        </w:rPr>
        <w:t>Identify the Strategic Busines</w:t>
      </w:r>
      <w:r w:rsidR="001909D6">
        <w:rPr>
          <w:rFonts w:cstheme="minorHAnsi"/>
          <w:color w:val="000000"/>
        </w:rPr>
        <w:t xml:space="preserve">s Units (SBUs) of Flipkart. </w:t>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sidRPr="001909D6">
        <w:rPr>
          <w:rFonts w:cstheme="minorHAnsi"/>
          <w:b/>
          <w:bCs/>
          <w:color w:val="000000"/>
        </w:rPr>
        <w:t>(4 M</w:t>
      </w:r>
      <w:r w:rsidRPr="001909D6">
        <w:rPr>
          <w:rFonts w:cstheme="minorHAnsi"/>
          <w:b/>
          <w:bCs/>
          <w:color w:val="000000"/>
        </w:rPr>
        <w:t>arks)</w:t>
      </w:r>
    </w:p>
    <w:p w14:paraId="0DFA29FC" w14:textId="7E278F47" w:rsidR="007905D3" w:rsidRPr="001909D6" w:rsidRDefault="007905D3" w:rsidP="00F12CD8">
      <w:pPr>
        <w:pStyle w:val="ListParagraph"/>
        <w:numPr>
          <w:ilvl w:val="0"/>
          <w:numId w:val="19"/>
        </w:numPr>
        <w:shd w:val="clear" w:color="auto" w:fill="FFFFFF"/>
        <w:spacing w:after="160" w:line="480" w:lineRule="atLeast"/>
        <w:rPr>
          <w:rFonts w:cstheme="minorHAnsi"/>
          <w:color w:val="000000"/>
        </w:rPr>
      </w:pPr>
      <w:r w:rsidRPr="001909D6">
        <w:rPr>
          <w:rFonts w:cstheme="minorHAnsi"/>
          <w:color w:val="000000"/>
        </w:rPr>
        <w:t>Create a BCG matrix for Flipkart.</w:t>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sidRPr="001909D6">
        <w:rPr>
          <w:rFonts w:cstheme="minorHAnsi"/>
          <w:b/>
          <w:bCs/>
          <w:color w:val="000000"/>
        </w:rPr>
        <w:t>(8 M</w:t>
      </w:r>
      <w:r w:rsidRPr="001909D6">
        <w:rPr>
          <w:rFonts w:cstheme="minorHAnsi"/>
          <w:b/>
          <w:bCs/>
          <w:color w:val="000000"/>
        </w:rPr>
        <w:t>arks)</w:t>
      </w:r>
    </w:p>
    <w:p w14:paraId="512959ED" w14:textId="22CDEAE9" w:rsidR="007905D3" w:rsidRPr="001909D6" w:rsidRDefault="007905D3" w:rsidP="00F12CD8">
      <w:pPr>
        <w:pStyle w:val="ListParagraph"/>
        <w:numPr>
          <w:ilvl w:val="0"/>
          <w:numId w:val="19"/>
        </w:numPr>
        <w:shd w:val="clear" w:color="auto" w:fill="FFFFFF"/>
        <w:spacing w:after="160" w:line="480" w:lineRule="atLeast"/>
        <w:rPr>
          <w:rFonts w:cstheme="minorHAnsi"/>
          <w:color w:val="000000"/>
        </w:rPr>
      </w:pPr>
      <w:r w:rsidRPr="001909D6">
        <w:rPr>
          <w:rFonts w:cstheme="minorHAnsi"/>
          <w:color w:val="000000"/>
        </w:rPr>
        <w:t xml:space="preserve">Do all the acquisitions of Flipkart make sense? Evaluate all acquisitions especially the recent Cleartrip. </w:t>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Pr>
          <w:rFonts w:cstheme="minorHAnsi"/>
          <w:color w:val="000000"/>
        </w:rPr>
        <w:tab/>
      </w:r>
      <w:r w:rsidR="001909D6" w:rsidRPr="001909D6">
        <w:rPr>
          <w:rFonts w:cstheme="minorHAnsi"/>
          <w:b/>
          <w:bCs/>
          <w:color w:val="000000"/>
        </w:rPr>
        <w:t>(4 M</w:t>
      </w:r>
      <w:r w:rsidRPr="001909D6">
        <w:rPr>
          <w:rFonts w:cstheme="minorHAnsi"/>
          <w:b/>
          <w:bCs/>
          <w:color w:val="000000"/>
        </w:rPr>
        <w:t>arks)</w:t>
      </w:r>
    </w:p>
    <w:p w14:paraId="3A6BA779" w14:textId="77777777" w:rsidR="007905D3" w:rsidRPr="001909D6" w:rsidRDefault="007905D3" w:rsidP="007905D3">
      <w:pPr>
        <w:shd w:val="clear" w:color="auto" w:fill="FFFFFF"/>
        <w:spacing w:line="480" w:lineRule="atLeast"/>
        <w:rPr>
          <w:rFonts w:cstheme="minorHAnsi"/>
          <w:color w:val="000000"/>
        </w:rPr>
      </w:pPr>
    </w:p>
    <w:p w14:paraId="4F04A6A5" w14:textId="77777777" w:rsidR="007905D3" w:rsidRPr="001909D6" w:rsidRDefault="007905D3" w:rsidP="007905D3">
      <w:pPr>
        <w:rPr>
          <w:rFonts w:cstheme="minorHAnsi"/>
        </w:rPr>
      </w:pPr>
    </w:p>
    <w:p w14:paraId="387FF9FF" w14:textId="77777777" w:rsidR="000A5DFD" w:rsidRPr="001909D6" w:rsidRDefault="000A5DFD" w:rsidP="007905D3">
      <w:pPr>
        <w:spacing w:line="360" w:lineRule="auto"/>
        <w:jc w:val="both"/>
        <w:rPr>
          <w:rFonts w:cstheme="minorHAnsi"/>
          <w:color w:val="000000"/>
          <w:shd w:val="clear" w:color="auto" w:fill="FFFFFF"/>
        </w:rPr>
      </w:pPr>
    </w:p>
    <w:sectPr w:rsidR="000A5DFD" w:rsidRPr="001909D6" w:rsidSect="00C77B8B">
      <w:footerReference w:type="default" r:id="rId8"/>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DED88" w14:textId="77777777" w:rsidR="00636F38" w:rsidRDefault="00636F38" w:rsidP="00B20166">
      <w:r>
        <w:separator/>
      </w:r>
    </w:p>
  </w:endnote>
  <w:endnote w:type="continuationSeparator" w:id="0">
    <w:p w14:paraId="0A876E57" w14:textId="77777777" w:rsidR="00636F38" w:rsidRDefault="00636F38"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14:paraId="14B2A086" w14:textId="3BF5FD23" w:rsidR="00B20166" w:rsidRDefault="00B20166">
            <w:pPr>
              <w:pStyle w:val="Footer"/>
              <w:jc w:val="center"/>
            </w:pPr>
            <w:r>
              <w:t xml:space="preserve">Page </w:t>
            </w:r>
            <w:r w:rsidR="00B840B1">
              <w:rPr>
                <w:b/>
                <w:sz w:val="24"/>
                <w:szCs w:val="24"/>
              </w:rPr>
              <w:fldChar w:fldCharType="begin"/>
            </w:r>
            <w:r>
              <w:rPr>
                <w:b/>
              </w:rPr>
              <w:instrText xml:space="preserve"> PAGE </w:instrText>
            </w:r>
            <w:r w:rsidR="00B840B1">
              <w:rPr>
                <w:b/>
                <w:sz w:val="24"/>
                <w:szCs w:val="24"/>
              </w:rPr>
              <w:fldChar w:fldCharType="separate"/>
            </w:r>
            <w:r w:rsidR="001909D6">
              <w:rPr>
                <w:b/>
                <w:noProof/>
              </w:rPr>
              <w:t>2</w:t>
            </w:r>
            <w:r w:rsidR="00B840B1">
              <w:rPr>
                <w:b/>
                <w:sz w:val="24"/>
                <w:szCs w:val="24"/>
              </w:rPr>
              <w:fldChar w:fldCharType="end"/>
            </w:r>
            <w:r>
              <w:t xml:space="preserve"> of </w:t>
            </w:r>
            <w:r w:rsidR="00B840B1">
              <w:rPr>
                <w:b/>
                <w:sz w:val="24"/>
                <w:szCs w:val="24"/>
              </w:rPr>
              <w:fldChar w:fldCharType="begin"/>
            </w:r>
            <w:r>
              <w:rPr>
                <w:b/>
              </w:rPr>
              <w:instrText xml:space="preserve"> NUMPAGES  </w:instrText>
            </w:r>
            <w:r w:rsidR="00B840B1">
              <w:rPr>
                <w:b/>
                <w:sz w:val="24"/>
                <w:szCs w:val="24"/>
              </w:rPr>
              <w:fldChar w:fldCharType="separate"/>
            </w:r>
            <w:r w:rsidR="001909D6">
              <w:rPr>
                <w:b/>
                <w:noProof/>
              </w:rPr>
              <w:t>3</w:t>
            </w:r>
            <w:r w:rsidR="00B840B1">
              <w:rPr>
                <w:b/>
                <w:sz w:val="24"/>
                <w:szCs w:val="24"/>
              </w:rPr>
              <w:fldChar w:fldCharType="end"/>
            </w:r>
          </w:p>
        </w:sdtContent>
      </w:sdt>
    </w:sdtContent>
  </w:sdt>
  <w:p w14:paraId="23C4DFFE" w14:textId="77777777" w:rsidR="00B20166" w:rsidRDefault="00B201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27529" w14:textId="77777777" w:rsidR="00636F38" w:rsidRDefault="00636F38" w:rsidP="00B20166">
      <w:r>
        <w:separator/>
      </w:r>
    </w:p>
  </w:footnote>
  <w:footnote w:type="continuationSeparator" w:id="0">
    <w:p w14:paraId="3AAC86A9" w14:textId="77777777" w:rsidR="00636F38" w:rsidRDefault="00636F38" w:rsidP="00B201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CF1"/>
    <w:multiLevelType w:val="hybridMultilevel"/>
    <w:tmpl w:val="861C7130"/>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B113A32"/>
    <w:multiLevelType w:val="hybridMultilevel"/>
    <w:tmpl w:val="914A4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A31A5B"/>
    <w:multiLevelType w:val="hybridMultilevel"/>
    <w:tmpl w:val="D2A2498A"/>
    <w:lvl w:ilvl="0" w:tplc="BF081C4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1B37D7"/>
    <w:multiLevelType w:val="hybridMultilevel"/>
    <w:tmpl w:val="89DAE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1C5B46"/>
    <w:multiLevelType w:val="hybridMultilevel"/>
    <w:tmpl w:val="8EDA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407728"/>
    <w:multiLevelType w:val="hybridMultilevel"/>
    <w:tmpl w:val="10446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373FEA"/>
    <w:multiLevelType w:val="hybridMultilevel"/>
    <w:tmpl w:val="5074029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5F7170"/>
    <w:multiLevelType w:val="hybridMultilevel"/>
    <w:tmpl w:val="50BA6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A31A08"/>
    <w:multiLevelType w:val="multilevel"/>
    <w:tmpl w:val="BE3EDB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C6663C2"/>
    <w:multiLevelType w:val="hybridMultilevel"/>
    <w:tmpl w:val="B4A49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DA3F9F"/>
    <w:multiLevelType w:val="hybridMultilevel"/>
    <w:tmpl w:val="7A28E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EB2684"/>
    <w:multiLevelType w:val="hybridMultilevel"/>
    <w:tmpl w:val="660A0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3A5245"/>
    <w:multiLevelType w:val="hybridMultilevel"/>
    <w:tmpl w:val="AACA7A88"/>
    <w:lvl w:ilvl="0" w:tplc="4DE6D10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AF1706"/>
    <w:multiLevelType w:val="hybridMultilevel"/>
    <w:tmpl w:val="F3FA7B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BD67C10"/>
    <w:multiLevelType w:val="hybridMultilevel"/>
    <w:tmpl w:val="5B483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C87662D"/>
    <w:multiLevelType w:val="hybridMultilevel"/>
    <w:tmpl w:val="4EE4F7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0527C7A"/>
    <w:multiLevelType w:val="hybridMultilevel"/>
    <w:tmpl w:val="2C481A5A"/>
    <w:lvl w:ilvl="0" w:tplc="45FC4A7E">
      <w:start w:val="1"/>
      <w:numFmt w:val="bullet"/>
      <w:lvlText w:val=""/>
      <w:lvlJc w:val="left"/>
      <w:pPr>
        <w:tabs>
          <w:tab w:val="num" w:pos="720"/>
        </w:tabs>
        <w:ind w:left="720" w:hanging="360"/>
      </w:pPr>
      <w:rPr>
        <w:rFonts w:ascii="Wingdings" w:hAnsi="Wingdings" w:hint="default"/>
      </w:rPr>
    </w:lvl>
    <w:lvl w:ilvl="1" w:tplc="5B9265EC" w:tentative="1">
      <w:start w:val="1"/>
      <w:numFmt w:val="bullet"/>
      <w:lvlText w:val=""/>
      <w:lvlJc w:val="left"/>
      <w:pPr>
        <w:tabs>
          <w:tab w:val="num" w:pos="1440"/>
        </w:tabs>
        <w:ind w:left="1440" w:hanging="360"/>
      </w:pPr>
      <w:rPr>
        <w:rFonts w:ascii="Wingdings" w:hAnsi="Wingdings" w:hint="default"/>
      </w:rPr>
    </w:lvl>
    <w:lvl w:ilvl="2" w:tplc="69C88DC0" w:tentative="1">
      <w:start w:val="1"/>
      <w:numFmt w:val="bullet"/>
      <w:lvlText w:val=""/>
      <w:lvlJc w:val="left"/>
      <w:pPr>
        <w:tabs>
          <w:tab w:val="num" w:pos="2160"/>
        </w:tabs>
        <w:ind w:left="2160" w:hanging="360"/>
      </w:pPr>
      <w:rPr>
        <w:rFonts w:ascii="Wingdings" w:hAnsi="Wingdings" w:hint="default"/>
      </w:rPr>
    </w:lvl>
    <w:lvl w:ilvl="3" w:tplc="6AA838B0" w:tentative="1">
      <w:start w:val="1"/>
      <w:numFmt w:val="bullet"/>
      <w:lvlText w:val=""/>
      <w:lvlJc w:val="left"/>
      <w:pPr>
        <w:tabs>
          <w:tab w:val="num" w:pos="2880"/>
        </w:tabs>
        <w:ind w:left="2880" w:hanging="360"/>
      </w:pPr>
      <w:rPr>
        <w:rFonts w:ascii="Wingdings" w:hAnsi="Wingdings" w:hint="default"/>
      </w:rPr>
    </w:lvl>
    <w:lvl w:ilvl="4" w:tplc="48729E68" w:tentative="1">
      <w:start w:val="1"/>
      <w:numFmt w:val="bullet"/>
      <w:lvlText w:val=""/>
      <w:lvlJc w:val="left"/>
      <w:pPr>
        <w:tabs>
          <w:tab w:val="num" w:pos="3600"/>
        </w:tabs>
        <w:ind w:left="3600" w:hanging="360"/>
      </w:pPr>
      <w:rPr>
        <w:rFonts w:ascii="Wingdings" w:hAnsi="Wingdings" w:hint="default"/>
      </w:rPr>
    </w:lvl>
    <w:lvl w:ilvl="5" w:tplc="A92EF030" w:tentative="1">
      <w:start w:val="1"/>
      <w:numFmt w:val="bullet"/>
      <w:lvlText w:val=""/>
      <w:lvlJc w:val="left"/>
      <w:pPr>
        <w:tabs>
          <w:tab w:val="num" w:pos="4320"/>
        </w:tabs>
        <w:ind w:left="4320" w:hanging="360"/>
      </w:pPr>
      <w:rPr>
        <w:rFonts w:ascii="Wingdings" w:hAnsi="Wingdings" w:hint="default"/>
      </w:rPr>
    </w:lvl>
    <w:lvl w:ilvl="6" w:tplc="E5208B02" w:tentative="1">
      <w:start w:val="1"/>
      <w:numFmt w:val="bullet"/>
      <w:lvlText w:val=""/>
      <w:lvlJc w:val="left"/>
      <w:pPr>
        <w:tabs>
          <w:tab w:val="num" w:pos="5040"/>
        </w:tabs>
        <w:ind w:left="5040" w:hanging="360"/>
      </w:pPr>
      <w:rPr>
        <w:rFonts w:ascii="Wingdings" w:hAnsi="Wingdings" w:hint="default"/>
      </w:rPr>
    </w:lvl>
    <w:lvl w:ilvl="7" w:tplc="6CB01BDA" w:tentative="1">
      <w:start w:val="1"/>
      <w:numFmt w:val="bullet"/>
      <w:lvlText w:val=""/>
      <w:lvlJc w:val="left"/>
      <w:pPr>
        <w:tabs>
          <w:tab w:val="num" w:pos="5760"/>
        </w:tabs>
        <w:ind w:left="5760" w:hanging="360"/>
      </w:pPr>
      <w:rPr>
        <w:rFonts w:ascii="Wingdings" w:hAnsi="Wingdings" w:hint="default"/>
      </w:rPr>
    </w:lvl>
    <w:lvl w:ilvl="8" w:tplc="ECC61E6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6D38F3"/>
    <w:multiLevelType w:val="multilevel"/>
    <w:tmpl w:val="E2964F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73A5C2C"/>
    <w:multiLevelType w:val="multilevel"/>
    <w:tmpl w:val="7AEE7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7"/>
  </w:num>
  <w:num w:numId="4">
    <w:abstractNumId w:val="1"/>
  </w:num>
  <w:num w:numId="5">
    <w:abstractNumId w:val="7"/>
  </w:num>
  <w:num w:numId="6">
    <w:abstractNumId w:val="6"/>
  </w:num>
  <w:num w:numId="7">
    <w:abstractNumId w:val="11"/>
  </w:num>
  <w:num w:numId="8">
    <w:abstractNumId w:val="3"/>
  </w:num>
  <w:num w:numId="9">
    <w:abstractNumId w:val="18"/>
  </w:num>
  <w:num w:numId="10">
    <w:abstractNumId w:val="8"/>
  </w:num>
  <w:num w:numId="11">
    <w:abstractNumId w:val="14"/>
  </w:num>
  <w:num w:numId="12">
    <w:abstractNumId w:val="16"/>
  </w:num>
  <w:num w:numId="13">
    <w:abstractNumId w:val="0"/>
  </w:num>
  <w:num w:numId="14">
    <w:abstractNumId w:val="13"/>
  </w:num>
  <w:num w:numId="15">
    <w:abstractNumId w:val="2"/>
  </w:num>
  <w:num w:numId="16">
    <w:abstractNumId w:val="4"/>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0543E"/>
    <w:rsid w:val="000175F0"/>
    <w:rsid w:val="00027A80"/>
    <w:rsid w:val="00031093"/>
    <w:rsid w:val="00031E8E"/>
    <w:rsid w:val="000445FB"/>
    <w:rsid w:val="00054046"/>
    <w:rsid w:val="00070E9B"/>
    <w:rsid w:val="00071C5E"/>
    <w:rsid w:val="0007234D"/>
    <w:rsid w:val="00093C36"/>
    <w:rsid w:val="0009402C"/>
    <w:rsid w:val="000A1747"/>
    <w:rsid w:val="000A2189"/>
    <w:rsid w:val="000A5DFD"/>
    <w:rsid w:val="000A7502"/>
    <w:rsid w:val="000B5AA1"/>
    <w:rsid w:val="000B6D1F"/>
    <w:rsid w:val="000B78E1"/>
    <w:rsid w:val="000C16C6"/>
    <w:rsid w:val="000C24DD"/>
    <w:rsid w:val="000C32D0"/>
    <w:rsid w:val="000D093F"/>
    <w:rsid w:val="000D558C"/>
    <w:rsid w:val="000D7CB0"/>
    <w:rsid w:val="000F0867"/>
    <w:rsid w:val="001112F1"/>
    <w:rsid w:val="00112C86"/>
    <w:rsid w:val="00127629"/>
    <w:rsid w:val="00135121"/>
    <w:rsid w:val="001376C1"/>
    <w:rsid w:val="00143C2A"/>
    <w:rsid w:val="00147125"/>
    <w:rsid w:val="001533C4"/>
    <w:rsid w:val="00160226"/>
    <w:rsid w:val="001613BE"/>
    <w:rsid w:val="00171CF5"/>
    <w:rsid w:val="00174EF0"/>
    <w:rsid w:val="00176B9F"/>
    <w:rsid w:val="00180545"/>
    <w:rsid w:val="00181FC4"/>
    <w:rsid w:val="001909D6"/>
    <w:rsid w:val="001A5DE0"/>
    <w:rsid w:val="001A6853"/>
    <w:rsid w:val="001B66F9"/>
    <w:rsid w:val="001C5484"/>
    <w:rsid w:val="001D0E10"/>
    <w:rsid w:val="001D2FBB"/>
    <w:rsid w:val="001D4834"/>
    <w:rsid w:val="001D5A7B"/>
    <w:rsid w:val="001E2011"/>
    <w:rsid w:val="001E42CC"/>
    <w:rsid w:val="001E5BCA"/>
    <w:rsid w:val="00217933"/>
    <w:rsid w:val="0022270A"/>
    <w:rsid w:val="00247EC2"/>
    <w:rsid w:val="002544AD"/>
    <w:rsid w:val="00257745"/>
    <w:rsid w:val="00264FEE"/>
    <w:rsid w:val="0027299D"/>
    <w:rsid w:val="00281EDE"/>
    <w:rsid w:val="00283C13"/>
    <w:rsid w:val="00283D38"/>
    <w:rsid w:val="00287726"/>
    <w:rsid w:val="00296ABA"/>
    <w:rsid w:val="002A25D5"/>
    <w:rsid w:val="002A54CD"/>
    <w:rsid w:val="002B7757"/>
    <w:rsid w:val="002C458F"/>
    <w:rsid w:val="002C5E9A"/>
    <w:rsid w:val="002D0413"/>
    <w:rsid w:val="002D6BD6"/>
    <w:rsid w:val="002E18F9"/>
    <w:rsid w:val="002E6D47"/>
    <w:rsid w:val="00321B98"/>
    <w:rsid w:val="0032225F"/>
    <w:rsid w:val="003257B4"/>
    <w:rsid w:val="00327201"/>
    <w:rsid w:val="003419B5"/>
    <w:rsid w:val="00342511"/>
    <w:rsid w:val="0034787F"/>
    <w:rsid w:val="00352CFC"/>
    <w:rsid w:val="00354C6C"/>
    <w:rsid w:val="003552D1"/>
    <w:rsid w:val="00361BD1"/>
    <w:rsid w:val="00366526"/>
    <w:rsid w:val="00377BE2"/>
    <w:rsid w:val="00377E82"/>
    <w:rsid w:val="00384DF3"/>
    <w:rsid w:val="00394C35"/>
    <w:rsid w:val="00395910"/>
    <w:rsid w:val="0039726A"/>
    <w:rsid w:val="003A4426"/>
    <w:rsid w:val="003B0A44"/>
    <w:rsid w:val="003B53FA"/>
    <w:rsid w:val="003C68E2"/>
    <w:rsid w:val="003D3547"/>
    <w:rsid w:val="003D662A"/>
    <w:rsid w:val="003D79FB"/>
    <w:rsid w:val="003E0E0D"/>
    <w:rsid w:val="004159A6"/>
    <w:rsid w:val="00427E2A"/>
    <w:rsid w:val="00441A73"/>
    <w:rsid w:val="00443782"/>
    <w:rsid w:val="0044738D"/>
    <w:rsid w:val="004910B8"/>
    <w:rsid w:val="004A2A03"/>
    <w:rsid w:val="004A34C3"/>
    <w:rsid w:val="004A6BB5"/>
    <w:rsid w:val="004B6DF2"/>
    <w:rsid w:val="004B7A23"/>
    <w:rsid w:val="004C306C"/>
    <w:rsid w:val="004C43AC"/>
    <w:rsid w:val="004F51B1"/>
    <w:rsid w:val="005213D8"/>
    <w:rsid w:val="0052179F"/>
    <w:rsid w:val="00522B0C"/>
    <w:rsid w:val="005463C7"/>
    <w:rsid w:val="00547E3D"/>
    <w:rsid w:val="005828AC"/>
    <w:rsid w:val="00590DB4"/>
    <w:rsid w:val="005A445A"/>
    <w:rsid w:val="005A70DF"/>
    <w:rsid w:val="005A747F"/>
    <w:rsid w:val="005B2F2D"/>
    <w:rsid w:val="005B40C9"/>
    <w:rsid w:val="005C1697"/>
    <w:rsid w:val="005D154E"/>
    <w:rsid w:val="005D1BA2"/>
    <w:rsid w:val="005D3BF5"/>
    <w:rsid w:val="006003D8"/>
    <w:rsid w:val="00621B46"/>
    <w:rsid w:val="00625A4E"/>
    <w:rsid w:val="00636788"/>
    <w:rsid w:val="00636F38"/>
    <w:rsid w:val="006478EC"/>
    <w:rsid w:val="00654397"/>
    <w:rsid w:val="00660928"/>
    <w:rsid w:val="006654B1"/>
    <w:rsid w:val="006768C0"/>
    <w:rsid w:val="00682DE6"/>
    <w:rsid w:val="006A4ECE"/>
    <w:rsid w:val="006D1566"/>
    <w:rsid w:val="006D2C9F"/>
    <w:rsid w:val="006E6E61"/>
    <w:rsid w:val="006F5E91"/>
    <w:rsid w:val="007044EE"/>
    <w:rsid w:val="00713652"/>
    <w:rsid w:val="00726F2F"/>
    <w:rsid w:val="0072759E"/>
    <w:rsid w:val="007353DB"/>
    <w:rsid w:val="007745BE"/>
    <w:rsid w:val="00777397"/>
    <w:rsid w:val="007905D3"/>
    <w:rsid w:val="007A1848"/>
    <w:rsid w:val="007C1E10"/>
    <w:rsid w:val="007C4C89"/>
    <w:rsid w:val="007D4F50"/>
    <w:rsid w:val="007D671D"/>
    <w:rsid w:val="007F2CEF"/>
    <w:rsid w:val="007F3AE9"/>
    <w:rsid w:val="007F5F6A"/>
    <w:rsid w:val="008138DF"/>
    <w:rsid w:val="00827851"/>
    <w:rsid w:val="008354C2"/>
    <w:rsid w:val="00841007"/>
    <w:rsid w:val="008424FE"/>
    <w:rsid w:val="00852B5D"/>
    <w:rsid w:val="008624D3"/>
    <w:rsid w:val="00866436"/>
    <w:rsid w:val="00866C00"/>
    <w:rsid w:val="008729EB"/>
    <w:rsid w:val="00875AA1"/>
    <w:rsid w:val="0089469C"/>
    <w:rsid w:val="008C42BC"/>
    <w:rsid w:val="008C74DF"/>
    <w:rsid w:val="008D1BE0"/>
    <w:rsid w:val="008E6BE2"/>
    <w:rsid w:val="008F3701"/>
    <w:rsid w:val="00905ED1"/>
    <w:rsid w:val="00907391"/>
    <w:rsid w:val="00913DA3"/>
    <w:rsid w:val="00913DAA"/>
    <w:rsid w:val="00936CB1"/>
    <w:rsid w:val="009439E0"/>
    <w:rsid w:val="0095644A"/>
    <w:rsid w:val="00957F4D"/>
    <w:rsid w:val="00966F14"/>
    <w:rsid w:val="00970F9C"/>
    <w:rsid w:val="0097699B"/>
    <w:rsid w:val="0098744B"/>
    <w:rsid w:val="009C19AD"/>
    <w:rsid w:val="009F2A1B"/>
    <w:rsid w:val="00A337F7"/>
    <w:rsid w:val="00A52896"/>
    <w:rsid w:val="00A92F66"/>
    <w:rsid w:val="00A954AE"/>
    <w:rsid w:val="00AA271B"/>
    <w:rsid w:val="00AA3FEC"/>
    <w:rsid w:val="00AA5367"/>
    <w:rsid w:val="00AA7AD8"/>
    <w:rsid w:val="00AB1332"/>
    <w:rsid w:val="00AC48C4"/>
    <w:rsid w:val="00AC54FD"/>
    <w:rsid w:val="00AD1F3D"/>
    <w:rsid w:val="00AD4EC6"/>
    <w:rsid w:val="00AE1925"/>
    <w:rsid w:val="00AE567D"/>
    <w:rsid w:val="00B11F77"/>
    <w:rsid w:val="00B141B7"/>
    <w:rsid w:val="00B1499D"/>
    <w:rsid w:val="00B179ED"/>
    <w:rsid w:val="00B17F83"/>
    <w:rsid w:val="00B20166"/>
    <w:rsid w:val="00B21CF3"/>
    <w:rsid w:val="00B24BAD"/>
    <w:rsid w:val="00B34C01"/>
    <w:rsid w:val="00B41743"/>
    <w:rsid w:val="00B45AE3"/>
    <w:rsid w:val="00B670EB"/>
    <w:rsid w:val="00B70E07"/>
    <w:rsid w:val="00B72C64"/>
    <w:rsid w:val="00B7468D"/>
    <w:rsid w:val="00B840B1"/>
    <w:rsid w:val="00B857DA"/>
    <w:rsid w:val="00BA15A6"/>
    <w:rsid w:val="00BA3A84"/>
    <w:rsid w:val="00BA764E"/>
    <w:rsid w:val="00BB594B"/>
    <w:rsid w:val="00BD0BE1"/>
    <w:rsid w:val="00BE7C02"/>
    <w:rsid w:val="00BF0A1F"/>
    <w:rsid w:val="00BF5082"/>
    <w:rsid w:val="00C072B2"/>
    <w:rsid w:val="00C14828"/>
    <w:rsid w:val="00C3001B"/>
    <w:rsid w:val="00C32E28"/>
    <w:rsid w:val="00C35C3D"/>
    <w:rsid w:val="00C3778E"/>
    <w:rsid w:val="00C655AE"/>
    <w:rsid w:val="00C75958"/>
    <w:rsid w:val="00C76AB2"/>
    <w:rsid w:val="00C77B8B"/>
    <w:rsid w:val="00C87B88"/>
    <w:rsid w:val="00CA0648"/>
    <w:rsid w:val="00CA29C3"/>
    <w:rsid w:val="00CA3BED"/>
    <w:rsid w:val="00CA7979"/>
    <w:rsid w:val="00CB25D1"/>
    <w:rsid w:val="00CC088D"/>
    <w:rsid w:val="00CC0CBC"/>
    <w:rsid w:val="00CE76E2"/>
    <w:rsid w:val="00CF0D66"/>
    <w:rsid w:val="00D02003"/>
    <w:rsid w:val="00D05D11"/>
    <w:rsid w:val="00D07493"/>
    <w:rsid w:val="00D07A3E"/>
    <w:rsid w:val="00D256CA"/>
    <w:rsid w:val="00D2718D"/>
    <w:rsid w:val="00D35F6D"/>
    <w:rsid w:val="00D406B0"/>
    <w:rsid w:val="00D40C9E"/>
    <w:rsid w:val="00D4257C"/>
    <w:rsid w:val="00D4491D"/>
    <w:rsid w:val="00D50245"/>
    <w:rsid w:val="00D60CA0"/>
    <w:rsid w:val="00D614E2"/>
    <w:rsid w:val="00D61D67"/>
    <w:rsid w:val="00D77015"/>
    <w:rsid w:val="00D7712B"/>
    <w:rsid w:val="00D85B7D"/>
    <w:rsid w:val="00D95786"/>
    <w:rsid w:val="00DA0DA6"/>
    <w:rsid w:val="00DA4442"/>
    <w:rsid w:val="00DB1647"/>
    <w:rsid w:val="00DD14CD"/>
    <w:rsid w:val="00DE62B0"/>
    <w:rsid w:val="00DF402A"/>
    <w:rsid w:val="00DF523D"/>
    <w:rsid w:val="00DF780A"/>
    <w:rsid w:val="00E07216"/>
    <w:rsid w:val="00E137EF"/>
    <w:rsid w:val="00E167D4"/>
    <w:rsid w:val="00E17865"/>
    <w:rsid w:val="00E24E20"/>
    <w:rsid w:val="00E2632D"/>
    <w:rsid w:val="00E32B02"/>
    <w:rsid w:val="00E3702D"/>
    <w:rsid w:val="00E4786C"/>
    <w:rsid w:val="00E54D3B"/>
    <w:rsid w:val="00E672B3"/>
    <w:rsid w:val="00E8153E"/>
    <w:rsid w:val="00E90FF7"/>
    <w:rsid w:val="00EC587D"/>
    <w:rsid w:val="00EE5FDB"/>
    <w:rsid w:val="00EF0A36"/>
    <w:rsid w:val="00F10186"/>
    <w:rsid w:val="00F12CD8"/>
    <w:rsid w:val="00F244DE"/>
    <w:rsid w:val="00F27C13"/>
    <w:rsid w:val="00F7493D"/>
    <w:rsid w:val="00F823A2"/>
    <w:rsid w:val="00F83ADF"/>
    <w:rsid w:val="00F879ED"/>
    <w:rsid w:val="00F91ECC"/>
    <w:rsid w:val="00F93599"/>
    <w:rsid w:val="00F94842"/>
    <w:rsid w:val="00FA022A"/>
    <w:rsid w:val="00FB25FD"/>
    <w:rsid w:val="00FB5403"/>
    <w:rsid w:val="00FB6B51"/>
    <w:rsid w:val="00FC198B"/>
    <w:rsid w:val="00FC4B01"/>
    <w:rsid w:val="00FD2A8E"/>
    <w:rsid w:val="00FD2B24"/>
    <w:rsid w:val="00FD540B"/>
    <w:rsid w:val="00FD5616"/>
    <w:rsid w:val="00FD69A4"/>
    <w:rsid w:val="00FE62D1"/>
    <w:rsid w:val="00FE7A9B"/>
    <w:rsid w:val="00FF022B"/>
    <w:rsid w:val="00FF5F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3C23"/>
  <w15:docId w15:val="{4815E2F4-6226-405E-8083-8CBD8F4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paragraph" w:styleId="Heading1">
    <w:name w:val="heading 1"/>
    <w:basedOn w:val="Normal"/>
    <w:link w:val="Heading1Char"/>
    <w:uiPriority w:val="9"/>
    <w:qFormat/>
    <w:rsid w:val="003A4426"/>
    <w:pPr>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3BF5"/>
    <w:pPr>
      <w:ind w:left="720"/>
      <w:contextualSpacing/>
    </w:pPr>
  </w:style>
  <w:style w:type="character" w:customStyle="1" w:styleId="mstext">
    <w:name w:val="ms_text"/>
    <w:basedOn w:val="DefaultParagraphFont"/>
    <w:rsid w:val="0052179F"/>
  </w:style>
  <w:style w:type="character" w:customStyle="1" w:styleId="apple-converted-space">
    <w:name w:val="apple-converted-space"/>
    <w:basedOn w:val="DefaultParagraphFont"/>
    <w:rsid w:val="00AA7AD8"/>
  </w:style>
  <w:style w:type="character" w:styleId="Hyperlink">
    <w:name w:val="Hyperlink"/>
    <w:basedOn w:val="DefaultParagraphFont"/>
    <w:uiPriority w:val="99"/>
    <w:semiHidden/>
    <w:unhideWhenUsed/>
    <w:rsid w:val="00AA7AD8"/>
    <w:rPr>
      <w:color w:val="0000FF"/>
      <w:u w:val="single"/>
    </w:rPr>
  </w:style>
  <w:style w:type="character" w:customStyle="1" w:styleId="nowrap">
    <w:name w:val="nowrap"/>
    <w:basedOn w:val="DefaultParagraphFont"/>
    <w:rsid w:val="00AA7AD8"/>
  </w:style>
  <w:style w:type="character" w:customStyle="1" w:styleId="Heading1Char">
    <w:name w:val="Heading 1 Char"/>
    <w:basedOn w:val="DefaultParagraphFont"/>
    <w:link w:val="Heading1"/>
    <w:uiPriority w:val="9"/>
    <w:rsid w:val="003A4426"/>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377BE2"/>
    <w:rPr>
      <w:b/>
      <w:bCs/>
    </w:rPr>
  </w:style>
  <w:style w:type="paragraph" w:styleId="BalloonText">
    <w:name w:val="Balloon Text"/>
    <w:basedOn w:val="Normal"/>
    <w:link w:val="BalloonTextChar"/>
    <w:uiPriority w:val="99"/>
    <w:semiHidden/>
    <w:unhideWhenUsed/>
    <w:rsid w:val="0004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FB"/>
    <w:rPr>
      <w:rFonts w:ascii="Segoe UI" w:hAnsi="Segoe UI" w:cs="Segoe UI"/>
      <w:sz w:val="18"/>
      <w:szCs w:val="18"/>
    </w:rPr>
  </w:style>
  <w:style w:type="character" w:styleId="Emphasis">
    <w:name w:val="Emphasis"/>
    <w:basedOn w:val="DefaultParagraphFont"/>
    <w:uiPriority w:val="20"/>
    <w:qFormat/>
    <w:rsid w:val="00FD2B24"/>
    <w:rPr>
      <w:i/>
      <w:iCs/>
    </w:rPr>
  </w:style>
  <w:style w:type="paragraph" w:styleId="BodyText">
    <w:name w:val="Body Text"/>
    <w:basedOn w:val="Normal"/>
    <w:link w:val="BodyTextChar"/>
    <w:semiHidden/>
    <w:unhideWhenUsed/>
    <w:rsid w:val="002A25D5"/>
    <w:pPr>
      <w:jc w:val="both"/>
    </w:pPr>
    <w:rPr>
      <w:rFonts w:ascii="Book Antiqua" w:eastAsia="Times New Roman" w:hAnsi="Book Antiqua" w:cs="Times New Roman"/>
      <w:sz w:val="24"/>
      <w:szCs w:val="24"/>
      <w:lang w:bidi="hi-IN"/>
    </w:rPr>
  </w:style>
  <w:style w:type="character" w:customStyle="1" w:styleId="BodyTextChar">
    <w:name w:val="Body Text Char"/>
    <w:basedOn w:val="DefaultParagraphFont"/>
    <w:link w:val="BodyText"/>
    <w:semiHidden/>
    <w:rsid w:val="002A25D5"/>
    <w:rPr>
      <w:rFonts w:ascii="Book Antiqua" w:eastAsia="Times New Roman" w:hAnsi="Book Antiqua" w:cs="Times New Roman"/>
      <w:sz w:val="24"/>
      <w:szCs w:val="24"/>
      <w:lang w:bidi="hi-IN"/>
    </w:rPr>
  </w:style>
  <w:style w:type="paragraph" w:styleId="NormalWeb">
    <w:name w:val="Normal (Web)"/>
    <w:basedOn w:val="Normal"/>
    <w:uiPriority w:val="99"/>
    <w:semiHidden/>
    <w:unhideWhenUsed/>
    <w:rsid w:val="007905D3"/>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3272">
      <w:bodyDiv w:val="1"/>
      <w:marLeft w:val="0"/>
      <w:marRight w:val="0"/>
      <w:marTop w:val="0"/>
      <w:marBottom w:val="0"/>
      <w:divBdr>
        <w:top w:val="none" w:sz="0" w:space="0" w:color="auto"/>
        <w:left w:val="none" w:sz="0" w:space="0" w:color="auto"/>
        <w:bottom w:val="none" w:sz="0" w:space="0" w:color="auto"/>
        <w:right w:val="none" w:sz="0" w:space="0" w:color="auto"/>
      </w:divBdr>
      <w:divsChild>
        <w:div w:id="406877389">
          <w:marLeft w:val="547"/>
          <w:marRight w:val="0"/>
          <w:marTop w:val="134"/>
          <w:marBottom w:val="0"/>
          <w:divBdr>
            <w:top w:val="none" w:sz="0" w:space="0" w:color="auto"/>
            <w:left w:val="none" w:sz="0" w:space="0" w:color="auto"/>
            <w:bottom w:val="none" w:sz="0" w:space="0" w:color="auto"/>
            <w:right w:val="none" w:sz="0" w:space="0" w:color="auto"/>
          </w:divBdr>
        </w:div>
      </w:divsChild>
    </w:div>
    <w:div w:id="1108551449">
      <w:bodyDiv w:val="1"/>
      <w:marLeft w:val="0"/>
      <w:marRight w:val="0"/>
      <w:marTop w:val="0"/>
      <w:marBottom w:val="0"/>
      <w:divBdr>
        <w:top w:val="none" w:sz="0" w:space="0" w:color="auto"/>
        <w:left w:val="none" w:sz="0" w:space="0" w:color="auto"/>
        <w:bottom w:val="none" w:sz="0" w:space="0" w:color="auto"/>
        <w:right w:val="none" w:sz="0" w:space="0" w:color="auto"/>
      </w:divBdr>
    </w:div>
    <w:div w:id="1267228262">
      <w:bodyDiv w:val="1"/>
      <w:marLeft w:val="0"/>
      <w:marRight w:val="0"/>
      <w:marTop w:val="0"/>
      <w:marBottom w:val="0"/>
      <w:divBdr>
        <w:top w:val="none" w:sz="0" w:space="0" w:color="auto"/>
        <w:left w:val="none" w:sz="0" w:space="0" w:color="auto"/>
        <w:bottom w:val="none" w:sz="0" w:space="0" w:color="auto"/>
        <w:right w:val="none" w:sz="0" w:space="0" w:color="auto"/>
      </w:divBdr>
      <w:divsChild>
        <w:div w:id="353115140">
          <w:marLeft w:val="0"/>
          <w:marRight w:val="0"/>
          <w:marTop w:val="0"/>
          <w:marBottom w:val="0"/>
          <w:divBdr>
            <w:top w:val="none" w:sz="0" w:space="0" w:color="auto"/>
            <w:left w:val="none" w:sz="0" w:space="0" w:color="auto"/>
            <w:bottom w:val="none" w:sz="0" w:space="0" w:color="auto"/>
            <w:right w:val="none" w:sz="0" w:space="0" w:color="auto"/>
          </w:divBdr>
        </w:div>
      </w:divsChild>
    </w:div>
    <w:div w:id="1967812447">
      <w:bodyDiv w:val="1"/>
      <w:marLeft w:val="0"/>
      <w:marRight w:val="0"/>
      <w:marTop w:val="0"/>
      <w:marBottom w:val="0"/>
      <w:divBdr>
        <w:top w:val="none" w:sz="0" w:space="0" w:color="auto"/>
        <w:left w:val="none" w:sz="0" w:space="0" w:color="auto"/>
        <w:bottom w:val="none" w:sz="0" w:space="0" w:color="auto"/>
        <w:right w:val="none" w:sz="0" w:space="0" w:color="auto"/>
      </w:divBdr>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 w:id="2006735702">
      <w:bodyDiv w:val="1"/>
      <w:marLeft w:val="0"/>
      <w:marRight w:val="0"/>
      <w:marTop w:val="0"/>
      <w:marBottom w:val="0"/>
      <w:divBdr>
        <w:top w:val="none" w:sz="0" w:space="0" w:color="auto"/>
        <w:left w:val="none" w:sz="0" w:space="0" w:color="auto"/>
        <w:bottom w:val="none" w:sz="0" w:space="0" w:color="auto"/>
        <w:right w:val="none" w:sz="0" w:space="0" w:color="auto"/>
      </w:divBdr>
      <w:divsChild>
        <w:div w:id="203529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83C0-C669-46AC-BC0D-C77E76418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admin</cp:lastModifiedBy>
  <cp:revision>203</cp:revision>
  <cp:lastPrinted>2021-04-18T07:25:00Z</cp:lastPrinted>
  <dcterms:created xsi:type="dcterms:W3CDTF">2012-07-31T07:03:00Z</dcterms:created>
  <dcterms:modified xsi:type="dcterms:W3CDTF">2021-04-24T05:12:00Z</dcterms:modified>
</cp:coreProperties>
</file>