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24A4DF" w14:textId="77777777" w:rsidR="005E1FE9" w:rsidRDefault="005E1FE9" w:rsidP="00281B0A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7D5DC60" w14:textId="77777777" w:rsidR="005E1FE9" w:rsidRDefault="005E1FE9" w:rsidP="00281B0A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52740ECA" w14:textId="77777777" w:rsidR="00AB2230" w:rsidRPr="000907C5" w:rsidRDefault="00AB2230" w:rsidP="00281B0A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907C5">
        <w:rPr>
          <w:rFonts w:ascii="Arial" w:hAnsi="Arial" w:cs="Arial"/>
          <w:b/>
          <w:bCs/>
          <w:sz w:val="28"/>
          <w:szCs w:val="28"/>
        </w:rPr>
        <w:t>JAIPURIA INSTITUTE OF MANAGEMENT, INDORE</w:t>
      </w:r>
    </w:p>
    <w:p w14:paraId="496832E6" w14:textId="77777777" w:rsidR="00AB2230" w:rsidRPr="00C11FF5" w:rsidRDefault="00AB2230" w:rsidP="00281B0A">
      <w:pPr>
        <w:spacing w:line="240" w:lineRule="auto"/>
        <w:jc w:val="center"/>
        <w:rPr>
          <w:rFonts w:ascii="Arial" w:hAnsi="Arial" w:cs="Arial"/>
          <w:b/>
          <w:bCs/>
        </w:rPr>
      </w:pPr>
      <w:r w:rsidRPr="00C11FF5">
        <w:rPr>
          <w:rFonts w:ascii="Arial" w:hAnsi="Arial" w:cs="Arial"/>
          <w:b/>
          <w:bCs/>
        </w:rPr>
        <w:t xml:space="preserve">PGDM </w:t>
      </w:r>
    </w:p>
    <w:p w14:paraId="3D758163" w14:textId="77777777" w:rsidR="00AB2230" w:rsidRPr="00C11FF5" w:rsidRDefault="00151058" w:rsidP="00281B0A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FOURTH </w:t>
      </w:r>
      <w:r w:rsidR="00CD6EE1">
        <w:rPr>
          <w:rFonts w:ascii="Arial" w:hAnsi="Arial" w:cs="Arial"/>
          <w:b/>
          <w:bCs/>
        </w:rPr>
        <w:t>TRIMESTER (Batch 2020</w:t>
      </w:r>
      <w:r w:rsidR="00AB2230" w:rsidRPr="00C11FF5">
        <w:rPr>
          <w:rFonts w:ascii="Arial" w:hAnsi="Arial" w:cs="Arial"/>
          <w:b/>
          <w:bCs/>
        </w:rPr>
        <w:t>-</w:t>
      </w:r>
      <w:r w:rsidR="00CD6EE1">
        <w:rPr>
          <w:rFonts w:ascii="Arial" w:hAnsi="Arial" w:cs="Arial"/>
          <w:b/>
          <w:bCs/>
        </w:rPr>
        <w:t>22</w:t>
      </w:r>
      <w:r w:rsidR="00AB2230" w:rsidRPr="00C11FF5">
        <w:rPr>
          <w:rFonts w:ascii="Arial" w:hAnsi="Arial" w:cs="Arial"/>
          <w:b/>
          <w:bCs/>
        </w:rPr>
        <w:t>)</w:t>
      </w:r>
    </w:p>
    <w:p w14:paraId="5FF19904" w14:textId="4FA332B0" w:rsidR="00AB2230" w:rsidRDefault="00FB5AA7" w:rsidP="00281B0A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END</w:t>
      </w:r>
      <w:r w:rsidR="00AB2230" w:rsidRPr="00C11FF5">
        <w:rPr>
          <w:rFonts w:ascii="Arial" w:hAnsi="Arial" w:cs="Arial"/>
          <w:b/>
          <w:bCs/>
        </w:rPr>
        <w:t xml:space="preserve"> TERM </w:t>
      </w:r>
      <w:r w:rsidR="008F0050">
        <w:rPr>
          <w:rFonts w:ascii="Arial" w:hAnsi="Arial" w:cs="Arial"/>
          <w:b/>
          <w:bCs/>
        </w:rPr>
        <w:t>RE-</w:t>
      </w:r>
      <w:r w:rsidR="00194E59">
        <w:rPr>
          <w:rFonts w:ascii="Arial" w:hAnsi="Arial" w:cs="Arial"/>
          <w:b/>
          <w:bCs/>
        </w:rPr>
        <w:t xml:space="preserve">IMPROVEMENT </w:t>
      </w:r>
      <w:r w:rsidR="00AB2230" w:rsidRPr="00C11FF5">
        <w:rPr>
          <w:rFonts w:ascii="Arial" w:hAnsi="Arial" w:cs="Arial"/>
          <w:b/>
          <w:bCs/>
        </w:rPr>
        <w:t>EXAM</w:t>
      </w:r>
      <w:r w:rsidR="00AB2230">
        <w:rPr>
          <w:rFonts w:ascii="Arial" w:hAnsi="Arial" w:cs="Arial"/>
          <w:b/>
          <w:bCs/>
        </w:rPr>
        <w:t>INATION</w:t>
      </w:r>
      <w:r w:rsidR="00B30131">
        <w:rPr>
          <w:rFonts w:ascii="Arial" w:hAnsi="Arial" w:cs="Arial"/>
          <w:b/>
          <w:bCs/>
        </w:rPr>
        <w:t xml:space="preserve">, </w:t>
      </w:r>
      <w:r w:rsidR="008F0050">
        <w:rPr>
          <w:rFonts w:ascii="Arial" w:hAnsi="Arial" w:cs="Arial"/>
          <w:b/>
          <w:bCs/>
        </w:rPr>
        <w:t>FEB</w:t>
      </w:r>
      <w:r w:rsidR="00932B7E">
        <w:rPr>
          <w:rFonts w:ascii="Arial" w:hAnsi="Arial" w:cs="Arial"/>
          <w:b/>
          <w:bCs/>
        </w:rPr>
        <w:t>-202</w:t>
      </w:r>
      <w:r w:rsidR="008F0050">
        <w:rPr>
          <w:rFonts w:ascii="Arial" w:hAnsi="Arial" w:cs="Arial"/>
          <w:b/>
          <w:bCs/>
        </w:rPr>
        <w:t>2</w:t>
      </w:r>
    </w:p>
    <w:p w14:paraId="5288176D" w14:textId="77777777" w:rsidR="005E1FE9" w:rsidRDefault="005E1FE9" w:rsidP="00281B0A">
      <w:pPr>
        <w:spacing w:line="240" w:lineRule="auto"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838"/>
        <w:gridCol w:w="4187"/>
        <w:gridCol w:w="1710"/>
        <w:gridCol w:w="1710"/>
      </w:tblGrid>
      <w:tr w:rsidR="005E1FE9" w:rsidRPr="00C11FF5" w14:paraId="7A0D8189" w14:textId="77777777" w:rsidTr="008A0B7E">
        <w:trPr>
          <w:trHeight w:val="440"/>
        </w:trPr>
        <w:tc>
          <w:tcPr>
            <w:tcW w:w="1838" w:type="dxa"/>
            <w:vAlign w:val="center"/>
          </w:tcPr>
          <w:p w14:paraId="49F79CCB" w14:textId="77777777" w:rsidR="005E1FE9" w:rsidRPr="00C11FF5" w:rsidRDefault="005E1FE9" w:rsidP="008A0B7E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Name</w:t>
            </w:r>
          </w:p>
        </w:tc>
        <w:tc>
          <w:tcPr>
            <w:tcW w:w="4187" w:type="dxa"/>
            <w:vAlign w:val="center"/>
          </w:tcPr>
          <w:p w14:paraId="3B46FCAD" w14:textId="278A82DC" w:rsidR="005E1FE9" w:rsidRPr="001811E2" w:rsidRDefault="003E2D35" w:rsidP="008A0B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E-commerce</w:t>
            </w:r>
          </w:p>
        </w:tc>
        <w:tc>
          <w:tcPr>
            <w:tcW w:w="1710" w:type="dxa"/>
            <w:vAlign w:val="center"/>
          </w:tcPr>
          <w:p w14:paraId="2D584606" w14:textId="77777777" w:rsidR="005E1FE9" w:rsidRPr="00C11FF5" w:rsidRDefault="005E1FE9" w:rsidP="008A0B7E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Code</w:t>
            </w:r>
          </w:p>
        </w:tc>
        <w:tc>
          <w:tcPr>
            <w:tcW w:w="1710" w:type="dxa"/>
            <w:vAlign w:val="center"/>
          </w:tcPr>
          <w:p w14:paraId="2E833178" w14:textId="72B51243" w:rsidR="005E1FE9" w:rsidRPr="00C11FF5" w:rsidRDefault="003E2D35" w:rsidP="008A0B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IT401</w:t>
            </w:r>
          </w:p>
        </w:tc>
      </w:tr>
      <w:tr w:rsidR="005E1FE9" w:rsidRPr="00C11FF5" w14:paraId="3FEFB7CE" w14:textId="77777777" w:rsidTr="008A0B7E">
        <w:trPr>
          <w:trHeight w:val="440"/>
        </w:trPr>
        <w:tc>
          <w:tcPr>
            <w:tcW w:w="1838" w:type="dxa"/>
            <w:vAlign w:val="center"/>
          </w:tcPr>
          <w:p w14:paraId="732F66C4" w14:textId="77777777" w:rsidR="005E1FE9" w:rsidRPr="00C11FF5" w:rsidRDefault="005E1FE9" w:rsidP="008A0B7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Max. </w:t>
            </w:r>
            <w:r w:rsidRPr="00C11FF5">
              <w:rPr>
                <w:rFonts w:ascii="Arial" w:hAnsi="Arial" w:cs="Arial"/>
                <w:bCs/>
              </w:rPr>
              <w:t>Time</w:t>
            </w:r>
          </w:p>
        </w:tc>
        <w:tc>
          <w:tcPr>
            <w:tcW w:w="4187" w:type="dxa"/>
            <w:vAlign w:val="center"/>
          </w:tcPr>
          <w:p w14:paraId="7C867319" w14:textId="77777777" w:rsidR="005E1FE9" w:rsidRPr="00C11FF5" w:rsidRDefault="00FB5AA7" w:rsidP="008A0B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5E1FE9">
              <w:rPr>
                <w:rFonts w:ascii="Arial" w:hAnsi="Arial" w:cs="Arial"/>
                <w:b/>
                <w:bCs/>
              </w:rPr>
              <w:t xml:space="preserve"> hour</w:t>
            </w:r>
            <w:r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1710" w:type="dxa"/>
            <w:vAlign w:val="center"/>
          </w:tcPr>
          <w:p w14:paraId="4CFA76B3" w14:textId="77777777" w:rsidR="005E1FE9" w:rsidRPr="00C11FF5" w:rsidRDefault="005E1FE9" w:rsidP="008A0B7E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Max. Marks</w:t>
            </w:r>
          </w:p>
        </w:tc>
        <w:tc>
          <w:tcPr>
            <w:tcW w:w="1710" w:type="dxa"/>
            <w:vAlign w:val="center"/>
          </w:tcPr>
          <w:p w14:paraId="3FA88B2B" w14:textId="77777777" w:rsidR="005E1FE9" w:rsidRPr="00C11FF5" w:rsidRDefault="00FB5AA7" w:rsidP="008A0B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="00887B54">
              <w:rPr>
                <w:rFonts w:ascii="Arial" w:hAnsi="Arial" w:cs="Arial"/>
                <w:b/>
                <w:bCs/>
              </w:rPr>
              <w:t>0</w:t>
            </w:r>
          </w:p>
        </w:tc>
      </w:tr>
    </w:tbl>
    <w:p w14:paraId="6A6B22BD" w14:textId="3B7977BE" w:rsidR="005E1FE9" w:rsidRDefault="005E1FE9" w:rsidP="005E1FE9">
      <w:pPr>
        <w:spacing w:before="240"/>
        <w:rPr>
          <w:rFonts w:ascii="Arial" w:hAnsi="Arial" w:cs="Arial"/>
          <w:b/>
        </w:rPr>
      </w:pPr>
      <w:r w:rsidRPr="001C437D">
        <w:rPr>
          <w:rFonts w:ascii="Arial" w:hAnsi="Arial" w:cs="Arial"/>
          <w:b/>
          <w:bCs/>
        </w:rPr>
        <w:t>INSTRUCTIONS:</w:t>
      </w:r>
      <w:r w:rsidRPr="001C437D">
        <w:rPr>
          <w:rFonts w:ascii="Arial" w:hAnsi="Arial" w:cs="Arial"/>
          <w:b/>
        </w:rPr>
        <w:t xml:space="preserve"> </w:t>
      </w:r>
    </w:p>
    <w:p w14:paraId="3DF38C24" w14:textId="77777777" w:rsidR="008C5BB6" w:rsidRDefault="008C5BB6" w:rsidP="005E1FE9">
      <w:pPr>
        <w:spacing w:before="240"/>
        <w:rPr>
          <w:rFonts w:ascii="Arial" w:hAnsi="Arial" w:cs="Arial"/>
          <w:b/>
        </w:rPr>
      </w:pPr>
      <w:bookmarkStart w:id="0" w:name="_GoBack"/>
      <w:bookmarkEnd w:id="0"/>
    </w:p>
    <w:p w14:paraId="7CBF9D7A" w14:textId="77777777" w:rsidR="00281CFB" w:rsidRPr="001C437D" w:rsidRDefault="00281CFB" w:rsidP="00281CFB">
      <w:pPr>
        <w:spacing w:after="0"/>
        <w:rPr>
          <w:rFonts w:ascii="Arial" w:hAnsi="Arial" w:cs="Arial"/>
          <w:b/>
        </w:rPr>
      </w:pPr>
    </w:p>
    <w:p w14:paraId="4F102BE9" w14:textId="2E32B8FE" w:rsidR="00281CFB" w:rsidRPr="00281CFB" w:rsidRDefault="005E1FE9" w:rsidP="00281CFB">
      <w:pPr>
        <w:spacing w:after="0"/>
        <w:jc w:val="both"/>
        <w:rPr>
          <w:rFonts w:cstheme="minorHAnsi"/>
          <w:bCs/>
        </w:rPr>
      </w:pPr>
      <w:r w:rsidRPr="00281CFB">
        <w:rPr>
          <w:rFonts w:cstheme="minorHAnsi"/>
          <w:b/>
          <w:u w:val="single"/>
        </w:rPr>
        <w:t>Questions.1</w:t>
      </w:r>
      <w:r w:rsidR="001A393C" w:rsidRPr="00281CFB">
        <w:rPr>
          <w:rFonts w:cstheme="minorHAnsi"/>
          <w:b/>
        </w:rPr>
        <w:t xml:space="preserve"> </w:t>
      </w:r>
      <w:r w:rsidR="001A393C" w:rsidRPr="00281CFB">
        <w:rPr>
          <w:rFonts w:cstheme="minorHAnsi"/>
          <w:bCs/>
        </w:rPr>
        <w:t>The concept of “</w:t>
      </w:r>
      <w:r w:rsidR="00CB4040" w:rsidRPr="00281CFB">
        <w:rPr>
          <w:rFonts w:cstheme="minorHAnsi"/>
          <w:bCs/>
        </w:rPr>
        <w:t>smart mirror</w:t>
      </w:r>
      <w:r w:rsidR="001A393C" w:rsidRPr="00281CFB">
        <w:rPr>
          <w:rFonts w:cstheme="minorHAnsi"/>
          <w:bCs/>
        </w:rPr>
        <w:t xml:space="preserve">” </w:t>
      </w:r>
      <w:r w:rsidR="00CB4040" w:rsidRPr="00281CFB">
        <w:rPr>
          <w:rFonts w:cstheme="minorHAnsi"/>
          <w:bCs/>
        </w:rPr>
        <w:t>in an</w:t>
      </w:r>
      <w:r w:rsidR="001A393C" w:rsidRPr="00281CFB">
        <w:rPr>
          <w:rFonts w:cstheme="minorHAnsi"/>
          <w:bCs/>
        </w:rPr>
        <w:t xml:space="preserve"> e-commerce website worked in attracting customers. </w:t>
      </w:r>
      <w:r w:rsidR="00CB4040" w:rsidRPr="00281CFB">
        <w:rPr>
          <w:rFonts w:cstheme="minorHAnsi"/>
          <w:bCs/>
        </w:rPr>
        <w:t xml:space="preserve">Why this concept is beneficial for both Pre COVID-19 and Post COVID-19 </w:t>
      </w:r>
      <w:r w:rsidR="001A393C" w:rsidRPr="00281CFB">
        <w:rPr>
          <w:rFonts w:cstheme="minorHAnsi"/>
          <w:bCs/>
        </w:rPr>
        <w:t xml:space="preserve">scenario </w:t>
      </w:r>
      <w:r w:rsidR="00281CFB">
        <w:rPr>
          <w:rFonts w:cstheme="minorHAnsi"/>
          <w:bCs/>
        </w:rPr>
        <w:t xml:space="preserve">                 </w:t>
      </w:r>
      <w:r w:rsidR="00281CFB" w:rsidRPr="00281CFB">
        <w:rPr>
          <w:rFonts w:cstheme="minorHAnsi"/>
          <w:b/>
        </w:rPr>
        <w:t>(10 Marks)</w:t>
      </w:r>
      <w:r w:rsidR="00281CFB" w:rsidRPr="00281CFB">
        <w:rPr>
          <w:rFonts w:cstheme="minorHAnsi"/>
          <w:bCs/>
        </w:rPr>
        <w:t xml:space="preserve"> </w:t>
      </w:r>
    </w:p>
    <w:p w14:paraId="5036DDE9" w14:textId="75120329" w:rsidR="00281CFB" w:rsidRPr="00281CFB" w:rsidRDefault="00281CFB" w:rsidP="00281CFB">
      <w:pPr>
        <w:spacing w:after="0"/>
        <w:jc w:val="both"/>
        <w:rPr>
          <w:rFonts w:cstheme="minorHAnsi"/>
          <w:bCs/>
        </w:rPr>
      </w:pPr>
    </w:p>
    <w:p w14:paraId="4DC5F88B" w14:textId="3273AD51" w:rsidR="005E1FE9" w:rsidRPr="00281CFB" w:rsidRDefault="00281CFB" w:rsidP="00281CFB">
      <w:pPr>
        <w:spacing w:after="0"/>
        <w:jc w:val="both"/>
        <w:rPr>
          <w:rFonts w:cstheme="minorHAnsi"/>
          <w:bCs/>
        </w:rPr>
      </w:pPr>
      <w:r w:rsidRPr="00281CFB">
        <w:rPr>
          <w:rFonts w:cstheme="minorHAnsi"/>
          <w:bCs/>
        </w:rPr>
        <w:t xml:space="preserve">                                                                                                                                                 </w:t>
      </w:r>
      <w:r>
        <w:rPr>
          <w:rFonts w:cstheme="minorHAnsi"/>
          <w:bCs/>
        </w:rPr>
        <w:t xml:space="preserve">    </w:t>
      </w:r>
    </w:p>
    <w:p w14:paraId="3ECAF147" w14:textId="79A6F11D" w:rsidR="00281CFB" w:rsidRPr="00281CFB" w:rsidRDefault="005E1FE9" w:rsidP="00281CFB">
      <w:pPr>
        <w:spacing w:after="0"/>
        <w:jc w:val="both"/>
        <w:rPr>
          <w:rFonts w:cstheme="minorHAnsi"/>
          <w:bCs/>
        </w:rPr>
      </w:pPr>
      <w:r w:rsidRPr="00281CFB">
        <w:rPr>
          <w:rFonts w:cstheme="minorHAnsi"/>
          <w:b/>
          <w:u w:val="single"/>
        </w:rPr>
        <w:t>Questions.2</w:t>
      </w:r>
      <w:r w:rsidR="004B4C04" w:rsidRPr="00281CFB">
        <w:rPr>
          <w:rFonts w:cstheme="minorHAnsi"/>
          <w:b/>
          <w:u w:val="single"/>
        </w:rPr>
        <w:t xml:space="preserve"> </w:t>
      </w:r>
      <w:r w:rsidRPr="00281CFB">
        <w:rPr>
          <w:rFonts w:cstheme="minorHAnsi"/>
          <w:b/>
        </w:rPr>
        <w:tab/>
      </w:r>
      <w:r w:rsidR="006A3D3C" w:rsidRPr="00281CFB">
        <w:rPr>
          <w:rFonts w:cstheme="minorHAnsi"/>
          <w:bCs/>
        </w:rPr>
        <w:t>Calculate which item have more probability to be recommended by e-commerce website to their customers, find out the support and confidence</w:t>
      </w:r>
      <w:r w:rsidR="004E651A" w:rsidRPr="00281CFB">
        <w:rPr>
          <w:rFonts w:cstheme="minorHAnsi"/>
          <w:bCs/>
        </w:rPr>
        <w:t xml:space="preserve"> A, B, C, A-&gt;C, B-&gt;D</w:t>
      </w:r>
      <w:r w:rsidR="00281CFB" w:rsidRPr="00281CFB">
        <w:rPr>
          <w:rFonts w:cstheme="minorHAnsi"/>
          <w:bCs/>
        </w:rPr>
        <w:t xml:space="preserve">  </w:t>
      </w:r>
      <w:r w:rsidR="00281CFB">
        <w:rPr>
          <w:rFonts w:cstheme="minorHAnsi"/>
          <w:bCs/>
        </w:rPr>
        <w:t xml:space="preserve">              </w:t>
      </w:r>
      <w:r w:rsidR="00E20700">
        <w:rPr>
          <w:rFonts w:cstheme="minorHAnsi"/>
          <w:bCs/>
        </w:rPr>
        <w:t xml:space="preserve">      </w:t>
      </w:r>
      <w:r w:rsidR="00281CFB">
        <w:rPr>
          <w:rFonts w:cstheme="minorHAnsi"/>
          <w:bCs/>
        </w:rPr>
        <w:t xml:space="preserve">    </w:t>
      </w:r>
      <w:proofErr w:type="gramStart"/>
      <w:r w:rsidR="00281CFB">
        <w:rPr>
          <w:rFonts w:cstheme="minorHAnsi"/>
          <w:bCs/>
        </w:rPr>
        <w:t xml:space="preserve">   </w:t>
      </w:r>
      <w:r w:rsidR="00281CFB" w:rsidRPr="00281CFB">
        <w:rPr>
          <w:rFonts w:cstheme="minorHAnsi"/>
          <w:b/>
        </w:rPr>
        <w:t>(</w:t>
      </w:r>
      <w:proofErr w:type="gramEnd"/>
      <w:r w:rsidR="00281CFB" w:rsidRPr="00281CFB">
        <w:rPr>
          <w:rFonts w:cstheme="minorHAnsi"/>
          <w:b/>
        </w:rPr>
        <w:t>5 Marks)</w:t>
      </w:r>
    </w:p>
    <w:p w14:paraId="3EDCC762" w14:textId="07FA069D" w:rsidR="005E1FE9" w:rsidRPr="00281CFB" w:rsidRDefault="00281CFB" w:rsidP="00281CFB">
      <w:pPr>
        <w:spacing w:after="0"/>
        <w:jc w:val="both"/>
        <w:rPr>
          <w:rFonts w:cstheme="minorHAnsi"/>
          <w:b/>
        </w:rPr>
      </w:pPr>
      <w:r w:rsidRPr="00281CFB">
        <w:rPr>
          <w:rFonts w:cstheme="minorHAnsi"/>
          <w:bCs/>
        </w:rPr>
        <w:t xml:space="preserve">                                                                                                                                                 </w:t>
      </w:r>
      <w:r w:rsidR="005E1FE9" w:rsidRPr="00281CFB">
        <w:rPr>
          <w:rFonts w:cstheme="minorHAnsi"/>
          <w:b/>
        </w:rPr>
        <w:tab/>
      </w:r>
      <w:r w:rsidR="005E1FE9" w:rsidRPr="00281CFB">
        <w:rPr>
          <w:rFonts w:cstheme="minorHAnsi"/>
          <w:b/>
        </w:rPr>
        <w:tab/>
      </w:r>
      <w:r w:rsidRPr="00281CFB">
        <w:rPr>
          <w:rFonts w:cstheme="minorHAnsi"/>
          <w:b/>
        </w:rPr>
        <w:t xml:space="preserve">                               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36"/>
        <w:gridCol w:w="4294"/>
      </w:tblGrid>
      <w:tr w:rsidR="006A3D3C" w:rsidRPr="00281CFB" w14:paraId="6847D695" w14:textId="77777777" w:rsidTr="00A76EFB">
        <w:tc>
          <w:tcPr>
            <w:tcW w:w="4675" w:type="dxa"/>
          </w:tcPr>
          <w:p w14:paraId="071914B6" w14:textId="0784A67F" w:rsidR="006A3D3C" w:rsidRPr="00281CFB" w:rsidRDefault="006A3D3C" w:rsidP="00A76EFB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281CFB">
              <w:rPr>
                <w:rFonts w:cstheme="minorHAnsi"/>
                <w:b/>
              </w:rPr>
              <w:t>Transaction ID</w:t>
            </w:r>
          </w:p>
        </w:tc>
        <w:tc>
          <w:tcPr>
            <w:tcW w:w="4675" w:type="dxa"/>
          </w:tcPr>
          <w:p w14:paraId="683C319A" w14:textId="2FD7E6DF" w:rsidR="006A3D3C" w:rsidRPr="00281CFB" w:rsidRDefault="006A3D3C" w:rsidP="00A76EFB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281CFB">
              <w:rPr>
                <w:rFonts w:cstheme="minorHAnsi"/>
                <w:b/>
              </w:rPr>
              <w:t>Items Bought</w:t>
            </w:r>
          </w:p>
        </w:tc>
      </w:tr>
      <w:tr w:rsidR="006A3D3C" w:rsidRPr="00281CFB" w14:paraId="10C424C1" w14:textId="77777777" w:rsidTr="00A76EFB">
        <w:trPr>
          <w:trHeight w:val="349"/>
        </w:trPr>
        <w:tc>
          <w:tcPr>
            <w:tcW w:w="4675" w:type="dxa"/>
          </w:tcPr>
          <w:p w14:paraId="26FFF2B7" w14:textId="3CD436D7" w:rsidR="00A53294" w:rsidRPr="00281CFB" w:rsidRDefault="004B4C04" w:rsidP="00A76EFB">
            <w:pPr>
              <w:pStyle w:val="ListParagraph"/>
              <w:ind w:left="0"/>
              <w:jc w:val="both"/>
              <w:rPr>
                <w:rFonts w:cstheme="minorHAnsi"/>
                <w:bCs/>
              </w:rPr>
            </w:pPr>
            <w:r w:rsidRPr="00281CFB">
              <w:rPr>
                <w:rFonts w:cstheme="minorHAnsi"/>
                <w:bCs/>
              </w:rPr>
              <w:t>1000</w:t>
            </w:r>
          </w:p>
        </w:tc>
        <w:tc>
          <w:tcPr>
            <w:tcW w:w="4675" w:type="dxa"/>
          </w:tcPr>
          <w:p w14:paraId="440F0F20" w14:textId="02B6ADB1" w:rsidR="006A3D3C" w:rsidRPr="00281CFB" w:rsidRDefault="00A53294" w:rsidP="00A76EFB">
            <w:pPr>
              <w:pStyle w:val="ListParagraph"/>
              <w:ind w:left="0"/>
              <w:jc w:val="both"/>
              <w:rPr>
                <w:rFonts w:cstheme="minorHAnsi"/>
                <w:bCs/>
              </w:rPr>
            </w:pPr>
            <w:r w:rsidRPr="00281CFB">
              <w:rPr>
                <w:rFonts w:cstheme="minorHAnsi"/>
                <w:bCs/>
              </w:rPr>
              <w:t>{A, B</w:t>
            </w:r>
            <w:r w:rsidR="004B4C04" w:rsidRPr="00281CFB">
              <w:rPr>
                <w:rFonts w:cstheme="minorHAnsi"/>
                <w:bCs/>
              </w:rPr>
              <w:t>, C</w:t>
            </w:r>
            <w:r w:rsidRPr="00281CFB">
              <w:rPr>
                <w:rFonts w:cstheme="minorHAnsi"/>
                <w:bCs/>
              </w:rPr>
              <w:t>}</w:t>
            </w:r>
          </w:p>
        </w:tc>
      </w:tr>
      <w:tr w:rsidR="006A3D3C" w:rsidRPr="00281CFB" w14:paraId="38170F2E" w14:textId="77777777" w:rsidTr="00A76EFB">
        <w:tc>
          <w:tcPr>
            <w:tcW w:w="4675" w:type="dxa"/>
          </w:tcPr>
          <w:p w14:paraId="4FC2C9B1" w14:textId="0F763360" w:rsidR="006A3D3C" w:rsidRPr="00281CFB" w:rsidRDefault="004B4C04" w:rsidP="00A76EFB">
            <w:pPr>
              <w:pStyle w:val="ListParagraph"/>
              <w:ind w:left="0"/>
              <w:jc w:val="both"/>
              <w:rPr>
                <w:rFonts w:cstheme="minorHAnsi"/>
                <w:bCs/>
              </w:rPr>
            </w:pPr>
            <w:r w:rsidRPr="00281CFB">
              <w:rPr>
                <w:rFonts w:cstheme="minorHAnsi"/>
                <w:bCs/>
              </w:rPr>
              <w:t>500</w:t>
            </w:r>
          </w:p>
        </w:tc>
        <w:tc>
          <w:tcPr>
            <w:tcW w:w="4675" w:type="dxa"/>
          </w:tcPr>
          <w:p w14:paraId="7EC0735F" w14:textId="589FBA30" w:rsidR="006A3D3C" w:rsidRPr="00281CFB" w:rsidRDefault="00A53294" w:rsidP="00A76EFB">
            <w:pPr>
              <w:pStyle w:val="ListParagraph"/>
              <w:ind w:left="0"/>
              <w:jc w:val="both"/>
              <w:rPr>
                <w:rFonts w:cstheme="minorHAnsi"/>
                <w:bCs/>
              </w:rPr>
            </w:pPr>
            <w:r w:rsidRPr="00281CFB">
              <w:rPr>
                <w:rFonts w:cstheme="minorHAnsi"/>
                <w:bCs/>
              </w:rPr>
              <w:t xml:space="preserve">{A, </w:t>
            </w:r>
            <w:r w:rsidR="004C692E" w:rsidRPr="00281CFB">
              <w:rPr>
                <w:rFonts w:cstheme="minorHAnsi"/>
                <w:bCs/>
              </w:rPr>
              <w:t>B</w:t>
            </w:r>
            <w:r w:rsidRPr="00281CFB">
              <w:rPr>
                <w:rFonts w:cstheme="minorHAnsi"/>
                <w:bCs/>
              </w:rPr>
              <w:t>}</w:t>
            </w:r>
          </w:p>
        </w:tc>
      </w:tr>
      <w:tr w:rsidR="006A3D3C" w:rsidRPr="00281CFB" w14:paraId="05F83534" w14:textId="77777777" w:rsidTr="00A76EFB">
        <w:tc>
          <w:tcPr>
            <w:tcW w:w="4675" w:type="dxa"/>
          </w:tcPr>
          <w:p w14:paraId="67AE215D" w14:textId="00980C0A" w:rsidR="006A3D3C" w:rsidRPr="00281CFB" w:rsidRDefault="004B4C04" w:rsidP="00A76EFB">
            <w:pPr>
              <w:pStyle w:val="ListParagraph"/>
              <w:ind w:left="0"/>
              <w:jc w:val="both"/>
              <w:rPr>
                <w:rFonts w:cstheme="minorHAnsi"/>
                <w:bCs/>
              </w:rPr>
            </w:pPr>
            <w:r w:rsidRPr="00281CFB">
              <w:rPr>
                <w:rFonts w:cstheme="minorHAnsi"/>
                <w:bCs/>
              </w:rPr>
              <w:t>200</w:t>
            </w:r>
          </w:p>
        </w:tc>
        <w:tc>
          <w:tcPr>
            <w:tcW w:w="4675" w:type="dxa"/>
          </w:tcPr>
          <w:p w14:paraId="1E42DBD5" w14:textId="3BE2A3E1" w:rsidR="006A3D3C" w:rsidRPr="00281CFB" w:rsidRDefault="00A53294" w:rsidP="00A76EFB">
            <w:pPr>
              <w:pStyle w:val="ListParagraph"/>
              <w:ind w:left="0"/>
              <w:jc w:val="both"/>
              <w:rPr>
                <w:rFonts w:cstheme="minorHAnsi"/>
                <w:bCs/>
              </w:rPr>
            </w:pPr>
            <w:r w:rsidRPr="00281CFB">
              <w:rPr>
                <w:rFonts w:cstheme="minorHAnsi"/>
                <w:bCs/>
              </w:rPr>
              <w:t>{</w:t>
            </w:r>
            <w:r w:rsidR="004B4C04" w:rsidRPr="00281CFB">
              <w:rPr>
                <w:rFonts w:cstheme="minorHAnsi"/>
                <w:bCs/>
              </w:rPr>
              <w:t>A</w:t>
            </w:r>
            <w:r w:rsidRPr="00281CFB">
              <w:rPr>
                <w:rFonts w:cstheme="minorHAnsi"/>
                <w:bCs/>
              </w:rPr>
              <w:t>}</w:t>
            </w:r>
          </w:p>
        </w:tc>
      </w:tr>
      <w:tr w:rsidR="006A3D3C" w:rsidRPr="00281CFB" w14:paraId="2A90ECC0" w14:textId="77777777" w:rsidTr="00A76EFB">
        <w:trPr>
          <w:trHeight w:val="139"/>
        </w:trPr>
        <w:tc>
          <w:tcPr>
            <w:tcW w:w="4675" w:type="dxa"/>
          </w:tcPr>
          <w:p w14:paraId="1E1DAF8F" w14:textId="50E6F3D9" w:rsidR="006A3D3C" w:rsidRPr="00281CFB" w:rsidRDefault="004B4C04" w:rsidP="00A76EFB">
            <w:pPr>
              <w:pStyle w:val="ListParagraph"/>
              <w:ind w:left="0"/>
              <w:jc w:val="both"/>
              <w:rPr>
                <w:rFonts w:cstheme="minorHAnsi"/>
                <w:bCs/>
              </w:rPr>
            </w:pPr>
            <w:r w:rsidRPr="00281CFB">
              <w:rPr>
                <w:rFonts w:cstheme="minorHAnsi"/>
                <w:bCs/>
              </w:rPr>
              <w:t>100</w:t>
            </w:r>
          </w:p>
        </w:tc>
        <w:tc>
          <w:tcPr>
            <w:tcW w:w="4675" w:type="dxa"/>
          </w:tcPr>
          <w:p w14:paraId="73E4C61B" w14:textId="5899A441" w:rsidR="006A3D3C" w:rsidRPr="00281CFB" w:rsidRDefault="00A53294" w:rsidP="00A76EFB">
            <w:pPr>
              <w:pStyle w:val="ListParagraph"/>
              <w:ind w:left="0"/>
              <w:jc w:val="both"/>
              <w:rPr>
                <w:rFonts w:cstheme="minorHAnsi"/>
                <w:bCs/>
              </w:rPr>
            </w:pPr>
            <w:r w:rsidRPr="00281CFB">
              <w:rPr>
                <w:rFonts w:cstheme="minorHAnsi"/>
                <w:bCs/>
              </w:rPr>
              <w:t>{</w:t>
            </w:r>
            <w:r w:rsidR="004C692E" w:rsidRPr="00281CFB">
              <w:rPr>
                <w:rFonts w:cstheme="minorHAnsi"/>
                <w:bCs/>
              </w:rPr>
              <w:t>A, B</w:t>
            </w:r>
            <w:r w:rsidRPr="00281CFB">
              <w:rPr>
                <w:rFonts w:cstheme="minorHAnsi"/>
                <w:bCs/>
              </w:rPr>
              <w:t xml:space="preserve">, </w:t>
            </w:r>
            <w:r w:rsidR="004B4C04" w:rsidRPr="00281CFB">
              <w:rPr>
                <w:rFonts w:cstheme="minorHAnsi"/>
                <w:bCs/>
              </w:rPr>
              <w:t>D</w:t>
            </w:r>
            <w:r w:rsidRPr="00281CFB">
              <w:rPr>
                <w:rFonts w:cstheme="minorHAnsi"/>
                <w:bCs/>
              </w:rPr>
              <w:t>}</w:t>
            </w:r>
          </w:p>
        </w:tc>
      </w:tr>
      <w:tr w:rsidR="006A3D3C" w:rsidRPr="00281CFB" w14:paraId="3796D58D" w14:textId="77777777" w:rsidTr="00A76EFB">
        <w:tc>
          <w:tcPr>
            <w:tcW w:w="4675" w:type="dxa"/>
          </w:tcPr>
          <w:p w14:paraId="14D74DCE" w14:textId="4B4D964C" w:rsidR="006A3D3C" w:rsidRPr="00281CFB" w:rsidRDefault="004B4C04" w:rsidP="00A76EFB">
            <w:pPr>
              <w:pStyle w:val="ListParagraph"/>
              <w:ind w:left="0"/>
              <w:jc w:val="both"/>
              <w:rPr>
                <w:rFonts w:cstheme="minorHAnsi"/>
                <w:bCs/>
              </w:rPr>
            </w:pPr>
            <w:r w:rsidRPr="00281CFB">
              <w:rPr>
                <w:rFonts w:cstheme="minorHAnsi"/>
                <w:bCs/>
              </w:rPr>
              <w:t>50</w:t>
            </w:r>
          </w:p>
        </w:tc>
        <w:tc>
          <w:tcPr>
            <w:tcW w:w="4675" w:type="dxa"/>
          </w:tcPr>
          <w:p w14:paraId="22D09953" w14:textId="56084807" w:rsidR="006A3D3C" w:rsidRPr="00281CFB" w:rsidRDefault="00A53294" w:rsidP="00A76EFB">
            <w:pPr>
              <w:pStyle w:val="ListParagraph"/>
              <w:ind w:left="0"/>
              <w:jc w:val="both"/>
              <w:rPr>
                <w:rFonts w:cstheme="minorHAnsi"/>
                <w:bCs/>
              </w:rPr>
            </w:pPr>
            <w:r w:rsidRPr="00281CFB">
              <w:rPr>
                <w:rFonts w:cstheme="minorHAnsi"/>
                <w:bCs/>
              </w:rPr>
              <w:t>{</w:t>
            </w:r>
            <w:r w:rsidR="004B4C04" w:rsidRPr="00281CFB">
              <w:rPr>
                <w:rFonts w:cstheme="minorHAnsi"/>
                <w:bCs/>
              </w:rPr>
              <w:t>C</w:t>
            </w:r>
            <w:r w:rsidR="004C692E" w:rsidRPr="00281CFB">
              <w:rPr>
                <w:rFonts w:cstheme="minorHAnsi"/>
                <w:bCs/>
              </w:rPr>
              <w:t>, D</w:t>
            </w:r>
            <w:r w:rsidRPr="00281CFB">
              <w:rPr>
                <w:rFonts w:cstheme="minorHAnsi"/>
                <w:bCs/>
              </w:rPr>
              <w:t>}</w:t>
            </w:r>
          </w:p>
        </w:tc>
      </w:tr>
    </w:tbl>
    <w:p w14:paraId="75490F54" w14:textId="7EE312D1" w:rsidR="006A3D3C" w:rsidRPr="00281CFB" w:rsidRDefault="006A3D3C" w:rsidP="005E1FE9">
      <w:pPr>
        <w:jc w:val="both"/>
        <w:rPr>
          <w:rFonts w:cstheme="minorHAnsi"/>
        </w:rPr>
      </w:pPr>
    </w:p>
    <w:p w14:paraId="3FD8BEAB" w14:textId="1E211F2D" w:rsidR="001A393C" w:rsidRPr="00281CFB" w:rsidRDefault="001A393C" w:rsidP="00E94043">
      <w:pPr>
        <w:jc w:val="both"/>
        <w:rPr>
          <w:rFonts w:cstheme="minorHAnsi"/>
          <w:b/>
        </w:rPr>
      </w:pPr>
      <w:r w:rsidRPr="00281CFB">
        <w:rPr>
          <w:rFonts w:cstheme="minorHAnsi"/>
          <w:b/>
          <w:u w:val="single"/>
        </w:rPr>
        <w:t xml:space="preserve">Questions.3 </w:t>
      </w:r>
      <w:r w:rsidR="009802CA" w:rsidRPr="00281CFB">
        <w:rPr>
          <w:rFonts w:cstheme="minorHAnsi"/>
          <w:bCs/>
        </w:rPr>
        <w:t xml:space="preserve">Explain the concept of last mile delivery in e-commerce. </w:t>
      </w:r>
      <w:r w:rsidR="00C71BB1" w:rsidRPr="00281CFB">
        <w:rPr>
          <w:rFonts w:cstheme="minorHAnsi"/>
          <w:bCs/>
        </w:rPr>
        <w:t>C</w:t>
      </w:r>
      <w:r w:rsidRPr="00281CFB">
        <w:rPr>
          <w:rFonts w:cstheme="minorHAnsi"/>
          <w:bCs/>
        </w:rPr>
        <w:t>alculate on the basis of the choice to purchase the goods (10</w:t>
      </w:r>
      <w:r w:rsidR="00764F83" w:rsidRPr="00281CFB">
        <w:rPr>
          <w:rFonts w:cstheme="minorHAnsi"/>
          <w:bCs/>
        </w:rPr>
        <w:t>50</w:t>
      </w:r>
      <w:r w:rsidRPr="00281CFB">
        <w:rPr>
          <w:rFonts w:cstheme="minorHAnsi"/>
          <w:bCs/>
        </w:rPr>
        <w:t xml:space="preserve"> units) from </w:t>
      </w:r>
      <w:r w:rsidR="00764F83" w:rsidRPr="00281CFB">
        <w:rPr>
          <w:rFonts w:cstheme="minorHAnsi"/>
          <w:bCs/>
        </w:rPr>
        <w:t>four</w:t>
      </w:r>
      <w:r w:rsidRPr="00281CFB">
        <w:rPr>
          <w:rFonts w:cstheme="minorHAnsi"/>
          <w:bCs/>
        </w:rPr>
        <w:t xml:space="preserve"> suppliers, how would they decide the amount purchased from these </w:t>
      </w:r>
      <w:r w:rsidR="00764F83" w:rsidRPr="00281CFB">
        <w:rPr>
          <w:rFonts w:cstheme="minorHAnsi"/>
          <w:bCs/>
        </w:rPr>
        <w:t>four</w:t>
      </w:r>
      <w:r w:rsidRPr="00281CFB">
        <w:rPr>
          <w:rFonts w:cstheme="minorHAnsi"/>
          <w:bCs/>
        </w:rPr>
        <w:t xml:space="preserve"> suppliers as per the given information.</w:t>
      </w:r>
      <w:r w:rsidR="004B4C04" w:rsidRPr="00281CFB">
        <w:rPr>
          <w:rFonts w:cstheme="minorHAnsi"/>
          <w:bCs/>
        </w:rPr>
        <w:t xml:space="preserve"> </w:t>
      </w:r>
      <w:r w:rsidR="00281CFB" w:rsidRPr="00281CFB">
        <w:rPr>
          <w:rFonts w:cstheme="minorHAnsi"/>
          <w:bCs/>
        </w:rPr>
        <w:t xml:space="preserve">                             </w:t>
      </w:r>
      <w:r w:rsidR="00281CFB">
        <w:rPr>
          <w:rFonts w:cstheme="minorHAnsi"/>
          <w:bCs/>
        </w:rPr>
        <w:t xml:space="preserve">  </w:t>
      </w:r>
      <w:r w:rsidR="00E20700">
        <w:rPr>
          <w:rFonts w:cstheme="minorHAnsi"/>
          <w:bCs/>
        </w:rPr>
        <w:t xml:space="preserve">                            </w:t>
      </w:r>
      <w:r w:rsidR="00E20700">
        <w:rPr>
          <w:rFonts w:cstheme="minorHAnsi"/>
          <w:bCs/>
        </w:rPr>
        <w:tab/>
      </w:r>
      <w:r w:rsidR="004B4C04" w:rsidRPr="00281CFB">
        <w:rPr>
          <w:rFonts w:cstheme="minorHAnsi"/>
          <w:b/>
        </w:rPr>
        <w:t>(5 marks)</w:t>
      </w:r>
    </w:p>
    <w:p w14:paraId="79177983" w14:textId="314C1299" w:rsidR="001A393C" w:rsidRPr="00281CFB" w:rsidRDefault="001A393C" w:rsidP="001A393C">
      <w:pPr>
        <w:pStyle w:val="ListParagraph"/>
        <w:jc w:val="both"/>
        <w:rPr>
          <w:rFonts w:cstheme="minorHAnsi"/>
          <w:bCs/>
        </w:rPr>
      </w:pPr>
      <w:r w:rsidRPr="00281CFB">
        <w:rPr>
          <w:rFonts w:cstheme="minorHAnsi"/>
          <w:b/>
        </w:rPr>
        <w:t>Supplier 1:</w:t>
      </w:r>
      <w:r w:rsidRPr="00281CFB">
        <w:rPr>
          <w:rFonts w:cstheme="minorHAnsi"/>
          <w:bCs/>
        </w:rPr>
        <w:t xml:space="preserve"> first supplier offers 1</w:t>
      </w:r>
      <w:r w:rsidR="00764F83" w:rsidRPr="00281CFB">
        <w:rPr>
          <w:rFonts w:cstheme="minorHAnsi"/>
          <w:bCs/>
        </w:rPr>
        <w:t>50</w:t>
      </w:r>
      <w:r w:rsidRPr="00281CFB">
        <w:rPr>
          <w:rFonts w:cstheme="minorHAnsi"/>
          <w:bCs/>
        </w:rPr>
        <w:t xml:space="preserve"> rupees for first </w:t>
      </w:r>
      <w:r w:rsidR="00764F83" w:rsidRPr="00281CFB">
        <w:rPr>
          <w:rFonts w:cstheme="minorHAnsi"/>
          <w:bCs/>
        </w:rPr>
        <w:t xml:space="preserve">400 </w:t>
      </w:r>
      <w:r w:rsidRPr="00281CFB">
        <w:rPr>
          <w:rFonts w:cstheme="minorHAnsi"/>
          <w:bCs/>
        </w:rPr>
        <w:t xml:space="preserve">units and </w:t>
      </w:r>
      <w:r w:rsidR="00764F83" w:rsidRPr="00281CFB">
        <w:rPr>
          <w:rFonts w:cstheme="minorHAnsi"/>
          <w:bCs/>
        </w:rPr>
        <w:t>50</w:t>
      </w:r>
      <w:r w:rsidRPr="00281CFB">
        <w:rPr>
          <w:rFonts w:cstheme="minorHAnsi"/>
          <w:bCs/>
        </w:rPr>
        <w:t xml:space="preserve"> rupees for between </w:t>
      </w:r>
      <w:r w:rsidR="00764F83" w:rsidRPr="00281CFB">
        <w:rPr>
          <w:rFonts w:cstheme="minorHAnsi"/>
          <w:bCs/>
        </w:rPr>
        <w:t>100</w:t>
      </w:r>
      <w:r w:rsidRPr="00281CFB">
        <w:rPr>
          <w:rFonts w:cstheme="minorHAnsi"/>
          <w:bCs/>
        </w:rPr>
        <w:t xml:space="preserve"> to </w:t>
      </w:r>
      <w:r w:rsidR="00764F83" w:rsidRPr="00281CFB">
        <w:rPr>
          <w:rFonts w:cstheme="minorHAnsi"/>
          <w:bCs/>
        </w:rPr>
        <w:t>2</w:t>
      </w:r>
      <w:r w:rsidRPr="00281CFB">
        <w:rPr>
          <w:rFonts w:cstheme="minorHAnsi"/>
          <w:bCs/>
        </w:rPr>
        <w:t>00 units.</w:t>
      </w:r>
    </w:p>
    <w:p w14:paraId="149D9D2A" w14:textId="107CFFF8" w:rsidR="001A393C" w:rsidRPr="00281CFB" w:rsidRDefault="001A393C" w:rsidP="001A393C">
      <w:pPr>
        <w:pStyle w:val="ListParagraph"/>
        <w:jc w:val="both"/>
        <w:rPr>
          <w:rFonts w:cstheme="minorHAnsi"/>
          <w:bCs/>
        </w:rPr>
      </w:pPr>
      <w:r w:rsidRPr="00281CFB">
        <w:rPr>
          <w:rFonts w:cstheme="minorHAnsi"/>
          <w:b/>
        </w:rPr>
        <w:t>Supplier 2:</w:t>
      </w:r>
      <w:r w:rsidRPr="00281CFB">
        <w:rPr>
          <w:rFonts w:cstheme="minorHAnsi"/>
          <w:bCs/>
        </w:rPr>
        <w:t xml:space="preserve"> second offers </w:t>
      </w:r>
      <w:r w:rsidR="00595502" w:rsidRPr="00281CFB">
        <w:rPr>
          <w:rFonts w:cstheme="minorHAnsi"/>
          <w:bCs/>
        </w:rPr>
        <w:t>100</w:t>
      </w:r>
      <w:r w:rsidRPr="00281CFB">
        <w:rPr>
          <w:rFonts w:cstheme="minorHAnsi"/>
          <w:bCs/>
        </w:rPr>
        <w:t xml:space="preserve"> units </w:t>
      </w:r>
      <w:r w:rsidR="00DB08D5" w:rsidRPr="00281CFB">
        <w:rPr>
          <w:rFonts w:cstheme="minorHAnsi"/>
          <w:bCs/>
        </w:rPr>
        <w:t>6</w:t>
      </w:r>
      <w:r w:rsidRPr="00281CFB">
        <w:rPr>
          <w:rFonts w:cstheme="minorHAnsi"/>
          <w:bCs/>
        </w:rPr>
        <w:t xml:space="preserve">0 rupees, second </w:t>
      </w:r>
      <w:r w:rsidR="00595502" w:rsidRPr="00281CFB">
        <w:rPr>
          <w:rFonts w:cstheme="minorHAnsi"/>
          <w:bCs/>
        </w:rPr>
        <w:t>25</w:t>
      </w:r>
      <w:r w:rsidRPr="00281CFB">
        <w:rPr>
          <w:rFonts w:cstheme="minorHAnsi"/>
          <w:bCs/>
        </w:rPr>
        <w:t xml:space="preserve"> units </w:t>
      </w:r>
      <w:r w:rsidR="00DB08D5" w:rsidRPr="00281CFB">
        <w:rPr>
          <w:rFonts w:cstheme="minorHAnsi"/>
          <w:bCs/>
        </w:rPr>
        <w:t>2</w:t>
      </w:r>
      <w:r w:rsidRPr="00281CFB">
        <w:rPr>
          <w:rFonts w:cstheme="minorHAnsi"/>
          <w:bCs/>
        </w:rPr>
        <w:t xml:space="preserve">0 rupees, next </w:t>
      </w:r>
      <w:r w:rsidR="00DB08D5" w:rsidRPr="00281CFB">
        <w:rPr>
          <w:rFonts w:cstheme="minorHAnsi"/>
          <w:bCs/>
        </w:rPr>
        <w:t>1</w:t>
      </w:r>
      <w:r w:rsidRPr="00281CFB">
        <w:rPr>
          <w:rFonts w:cstheme="minorHAnsi"/>
          <w:bCs/>
        </w:rPr>
        <w:t xml:space="preserve">0 unit </w:t>
      </w:r>
      <w:r w:rsidR="00DB08D5" w:rsidRPr="00281CFB">
        <w:rPr>
          <w:rFonts w:cstheme="minorHAnsi"/>
          <w:bCs/>
        </w:rPr>
        <w:t>15</w:t>
      </w:r>
      <w:r w:rsidRPr="00281CFB">
        <w:rPr>
          <w:rFonts w:cstheme="minorHAnsi"/>
          <w:bCs/>
        </w:rPr>
        <w:t xml:space="preserve"> rupees and finally next 10 units 30 rupees.</w:t>
      </w:r>
    </w:p>
    <w:p w14:paraId="7DA3106C" w14:textId="5273CA27" w:rsidR="001A393C" w:rsidRPr="00281CFB" w:rsidRDefault="001A393C" w:rsidP="001A393C">
      <w:pPr>
        <w:pStyle w:val="ListParagraph"/>
        <w:jc w:val="both"/>
        <w:rPr>
          <w:rFonts w:cstheme="minorHAnsi"/>
          <w:bCs/>
        </w:rPr>
      </w:pPr>
      <w:r w:rsidRPr="00281CFB">
        <w:rPr>
          <w:rFonts w:cstheme="minorHAnsi"/>
          <w:b/>
        </w:rPr>
        <w:t>Supplier 3:</w:t>
      </w:r>
      <w:r w:rsidRPr="00281CFB">
        <w:rPr>
          <w:rFonts w:cstheme="minorHAnsi"/>
          <w:bCs/>
        </w:rPr>
        <w:t xml:space="preserve"> third supplier offers </w:t>
      </w:r>
      <w:r w:rsidR="00595502" w:rsidRPr="00281CFB">
        <w:rPr>
          <w:rFonts w:cstheme="minorHAnsi"/>
          <w:bCs/>
        </w:rPr>
        <w:t xml:space="preserve">75 </w:t>
      </w:r>
      <w:r w:rsidRPr="00281CFB">
        <w:rPr>
          <w:rFonts w:cstheme="minorHAnsi"/>
          <w:bCs/>
        </w:rPr>
        <w:t xml:space="preserve">units </w:t>
      </w:r>
      <w:r w:rsidR="00595502" w:rsidRPr="00281CFB">
        <w:rPr>
          <w:rFonts w:cstheme="minorHAnsi"/>
          <w:bCs/>
        </w:rPr>
        <w:t>5</w:t>
      </w:r>
      <w:r w:rsidRPr="00281CFB">
        <w:rPr>
          <w:rFonts w:cstheme="minorHAnsi"/>
          <w:bCs/>
        </w:rPr>
        <w:t xml:space="preserve">0 rupees, second </w:t>
      </w:r>
      <w:r w:rsidR="00595502" w:rsidRPr="00281CFB">
        <w:rPr>
          <w:rFonts w:cstheme="minorHAnsi"/>
          <w:bCs/>
        </w:rPr>
        <w:t>50</w:t>
      </w:r>
      <w:r w:rsidRPr="00281CFB">
        <w:rPr>
          <w:rFonts w:cstheme="minorHAnsi"/>
          <w:bCs/>
        </w:rPr>
        <w:t xml:space="preserve"> units </w:t>
      </w:r>
      <w:r w:rsidR="00595502" w:rsidRPr="00281CFB">
        <w:rPr>
          <w:rFonts w:cstheme="minorHAnsi"/>
          <w:bCs/>
        </w:rPr>
        <w:t>3</w:t>
      </w:r>
      <w:r w:rsidRPr="00281CFB">
        <w:rPr>
          <w:rFonts w:cstheme="minorHAnsi"/>
          <w:bCs/>
        </w:rPr>
        <w:t xml:space="preserve">0 rupees, next </w:t>
      </w:r>
      <w:r w:rsidR="00595502" w:rsidRPr="00281CFB">
        <w:rPr>
          <w:rFonts w:cstheme="minorHAnsi"/>
          <w:bCs/>
        </w:rPr>
        <w:t xml:space="preserve">10 </w:t>
      </w:r>
      <w:r w:rsidRPr="00281CFB">
        <w:rPr>
          <w:rFonts w:cstheme="minorHAnsi"/>
          <w:bCs/>
        </w:rPr>
        <w:t xml:space="preserve">unit </w:t>
      </w:r>
      <w:r w:rsidR="00595502" w:rsidRPr="00281CFB">
        <w:rPr>
          <w:rFonts w:cstheme="minorHAnsi"/>
          <w:bCs/>
        </w:rPr>
        <w:t>3</w:t>
      </w:r>
      <w:r w:rsidRPr="00281CFB">
        <w:rPr>
          <w:rFonts w:cstheme="minorHAnsi"/>
          <w:bCs/>
        </w:rPr>
        <w:t xml:space="preserve">0 rupees and finally next </w:t>
      </w:r>
      <w:r w:rsidR="00595502" w:rsidRPr="00281CFB">
        <w:rPr>
          <w:rFonts w:cstheme="minorHAnsi"/>
          <w:bCs/>
        </w:rPr>
        <w:t>5</w:t>
      </w:r>
      <w:r w:rsidRPr="00281CFB">
        <w:rPr>
          <w:rFonts w:cstheme="minorHAnsi"/>
          <w:bCs/>
        </w:rPr>
        <w:t xml:space="preserve"> units 10</w:t>
      </w:r>
      <w:r w:rsidR="00595502" w:rsidRPr="00281CFB">
        <w:rPr>
          <w:rFonts w:cstheme="minorHAnsi"/>
          <w:bCs/>
        </w:rPr>
        <w:t xml:space="preserve"> </w:t>
      </w:r>
      <w:r w:rsidRPr="00281CFB">
        <w:rPr>
          <w:rFonts w:cstheme="minorHAnsi"/>
          <w:bCs/>
        </w:rPr>
        <w:t>rupees.</w:t>
      </w:r>
    </w:p>
    <w:p w14:paraId="73B9F9F7" w14:textId="77777777" w:rsidR="001A393C" w:rsidRPr="00281CFB" w:rsidRDefault="001A393C" w:rsidP="001A393C">
      <w:pPr>
        <w:pStyle w:val="ListParagraph"/>
        <w:jc w:val="both"/>
        <w:rPr>
          <w:rFonts w:cstheme="minorHAnsi"/>
          <w:bCs/>
        </w:rPr>
      </w:pPr>
    </w:p>
    <w:p w14:paraId="6855CDD1" w14:textId="5BDE143A" w:rsidR="001A393C" w:rsidRPr="00281CFB" w:rsidRDefault="001A393C" w:rsidP="005E1FE9">
      <w:pPr>
        <w:jc w:val="both"/>
        <w:rPr>
          <w:rFonts w:cstheme="minorHAnsi"/>
        </w:rPr>
      </w:pPr>
      <w:r w:rsidRPr="00281CFB">
        <w:rPr>
          <w:rFonts w:cstheme="minorHAnsi"/>
          <w:bCs/>
        </w:rPr>
        <w:tab/>
      </w:r>
      <w:r w:rsidRPr="00281CFB">
        <w:rPr>
          <w:rFonts w:cstheme="minorHAnsi"/>
          <w:bCs/>
        </w:rPr>
        <w:tab/>
      </w:r>
      <w:r w:rsidRPr="00281CFB">
        <w:rPr>
          <w:rFonts w:cstheme="minorHAnsi"/>
          <w:bCs/>
        </w:rPr>
        <w:tab/>
      </w:r>
      <w:r w:rsidRPr="00281CFB">
        <w:rPr>
          <w:rFonts w:cstheme="minorHAnsi"/>
          <w:bCs/>
        </w:rPr>
        <w:tab/>
      </w:r>
      <w:r w:rsidRPr="00281CFB">
        <w:rPr>
          <w:rFonts w:cstheme="minorHAnsi"/>
          <w:bCs/>
        </w:rPr>
        <w:tab/>
      </w:r>
      <w:r w:rsidRPr="00281CFB">
        <w:rPr>
          <w:rFonts w:cstheme="minorHAnsi"/>
          <w:bCs/>
        </w:rPr>
        <w:tab/>
        <w:t xml:space="preserve">                      </w:t>
      </w:r>
    </w:p>
    <w:p w14:paraId="6D7E2F7C" w14:textId="06180071" w:rsidR="007D5053" w:rsidRDefault="005E1FE9" w:rsidP="007D5053">
      <w:pPr>
        <w:jc w:val="both"/>
        <w:rPr>
          <w:rFonts w:cstheme="minorHAnsi"/>
          <w:b/>
        </w:rPr>
      </w:pPr>
      <w:r w:rsidRPr="00281CFB">
        <w:rPr>
          <w:rFonts w:cstheme="minorHAnsi"/>
          <w:b/>
          <w:u w:val="single"/>
        </w:rPr>
        <w:t>Questions.</w:t>
      </w:r>
      <w:r w:rsidR="00922EA0" w:rsidRPr="00281CFB">
        <w:rPr>
          <w:rFonts w:cstheme="minorHAnsi"/>
          <w:b/>
          <w:u w:val="single"/>
        </w:rPr>
        <w:t>4</w:t>
      </w:r>
      <w:r w:rsidR="00C14AA3" w:rsidRPr="00281CFB">
        <w:rPr>
          <w:rFonts w:cstheme="minorHAnsi"/>
          <w:b/>
          <w:u w:val="single"/>
        </w:rPr>
        <w:t xml:space="preserve"> </w:t>
      </w:r>
      <w:r w:rsidR="00204994" w:rsidRPr="00281CFB">
        <w:rPr>
          <w:rFonts w:cstheme="minorHAnsi"/>
          <w:bCs/>
        </w:rPr>
        <w:t>The website layout is very import to attract the consumers as it enhances the UX (User experience) and User experience is very much dependent of UI (User Interface</w:t>
      </w:r>
      <w:r w:rsidR="009D1EF7" w:rsidRPr="00281CFB">
        <w:rPr>
          <w:rFonts w:cstheme="minorHAnsi"/>
          <w:bCs/>
        </w:rPr>
        <w:t>)</w:t>
      </w:r>
      <w:r w:rsidR="00204994" w:rsidRPr="00281CFB">
        <w:rPr>
          <w:rFonts w:cstheme="minorHAnsi"/>
          <w:bCs/>
        </w:rPr>
        <w:t xml:space="preserve"> of</w:t>
      </w:r>
      <w:r w:rsidR="009D1EF7" w:rsidRPr="00281CFB">
        <w:rPr>
          <w:rFonts w:cstheme="minorHAnsi"/>
          <w:bCs/>
        </w:rPr>
        <w:t xml:space="preserve"> any</w:t>
      </w:r>
      <w:r w:rsidR="00204994" w:rsidRPr="00281CFB">
        <w:rPr>
          <w:rFonts w:cstheme="minorHAnsi"/>
          <w:bCs/>
        </w:rPr>
        <w:t xml:space="preserve"> website or app. </w:t>
      </w:r>
      <w:r w:rsidR="00C14AA3" w:rsidRPr="00281CFB">
        <w:rPr>
          <w:rFonts w:cstheme="minorHAnsi"/>
          <w:bCs/>
        </w:rPr>
        <w:t>Comment.</w:t>
      </w:r>
      <w:r w:rsidR="007D5053" w:rsidRPr="00281CFB">
        <w:rPr>
          <w:rFonts w:cstheme="minorHAnsi"/>
          <w:bCs/>
        </w:rPr>
        <w:t xml:space="preserve"> </w:t>
      </w:r>
      <w:r w:rsidR="00281CFB" w:rsidRPr="00281CFB">
        <w:rPr>
          <w:rFonts w:cstheme="minorHAnsi"/>
          <w:bCs/>
        </w:rPr>
        <w:t xml:space="preserve">                                                                                                </w:t>
      </w:r>
      <w:r w:rsidR="00281CFB">
        <w:rPr>
          <w:rFonts w:cstheme="minorHAnsi"/>
          <w:bCs/>
        </w:rPr>
        <w:t xml:space="preserve">                                          </w:t>
      </w:r>
      <w:r w:rsidR="00281CFB" w:rsidRPr="00281CFB">
        <w:rPr>
          <w:rFonts w:cstheme="minorHAnsi"/>
          <w:bCs/>
        </w:rPr>
        <w:t xml:space="preserve"> </w:t>
      </w:r>
      <w:r w:rsidR="00E20700">
        <w:rPr>
          <w:rFonts w:cstheme="minorHAnsi"/>
          <w:bCs/>
        </w:rPr>
        <w:tab/>
      </w:r>
      <w:r w:rsidR="007D5053" w:rsidRPr="00281CFB">
        <w:rPr>
          <w:rFonts w:cstheme="minorHAnsi"/>
          <w:b/>
        </w:rPr>
        <w:t>(10 Marks)</w:t>
      </w:r>
    </w:p>
    <w:p w14:paraId="33EC4439" w14:textId="77777777" w:rsidR="00281CFB" w:rsidRPr="00281CFB" w:rsidRDefault="00281CFB" w:rsidP="007D5053">
      <w:pPr>
        <w:jc w:val="both"/>
        <w:rPr>
          <w:rFonts w:cstheme="minorHAnsi"/>
          <w:bCs/>
        </w:rPr>
      </w:pPr>
    </w:p>
    <w:p w14:paraId="77113FB9" w14:textId="61D5A6B9" w:rsidR="00C34C91" w:rsidRPr="00281CFB" w:rsidRDefault="00415D19" w:rsidP="006B3634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Theme="minorHAnsi" w:eastAsiaTheme="minorHAnsi" w:hAnsiTheme="minorHAnsi" w:cstheme="minorHAnsi"/>
          <w:bCs/>
          <w:sz w:val="22"/>
          <w:szCs w:val="22"/>
        </w:rPr>
      </w:pPr>
      <w:r w:rsidRPr="00281CFB">
        <w:rPr>
          <w:rFonts w:asciiTheme="minorHAnsi" w:eastAsiaTheme="minorHAnsi" w:hAnsiTheme="minorHAnsi" w:cstheme="minorHAnsi"/>
          <w:b/>
          <w:sz w:val="22"/>
          <w:szCs w:val="22"/>
          <w:u w:val="single"/>
        </w:rPr>
        <w:t>Question-5</w:t>
      </w:r>
      <w:r w:rsidR="00753880" w:rsidRPr="00281CFB">
        <w:rPr>
          <w:rFonts w:asciiTheme="minorHAnsi" w:eastAsiaTheme="minorHAnsi" w:hAnsiTheme="minorHAnsi" w:cstheme="minorHAnsi"/>
          <w:bCs/>
          <w:sz w:val="22"/>
          <w:szCs w:val="22"/>
        </w:rPr>
        <w:t xml:space="preserve"> As per the given dataset please calculate below mentioned values and create a dashboard for taking effective decision.</w:t>
      </w:r>
      <w:r w:rsidR="00933FF6" w:rsidRPr="00281CFB">
        <w:rPr>
          <w:rFonts w:asciiTheme="minorHAnsi" w:hAnsiTheme="minorHAnsi" w:cstheme="minorHAnsi"/>
          <w:b/>
        </w:rPr>
        <w:t xml:space="preserve"> </w:t>
      </w:r>
      <w:r w:rsidR="00281CFB" w:rsidRPr="00281CFB">
        <w:rPr>
          <w:rFonts w:asciiTheme="minorHAnsi" w:hAnsiTheme="minorHAnsi" w:cstheme="minorHAnsi"/>
          <w:b/>
        </w:rPr>
        <w:t xml:space="preserve">                                                                  </w:t>
      </w:r>
      <w:r w:rsidR="00281CFB">
        <w:rPr>
          <w:rFonts w:asciiTheme="minorHAnsi" w:hAnsiTheme="minorHAnsi" w:cstheme="minorHAnsi"/>
          <w:b/>
        </w:rPr>
        <w:t xml:space="preserve">                                 </w:t>
      </w:r>
      <w:r w:rsidR="00281CFB" w:rsidRPr="00281CFB">
        <w:rPr>
          <w:rFonts w:asciiTheme="minorHAnsi" w:hAnsiTheme="minorHAnsi" w:cstheme="minorHAnsi"/>
          <w:b/>
        </w:rPr>
        <w:t xml:space="preserve">   </w:t>
      </w:r>
      <w:r w:rsidR="00E20700">
        <w:rPr>
          <w:rFonts w:asciiTheme="minorHAnsi" w:hAnsiTheme="minorHAnsi" w:cstheme="minorHAnsi"/>
          <w:b/>
        </w:rPr>
        <w:tab/>
      </w:r>
      <w:r w:rsidR="00933FF6" w:rsidRPr="00281CFB">
        <w:rPr>
          <w:rFonts w:asciiTheme="minorHAnsi" w:eastAsiaTheme="minorHAnsi" w:hAnsiTheme="minorHAnsi" w:cstheme="minorHAnsi"/>
          <w:b/>
          <w:sz w:val="22"/>
          <w:szCs w:val="22"/>
        </w:rPr>
        <w:t>(</w:t>
      </w:r>
      <w:r w:rsidR="005410F6" w:rsidRPr="00281CFB">
        <w:rPr>
          <w:rFonts w:asciiTheme="minorHAnsi" w:eastAsiaTheme="minorHAnsi" w:hAnsiTheme="minorHAnsi" w:cstheme="minorHAnsi"/>
          <w:b/>
          <w:sz w:val="22"/>
          <w:szCs w:val="22"/>
        </w:rPr>
        <w:t>10</w:t>
      </w:r>
      <w:r w:rsidR="00933FF6" w:rsidRPr="00281CFB">
        <w:rPr>
          <w:rFonts w:asciiTheme="minorHAnsi" w:eastAsiaTheme="minorHAnsi" w:hAnsiTheme="minorHAnsi" w:cstheme="minorHAnsi"/>
          <w:b/>
          <w:sz w:val="22"/>
          <w:szCs w:val="22"/>
        </w:rPr>
        <w:t xml:space="preserve"> Marks)</w:t>
      </w:r>
    </w:p>
    <w:p w14:paraId="49C879C0" w14:textId="446890A8" w:rsidR="00933FF6" w:rsidRPr="00281CFB" w:rsidRDefault="00CB3ED2" w:rsidP="00A0683E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cstheme="minorHAnsi"/>
          <w:bCs/>
        </w:rPr>
      </w:pPr>
      <w:r w:rsidRPr="00281CFB">
        <w:rPr>
          <w:rFonts w:cstheme="minorHAnsi"/>
          <w:bCs/>
        </w:rPr>
        <w:t>Which region is doing better in terms of sales of chairs in furniture category?</w:t>
      </w:r>
    </w:p>
    <w:p w14:paraId="274D5ED6" w14:textId="3F385609" w:rsidR="00CB3ED2" w:rsidRPr="00281CFB" w:rsidRDefault="00A25F9A" w:rsidP="00A0683E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cstheme="minorHAnsi"/>
          <w:bCs/>
        </w:rPr>
      </w:pPr>
      <w:r w:rsidRPr="00281CFB">
        <w:rPr>
          <w:rFonts w:cstheme="minorHAnsi"/>
          <w:bCs/>
        </w:rPr>
        <w:t>Is profit earned is directly lined with the order priority.</w:t>
      </w:r>
    </w:p>
    <w:p w14:paraId="43659041" w14:textId="15D8EED9" w:rsidR="00A25F9A" w:rsidRPr="00281CFB" w:rsidRDefault="00A25F9A" w:rsidP="00A25F9A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cstheme="minorHAnsi"/>
          <w:bCs/>
        </w:rPr>
      </w:pPr>
      <w:r w:rsidRPr="00281CFB">
        <w:rPr>
          <w:rFonts w:cstheme="minorHAnsi"/>
          <w:bCs/>
        </w:rPr>
        <w:t xml:space="preserve">Compare no. of units sold in </w:t>
      </w:r>
      <w:r w:rsidRPr="00281CFB">
        <w:rPr>
          <w:rFonts w:eastAsia="Times New Roman" w:cstheme="minorHAnsi"/>
          <w:color w:val="000000"/>
          <w:lang w:val="en-IN" w:eastAsia="en-IN"/>
        </w:rPr>
        <w:t>Consumer, Corporate and Home Office segment.</w:t>
      </w:r>
    </w:p>
    <w:p w14:paraId="291D38FD" w14:textId="4EF9AE06" w:rsidR="00C34C91" w:rsidRPr="00281CFB" w:rsidRDefault="009820DC" w:rsidP="00FC7600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cstheme="minorHAnsi"/>
          <w:bCs/>
        </w:rPr>
      </w:pPr>
      <w:r w:rsidRPr="00281CFB">
        <w:rPr>
          <w:rFonts w:cstheme="minorHAnsi"/>
          <w:bCs/>
        </w:rPr>
        <w:t>Compare profit earned in EU and Canada</w:t>
      </w:r>
      <w:r w:rsidR="00E84CEE" w:rsidRPr="00281CFB">
        <w:rPr>
          <w:rFonts w:cstheme="minorHAnsi"/>
          <w:bCs/>
        </w:rPr>
        <w:t xml:space="preserve"> in please consider number of units and discount offered.</w:t>
      </w:r>
    </w:p>
    <w:p w14:paraId="5B95FA37" w14:textId="77777777" w:rsidR="00E84CEE" w:rsidRPr="00281CFB" w:rsidRDefault="00E84CEE" w:rsidP="00E84CEE">
      <w:pPr>
        <w:pStyle w:val="ListParagraph"/>
        <w:shd w:val="clear" w:color="auto" w:fill="FFFFFF"/>
        <w:spacing w:after="0" w:line="240" w:lineRule="auto"/>
        <w:jc w:val="both"/>
        <w:rPr>
          <w:rFonts w:cstheme="minorHAnsi"/>
          <w:bCs/>
        </w:rPr>
      </w:pPr>
    </w:p>
    <w:p w14:paraId="2642F888" w14:textId="77777777" w:rsidR="00C34C91" w:rsidRPr="00281CFB" w:rsidRDefault="00C34C91" w:rsidP="00C34C91">
      <w:pPr>
        <w:shd w:val="clear" w:color="auto" w:fill="FFFFFF"/>
        <w:spacing w:after="0" w:line="240" w:lineRule="auto"/>
        <w:jc w:val="both"/>
        <w:rPr>
          <w:rFonts w:cstheme="minorHAnsi"/>
          <w:bCs/>
        </w:rPr>
      </w:pPr>
    </w:p>
    <w:p w14:paraId="2F1C7163" w14:textId="77777777" w:rsidR="005E1FE9" w:rsidRPr="00281CFB" w:rsidRDefault="005E1FE9" w:rsidP="005E1FE9">
      <w:pPr>
        <w:pStyle w:val="NormalWeb"/>
        <w:shd w:val="clear" w:color="auto" w:fill="FFFFFF"/>
        <w:contextualSpacing/>
        <w:jc w:val="both"/>
        <w:rPr>
          <w:rFonts w:asciiTheme="minorHAnsi" w:hAnsiTheme="minorHAnsi" w:cstheme="minorHAnsi"/>
          <w:color w:val="222222"/>
        </w:rPr>
      </w:pPr>
    </w:p>
    <w:p w14:paraId="7136A1D4" w14:textId="77777777" w:rsidR="00A07BC1" w:rsidRPr="00281B0A" w:rsidRDefault="00A07BC1" w:rsidP="005E1FE9">
      <w:pPr>
        <w:jc w:val="both"/>
        <w:rPr>
          <w:rFonts w:cstheme="minorHAnsi"/>
          <w:sz w:val="24"/>
          <w:szCs w:val="24"/>
        </w:rPr>
      </w:pPr>
    </w:p>
    <w:sectPr w:rsidR="00A07BC1" w:rsidRPr="00281B0A" w:rsidSect="00CF6431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F04CD"/>
    <w:multiLevelType w:val="hybridMultilevel"/>
    <w:tmpl w:val="23DE71D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13F11"/>
    <w:multiLevelType w:val="hybridMultilevel"/>
    <w:tmpl w:val="D9148C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CB2394"/>
    <w:multiLevelType w:val="hybridMultilevel"/>
    <w:tmpl w:val="4A32CD6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54B48"/>
    <w:multiLevelType w:val="hybridMultilevel"/>
    <w:tmpl w:val="483EF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B2194"/>
    <w:multiLevelType w:val="hybridMultilevel"/>
    <w:tmpl w:val="A88ED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AE70AA"/>
    <w:multiLevelType w:val="hybridMultilevel"/>
    <w:tmpl w:val="4A32CD6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9B64FE"/>
    <w:multiLevelType w:val="hybridMultilevel"/>
    <w:tmpl w:val="227071B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A44AE0"/>
    <w:multiLevelType w:val="singleLevel"/>
    <w:tmpl w:val="4BC67B5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1CA"/>
    <w:rsid w:val="00087C89"/>
    <w:rsid w:val="000A0D64"/>
    <w:rsid w:val="000A2AB9"/>
    <w:rsid w:val="0011267B"/>
    <w:rsid w:val="00124395"/>
    <w:rsid w:val="00151058"/>
    <w:rsid w:val="00152DCD"/>
    <w:rsid w:val="00194C2E"/>
    <w:rsid w:val="00194E59"/>
    <w:rsid w:val="001A393C"/>
    <w:rsid w:val="001A7A11"/>
    <w:rsid w:val="001B2304"/>
    <w:rsid w:val="001F1D64"/>
    <w:rsid w:val="00204994"/>
    <w:rsid w:val="00281B0A"/>
    <w:rsid w:val="00281CFB"/>
    <w:rsid w:val="00282D9A"/>
    <w:rsid w:val="002A197C"/>
    <w:rsid w:val="002C2D26"/>
    <w:rsid w:val="002E594E"/>
    <w:rsid w:val="0032070D"/>
    <w:rsid w:val="0032675D"/>
    <w:rsid w:val="00396829"/>
    <w:rsid w:val="003B07DD"/>
    <w:rsid w:val="003E2D35"/>
    <w:rsid w:val="00415D19"/>
    <w:rsid w:val="004601CA"/>
    <w:rsid w:val="00471BD8"/>
    <w:rsid w:val="004B4C04"/>
    <w:rsid w:val="004C692E"/>
    <w:rsid w:val="004D03B6"/>
    <w:rsid w:val="004E651A"/>
    <w:rsid w:val="0051682C"/>
    <w:rsid w:val="005410F6"/>
    <w:rsid w:val="00564C75"/>
    <w:rsid w:val="00595502"/>
    <w:rsid w:val="005B466B"/>
    <w:rsid w:val="005D7013"/>
    <w:rsid w:val="005E1FE9"/>
    <w:rsid w:val="005E7A1A"/>
    <w:rsid w:val="00625EA2"/>
    <w:rsid w:val="00652E23"/>
    <w:rsid w:val="006538F0"/>
    <w:rsid w:val="00653A7B"/>
    <w:rsid w:val="006653EC"/>
    <w:rsid w:val="006A3D3C"/>
    <w:rsid w:val="006B3634"/>
    <w:rsid w:val="006C1DA1"/>
    <w:rsid w:val="006F297D"/>
    <w:rsid w:val="00705455"/>
    <w:rsid w:val="007102C9"/>
    <w:rsid w:val="00743B1D"/>
    <w:rsid w:val="00753880"/>
    <w:rsid w:val="00764F83"/>
    <w:rsid w:val="00771F89"/>
    <w:rsid w:val="00777D25"/>
    <w:rsid w:val="007843D6"/>
    <w:rsid w:val="007D5053"/>
    <w:rsid w:val="0087066C"/>
    <w:rsid w:val="00871F04"/>
    <w:rsid w:val="00887B54"/>
    <w:rsid w:val="00891492"/>
    <w:rsid w:val="008B30A0"/>
    <w:rsid w:val="008C0192"/>
    <w:rsid w:val="008C5BB6"/>
    <w:rsid w:val="008E53CB"/>
    <w:rsid w:val="008F0050"/>
    <w:rsid w:val="00922EA0"/>
    <w:rsid w:val="00923E51"/>
    <w:rsid w:val="00932B7E"/>
    <w:rsid w:val="00933FF6"/>
    <w:rsid w:val="00951F5B"/>
    <w:rsid w:val="009802CA"/>
    <w:rsid w:val="009820DC"/>
    <w:rsid w:val="00985F7E"/>
    <w:rsid w:val="00987DC9"/>
    <w:rsid w:val="009975D5"/>
    <w:rsid w:val="009A375A"/>
    <w:rsid w:val="009D1EF7"/>
    <w:rsid w:val="009D7E4E"/>
    <w:rsid w:val="00A0683E"/>
    <w:rsid w:val="00A07BC1"/>
    <w:rsid w:val="00A25F9A"/>
    <w:rsid w:val="00A40965"/>
    <w:rsid w:val="00A436C0"/>
    <w:rsid w:val="00A53294"/>
    <w:rsid w:val="00A75549"/>
    <w:rsid w:val="00A83542"/>
    <w:rsid w:val="00AB2230"/>
    <w:rsid w:val="00AF0EAA"/>
    <w:rsid w:val="00B30131"/>
    <w:rsid w:val="00B56599"/>
    <w:rsid w:val="00BB7341"/>
    <w:rsid w:val="00BC4C96"/>
    <w:rsid w:val="00BC586E"/>
    <w:rsid w:val="00BD616E"/>
    <w:rsid w:val="00BE518B"/>
    <w:rsid w:val="00C034F5"/>
    <w:rsid w:val="00C10A79"/>
    <w:rsid w:val="00C14AA3"/>
    <w:rsid w:val="00C15CAD"/>
    <w:rsid w:val="00C34C91"/>
    <w:rsid w:val="00C453EE"/>
    <w:rsid w:val="00C71BB1"/>
    <w:rsid w:val="00C92F63"/>
    <w:rsid w:val="00CB3ED2"/>
    <w:rsid w:val="00CB4040"/>
    <w:rsid w:val="00CC3633"/>
    <w:rsid w:val="00CD6EE1"/>
    <w:rsid w:val="00CF6431"/>
    <w:rsid w:val="00D30C8B"/>
    <w:rsid w:val="00D31DDF"/>
    <w:rsid w:val="00D97BBC"/>
    <w:rsid w:val="00DA228D"/>
    <w:rsid w:val="00DB08D5"/>
    <w:rsid w:val="00DB13E5"/>
    <w:rsid w:val="00DC1878"/>
    <w:rsid w:val="00DD15AE"/>
    <w:rsid w:val="00DD3EB7"/>
    <w:rsid w:val="00E03CB9"/>
    <w:rsid w:val="00E17543"/>
    <w:rsid w:val="00E20700"/>
    <w:rsid w:val="00E24605"/>
    <w:rsid w:val="00E75151"/>
    <w:rsid w:val="00E84CEE"/>
    <w:rsid w:val="00E94043"/>
    <w:rsid w:val="00F13004"/>
    <w:rsid w:val="00F34486"/>
    <w:rsid w:val="00FA6B5D"/>
    <w:rsid w:val="00FB5AA7"/>
    <w:rsid w:val="00FE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FF820"/>
  <w15:chartTrackingRefBased/>
  <w15:docId w15:val="{512A5716-1F23-4CF6-959C-8950B339D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0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EAA"/>
    <w:pPr>
      <w:spacing w:after="200" w:line="276" w:lineRule="auto"/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rsid w:val="00E17543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E17543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39"/>
    <w:rsid w:val="00564C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3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0A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E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34C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4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Reena Agarwal</dc:creator>
  <cp:keywords/>
  <dc:description/>
  <cp:lastModifiedBy>admin</cp:lastModifiedBy>
  <cp:revision>22</cp:revision>
  <cp:lastPrinted>2018-09-26T10:46:00Z</cp:lastPrinted>
  <dcterms:created xsi:type="dcterms:W3CDTF">2022-02-04T06:05:00Z</dcterms:created>
  <dcterms:modified xsi:type="dcterms:W3CDTF">2022-02-09T03:59:00Z</dcterms:modified>
</cp:coreProperties>
</file>