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91C3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BE6AAD8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5B352BD6" w14:textId="77777777" w:rsidR="00AB2230" w:rsidRPr="00C11FF5" w:rsidRDefault="00E96F5D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151058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21DF9BF7" w14:textId="0A27EF2D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E96F5D">
        <w:rPr>
          <w:rFonts w:ascii="Arial" w:hAnsi="Arial" w:cs="Arial"/>
          <w:b/>
          <w:bCs/>
        </w:rPr>
        <w:t>JAN</w:t>
      </w:r>
      <w:r w:rsidR="00932B7E">
        <w:rPr>
          <w:rFonts w:ascii="Arial" w:hAnsi="Arial" w:cs="Arial"/>
          <w:b/>
          <w:bCs/>
        </w:rPr>
        <w:t>-202</w:t>
      </w:r>
      <w:r w:rsidR="00E96F5D">
        <w:rPr>
          <w:rFonts w:ascii="Arial" w:hAnsi="Arial" w:cs="Arial"/>
          <w:b/>
          <w:bCs/>
        </w:rPr>
        <w:t>2</w:t>
      </w:r>
    </w:p>
    <w:p w14:paraId="390F57C8" w14:textId="77777777" w:rsidR="003B2881" w:rsidRPr="003B2881" w:rsidRDefault="003B2881" w:rsidP="00281B0A">
      <w:pPr>
        <w:spacing w:line="240" w:lineRule="auto"/>
        <w:jc w:val="center"/>
        <w:rPr>
          <w:rFonts w:ascii="Arial" w:hAnsi="Arial" w:cs="Arial"/>
          <w:b/>
          <w:bCs/>
          <w:sz w:val="1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6177C4A1" w14:textId="77777777" w:rsidTr="003B2881">
        <w:trPr>
          <w:trHeight w:val="440"/>
          <w:jc w:val="center"/>
        </w:trPr>
        <w:tc>
          <w:tcPr>
            <w:tcW w:w="1838" w:type="dxa"/>
            <w:vAlign w:val="center"/>
          </w:tcPr>
          <w:p w14:paraId="35A3537F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5C7078D" w14:textId="47072067" w:rsidR="005E1FE9" w:rsidRPr="001811E2" w:rsidRDefault="00E419FF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Fixed Income Securities</w:t>
            </w:r>
          </w:p>
        </w:tc>
        <w:tc>
          <w:tcPr>
            <w:tcW w:w="1710" w:type="dxa"/>
            <w:vAlign w:val="center"/>
          </w:tcPr>
          <w:p w14:paraId="4F7992F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06074F3F" w14:textId="3744EFEE" w:rsidR="005E1FE9" w:rsidRPr="00C11FF5" w:rsidRDefault="00E419FF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504</w:t>
            </w:r>
          </w:p>
        </w:tc>
      </w:tr>
      <w:tr w:rsidR="005E1FE9" w:rsidRPr="00C11FF5" w14:paraId="65CF4B7E" w14:textId="77777777" w:rsidTr="003B2881">
        <w:trPr>
          <w:trHeight w:val="440"/>
          <w:jc w:val="center"/>
        </w:trPr>
        <w:tc>
          <w:tcPr>
            <w:tcW w:w="1838" w:type="dxa"/>
            <w:vAlign w:val="center"/>
          </w:tcPr>
          <w:p w14:paraId="4ABF3CCA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258BE53B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02E5C5B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43DF3A60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5C9010B7" w14:textId="77777777" w:rsidR="005E1FE9" w:rsidRPr="00323350" w:rsidRDefault="005E1FE9" w:rsidP="003B2881">
      <w:pPr>
        <w:spacing w:before="240"/>
        <w:ind w:left="360"/>
        <w:rPr>
          <w:rFonts w:cstheme="minorHAnsi"/>
          <w:b/>
        </w:rPr>
      </w:pPr>
      <w:r w:rsidRPr="00323350">
        <w:rPr>
          <w:rFonts w:cstheme="minorHAnsi"/>
          <w:b/>
          <w:bCs/>
        </w:rPr>
        <w:t>INSTRUCTIONS:</w:t>
      </w:r>
      <w:r w:rsidRPr="00323350">
        <w:rPr>
          <w:rFonts w:cstheme="minorHAnsi"/>
          <w:b/>
        </w:rPr>
        <w:t xml:space="preserve"> </w:t>
      </w:r>
    </w:p>
    <w:p w14:paraId="1DDE248F" w14:textId="234F8CCB" w:rsidR="005E1FE9" w:rsidRPr="00323350" w:rsidRDefault="00E419FF" w:rsidP="003B2881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</w:rPr>
      </w:pPr>
      <w:r w:rsidRPr="00323350">
        <w:rPr>
          <w:rFonts w:cstheme="minorHAnsi"/>
        </w:rPr>
        <w:t>All answers calculated on Excel must be reproduced in the answer sheet</w:t>
      </w:r>
    </w:p>
    <w:p w14:paraId="0CDF2981" w14:textId="3DD91526" w:rsidR="00E419FF" w:rsidRPr="00323350" w:rsidRDefault="00E419FF" w:rsidP="003B2881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</w:rPr>
      </w:pPr>
      <w:r w:rsidRPr="00323350">
        <w:rPr>
          <w:rFonts w:cstheme="minorHAnsi"/>
        </w:rPr>
        <w:t>Students may use EXCEL in the allotted computers</w:t>
      </w:r>
    </w:p>
    <w:p w14:paraId="6E2D40E3" w14:textId="6BE040C4" w:rsidR="005E1FE9" w:rsidRPr="00323350" w:rsidRDefault="005E1FE9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</w:rPr>
        <w:t>………………………………………………………………</w:t>
      </w:r>
      <w:r w:rsidR="003B2881" w:rsidRPr="00323350">
        <w:rPr>
          <w:rFonts w:cstheme="minorHAnsi"/>
        </w:rPr>
        <w:t>…………………………………………………………………….</w:t>
      </w:r>
      <w:r w:rsidRPr="00323350">
        <w:rPr>
          <w:rFonts w:cstheme="minorHAnsi"/>
        </w:rPr>
        <w:t>...…………………………</w:t>
      </w:r>
    </w:p>
    <w:p w14:paraId="591F347B" w14:textId="6890B4BE" w:rsidR="005E1FE9" w:rsidRPr="00323350" w:rsidRDefault="005E1FE9" w:rsidP="00323350">
      <w:pPr>
        <w:ind w:left="360" w:right="567"/>
        <w:jc w:val="both"/>
        <w:rPr>
          <w:rFonts w:cstheme="minorHAnsi"/>
          <w:b/>
        </w:rPr>
      </w:pPr>
      <w:r w:rsidRPr="00323350">
        <w:rPr>
          <w:rFonts w:cstheme="minorHAnsi"/>
          <w:b/>
          <w:u w:val="single"/>
        </w:rPr>
        <w:t>Questions.1</w:t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="00C039A6"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>(</w:t>
      </w:r>
      <w:r w:rsidR="00620043" w:rsidRPr="00323350">
        <w:rPr>
          <w:rFonts w:cstheme="minorHAnsi"/>
          <w:b/>
        </w:rPr>
        <w:t>10</w:t>
      </w:r>
      <w:r w:rsidR="003B2881" w:rsidRPr="00323350">
        <w:rPr>
          <w:rFonts w:cstheme="minorHAnsi"/>
          <w:b/>
        </w:rPr>
        <w:t xml:space="preserve"> Marks</w:t>
      </w:r>
      <w:r w:rsidRPr="00323350">
        <w:rPr>
          <w:rFonts w:cstheme="minorHAnsi"/>
          <w:b/>
        </w:rPr>
        <w:t>)</w:t>
      </w:r>
    </w:p>
    <w:p w14:paraId="438658D9" w14:textId="51FF7495" w:rsidR="00E419FF" w:rsidRPr="00323350" w:rsidRDefault="00BF6B9A" w:rsidP="00323350">
      <w:pPr>
        <w:spacing w:after="0" w:line="240" w:lineRule="auto"/>
        <w:ind w:left="360" w:right="567"/>
        <w:jc w:val="both"/>
        <w:rPr>
          <w:rFonts w:eastAsia="Times New Roman" w:cstheme="minorHAnsi"/>
          <w:color w:val="000000"/>
          <w:lang w:val="en-IN" w:eastAsia="en-IN"/>
        </w:rPr>
      </w:pPr>
      <w:r w:rsidRPr="00323350">
        <w:rPr>
          <w:rFonts w:eastAsia="Times New Roman" w:cstheme="minorHAnsi"/>
          <w:color w:val="000000"/>
          <w:lang w:val="en-IN" w:eastAsia="en-IN"/>
        </w:rPr>
        <w:t>Refer to the following table and evaluate the hazard rate if the recovery rate is 30% for “B” grade bond after 5 years. The spread is 270 bps. What is the probability of d</w:t>
      </w:r>
      <w:bookmarkStart w:id="0" w:name="_GoBack"/>
      <w:bookmarkEnd w:id="0"/>
      <w:r w:rsidRPr="00323350">
        <w:rPr>
          <w:rFonts w:eastAsia="Times New Roman" w:cstheme="minorHAnsi"/>
          <w:color w:val="000000"/>
          <w:lang w:val="en-IN" w:eastAsia="en-IN"/>
        </w:rPr>
        <w:t xml:space="preserve">efault in year </w:t>
      </w:r>
      <w:proofErr w:type="gramStart"/>
      <w:r w:rsidRPr="00323350">
        <w:rPr>
          <w:rFonts w:eastAsia="Times New Roman" w:cstheme="minorHAnsi"/>
          <w:color w:val="000000"/>
          <w:lang w:val="en-IN" w:eastAsia="en-IN"/>
        </w:rPr>
        <w:t>5.</w:t>
      </w:r>
      <w:proofErr w:type="gramEnd"/>
    </w:p>
    <w:p w14:paraId="50285AF5" w14:textId="77777777" w:rsidR="00BF6B9A" w:rsidRPr="00323350" w:rsidRDefault="00BF6B9A" w:rsidP="00323350">
      <w:pPr>
        <w:spacing w:after="0" w:line="240" w:lineRule="auto"/>
        <w:ind w:left="360" w:right="567"/>
        <w:jc w:val="both"/>
        <w:rPr>
          <w:rFonts w:eastAsia="Times New Roman" w:cstheme="minorHAnsi"/>
          <w:lang w:val="en-IN" w:eastAsia="en-IN"/>
        </w:rPr>
      </w:pPr>
    </w:p>
    <w:p w14:paraId="1D2D41CE" w14:textId="021C9756" w:rsidR="005E1FE9" w:rsidRPr="00323350" w:rsidRDefault="00BF6B9A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  <w:noProof/>
          <w:lang w:val="en-IN" w:eastAsia="en-IN"/>
        </w:rPr>
        <w:drawing>
          <wp:inline distT="0" distB="0" distL="0" distR="0" wp14:anchorId="58963B48" wp14:editId="1546A39D">
            <wp:extent cx="5943600" cy="164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3D9F" w14:textId="1EA3BCF5" w:rsidR="005E1FE9" w:rsidRPr="00323350" w:rsidRDefault="005E1FE9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  <w:b/>
          <w:u w:val="single"/>
        </w:rPr>
        <w:t>Questions.2</w:t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="008846A0"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>(</w:t>
      </w:r>
      <w:r w:rsidR="008846A0" w:rsidRPr="00323350">
        <w:rPr>
          <w:rFonts w:cstheme="minorHAnsi"/>
          <w:b/>
        </w:rPr>
        <w:t>10</w:t>
      </w:r>
      <w:r w:rsidR="003B2881" w:rsidRPr="00323350">
        <w:rPr>
          <w:rFonts w:cstheme="minorHAnsi"/>
          <w:b/>
        </w:rPr>
        <w:t xml:space="preserve"> Marks</w:t>
      </w:r>
      <w:r w:rsidRPr="00323350">
        <w:rPr>
          <w:rFonts w:cstheme="minorHAnsi"/>
          <w:b/>
        </w:rPr>
        <w:t>)</w:t>
      </w:r>
    </w:p>
    <w:p w14:paraId="4442E908" w14:textId="5FAB2939" w:rsidR="005E1FE9" w:rsidRPr="00323350" w:rsidRDefault="002D609E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</w:rPr>
        <w:t xml:space="preserve">On April 15, you lend </w:t>
      </w:r>
      <w:r w:rsidR="006100B4" w:rsidRPr="00323350">
        <w:rPr>
          <w:rFonts w:cstheme="minorHAnsi"/>
        </w:rPr>
        <w:t xml:space="preserve">Rs </w:t>
      </w:r>
      <w:r w:rsidRPr="00323350">
        <w:rPr>
          <w:rFonts w:cstheme="minorHAnsi"/>
        </w:rPr>
        <w:t>35</w:t>
      </w:r>
      <w:r w:rsidR="006100B4" w:rsidRPr="00323350">
        <w:rPr>
          <w:rFonts w:cstheme="minorHAnsi"/>
        </w:rPr>
        <w:t xml:space="preserve"> million at LIBOR</w:t>
      </w:r>
      <w:r w:rsidR="00CD3C8F" w:rsidRPr="00323350">
        <w:rPr>
          <w:rFonts w:cstheme="minorHAnsi"/>
        </w:rPr>
        <w:t>.</w:t>
      </w:r>
      <w:r w:rsidRPr="00323350">
        <w:rPr>
          <w:rFonts w:cstheme="minorHAnsi"/>
        </w:rPr>
        <w:t xml:space="preserve"> The interest payments will be due on July 16, October 16, January 16 and April 16 next year. The LIBOR on April 15 is 8%. You are con</w:t>
      </w:r>
      <w:r w:rsidR="00184582" w:rsidRPr="00323350">
        <w:rPr>
          <w:rFonts w:cstheme="minorHAnsi"/>
        </w:rPr>
        <w:t>cerned about falling interest rates.</w:t>
      </w:r>
      <w:r w:rsidR="00CD3C8F" w:rsidRPr="00323350">
        <w:rPr>
          <w:rFonts w:cstheme="minorHAnsi"/>
        </w:rPr>
        <w:t xml:space="preserve"> </w:t>
      </w:r>
      <w:r w:rsidR="00184582" w:rsidRPr="00323350">
        <w:rPr>
          <w:rFonts w:cstheme="minorHAnsi"/>
        </w:rPr>
        <w:t xml:space="preserve">You decide to buy an interest rate floor with a strike of 8% and premium of Rs 60000. Compute and evaluate the cash flows if the LIBORs are 7.9%, 7.7%, 8.1% on July 16, October 16, </w:t>
      </w:r>
      <w:proofErr w:type="gramStart"/>
      <w:r w:rsidR="00184582" w:rsidRPr="00323350">
        <w:rPr>
          <w:rFonts w:cstheme="minorHAnsi"/>
        </w:rPr>
        <w:t>January</w:t>
      </w:r>
      <w:proofErr w:type="gramEnd"/>
      <w:r w:rsidR="00184582" w:rsidRPr="00323350">
        <w:rPr>
          <w:rFonts w:cstheme="minorHAnsi"/>
        </w:rPr>
        <w:t xml:space="preserve"> 16 respectively.</w:t>
      </w:r>
    </w:p>
    <w:p w14:paraId="55F2C3E0" w14:textId="5B9EFBAA" w:rsidR="005E1FE9" w:rsidRPr="00323350" w:rsidRDefault="005E1FE9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  <w:b/>
          <w:u w:val="single"/>
        </w:rPr>
        <w:t>Questions.3</w:t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="001421D2"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>(</w:t>
      </w:r>
      <w:r w:rsidR="001421D2" w:rsidRPr="00323350">
        <w:rPr>
          <w:rFonts w:cstheme="minorHAnsi"/>
          <w:b/>
        </w:rPr>
        <w:t>10</w:t>
      </w:r>
      <w:r w:rsidR="003B2881" w:rsidRPr="00323350">
        <w:rPr>
          <w:rFonts w:cstheme="minorHAnsi"/>
          <w:b/>
        </w:rPr>
        <w:t xml:space="preserve"> Marks</w:t>
      </w:r>
      <w:r w:rsidRPr="00323350">
        <w:rPr>
          <w:rFonts w:cstheme="minorHAnsi"/>
          <w:b/>
        </w:rPr>
        <w:t>)</w:t>
      </w:r>
    </w:p>
    <w:p w14:paraId="07D05BFB" w14:textId="0EC08B9B" w:rsidR="00C56C13" w:rsidRPr="00323350" w:rsidRDefault="00C56C13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</w:rPr>
        <w:t xml:space="preserve">It is July 30, 2018. The </w:t>
      </w:r>
      <w:r w:rsidR="00932A85" w:rsidRPr="00323350">
        <w:rPr>
          <w:rFonts w:cstheme="minorHAnsi"/>
        </w:rPr>
        <w:t>underlying bond</w:t>
      </w:r>
      <w:r w:rsidRPr="00323350">
        <w:rPr>
          <w:rFonts w:cstheme="minorHAnsi"/>
        </w:rPr>
        <w:t xml:space="preserve"> in a September 2018 Treasury bond futures contract is a 13% coupon bond, and delivery </w:t>
      </w:r>
      <w:proofErr w:type="gramStart"/>
      <w:r w:rsidRPr="00323350">
        <w:rPr>
          <w:rFonts w:cstheme="minorHAnsi"/>
        </w:rPr>
        <w:t>is expected to be made</w:t>
      </w:r>
      <w:proofErr w:type="gramEnd"/>
      <w:r w:rsidRPr="00323350">
        <w:rPr>
          <w:rFonts w:cstheme="minorHAnsi"/>
        </w:rPr>
        <w:t xml:space="preserve"> on September 30, 2018. Coupon payments on the bond </w:t>
      </w:r>
      <w:proofErr w:type="gramStart"/>
      <w:r w:rsidRPr="00323350">
        <w:rPr>
          <w:rFonts w:cstheme="minorHAnsi"/>
        </w:rPr>
        <w:t>are made</w:t>
      </w:r>
      <w:proofErr w:type="gramEnd"/>
      <w:r w:rsidRPr="00323350">
        <w:rPr>
          <w:rFonts w:cstheme="minorHAnsi"/>
        </w:rPr>
        <w:t xml:space="preserve"> on February 4 and August 4 each year. The term structure is flat, and the rate of interest with semiannual compounding is 12% per annum. The conversion factor for the bond is 1.5. The current quoted bond price is </w:t>
      </w:r>
      <w:r w:rsidR="00932A85" w:rsidRPr="00323350">
        <w:rPr>
          <w:rFonts w:cstheme="minorHAnsi"/>
        </w:rPr>
        <w:t xml:space="preserve">Rs </w:t>
      </w:r>
      <w:r w:rsidRPr="00323350">
        <w:rPr>
          <w:rFonts w:cstheme="minorHAnsi"/>
        </w:rPr>
        <w:t xml:space="preserve">110. Calculate the quoted futures price for the contract. </w:t>
      </w:r>
    </w:p>
    <w:p w14:paraId="15AD3862" w14:textId="7EE17F9B" w:rsidR="005E1FE9" w:rsidRPr="00323350" w:rsidRDefault="005E1FE9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  <w:b/>
          <w:u w:val="single"/>
        </w:rPr>
        <w:t>Questions.4</w:t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ab/>
      </w:r>
      <w:r w:rsidR="00193B5A" w:rsidRPr="00323350">
        <w:rPr>
          <w:rFonts w:cstheme="minorHAnsi"/>
          <w:b/>
        </w:rPr>
        <w:tab/>
      </w:r>
      <w:r w:rsidRPr="00323350">
        <w:rPr>
          <w:rFonts w:cstheme="minorHAnsi"/>
          <w:b/>
        </w:rPr>
        <w:t>(</w:t>
      </w:r>
      <w:r w:rsidR="00193B5A" w:rsidRPr="00323350">
        <w:rPr>
          <w:rFonts w:cstheme="minorHAnsi"/>
          <w:b/>
        </w:rPr>
        <w:t>10</w:t>
      </w:r>
      <w:r w:rsidR="003B2881" w:rsidRPr="00323350">
        <w:rPr>
          <w:rFonts w:cstheme="minorHAnsi"/>
          <w:b/>
        </w:rPr>
        <w:t xml:space="preserve"> Marks</w:t>
      </w:r>
      <w:r w:rsidRPr="00323350">
        <w:rPr>
          <w:rFonts w:cstheme="minorHAnsi"/>
          <w:b/>
        </w:rPr>
        <w:t>)</w:t>
      </w:r>
    </w:p>
    <w:p w14:paraId="26CA3947" w14:textId="68548C92" w:rsidR="00A07BC1" w:rsidRPr="00323350" w:rsidRDefault="001D76F0" w:rsidP="00323350">
      <w:pPr>
        <w:ind w:left="360" w:right="567"/>
        <w:jc w:val="both"/>
        <w:rPr>
          <w:rFonts w:cstheme="minorHAnsi"/>
        </w:rPr>
      </w:pPr>
      <w:r w:rsidRPr="00323350">
        <w:rPr>
          <w:rFonts w:cstheme="minorHAnsi"/>
        </w:rPr>
        <w:t xml:space="preserve">A firm wishes to borrow Rs 5 million in 180 days. Loan will </w:t>
      </w:r>
      <w:proofErr w:type="gramStart"/>
      <w:r w:rsidRPr="00323350">
        <w:rPr>
          <w:rFonts w:cstheme="minorHAnsi"/>
        </w:rPr>
        <w:t>be taken</w:t>
      </w:r>
      <w:proofErr w:type="gramEnd"/>
      <w:r w:rsidRPr="00323350">
        <w:rPr>
          <w:rFonts w:cstheme="minorHAnsi"/>
        </w:rPr>
        <w:t xml:space="preserve"> at LIBOR and will be repaid 90 days later. The FRA rate is 12%. Determine the effective cost of the loan if the firm goes for FRA assuming the LIBORs will be 5%, 7%, 10%, 11%, 13%, 15%, 16% and 18%. What will be the </w:t>
      </w:r>
      <w:proofErr w:type="spellStart"/>
      <w:proofErr w:type="gramStart"/>
      <w:r w:rsidRPr="00323350">
        <w:rPr>
          <w:rFonts w:cstheme="minorHAnsi"/>
        </w:rPr>
        <w:t>break even</w:t>
      </w:r>
      <w:proofErr w:type="spellEnd"/>
      <w:proofErr w:type="gramEnd"/>
      <w:r w:rsidRPr="00323350">
        <w:rPr>
          <w:rFonts w:cstheme="minorHAnsi"/>
        </w:rPr>
        <w:t xml:space="preserve"> rate?</w:t>
      </w:r>
    </w:p>
    <w:sectPr w:rsidR="00A07BC1" w:rsidRPr="00323350" w:rsidSect="003B2881">
      <w:pgSz w:w="12240" w:h="15840"/>
      <w:pgMar w:top="426" w:right="1041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DE0"/>
    <w:multiLevelType w:val="hybridMultilevel"/>
    <w:tmpl w:val="058AFAEE"/>
    <w:lvl w:ilvl="0" w:tplc="6D303CF6">
      <w:start w:val="1"/>
      <w:numFmt w:val="lowerRoman"/>
      <w:lvlText w:val="(%1)"/>
      <w:lvlJc w:val="left"/>
      <w:pPr>
        <w:ind w:left="1080" w:hanging="720"/>
      </w:pPr>
      <w:rPr>
        <w:rFonts w:ascii="Century Schoolbook" w:hAnsi="Century Schoolbook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D69"/>
    <w:multiLevelType w:val="hybridMultilevel"/>
    <w:tmpl w:val="7F86A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421D2"/>
    <w:rsid w:val="00151058"/>
    <w:rsid w:val="00152DCD"/>
    <w:rsid w:val="00184582"/>
    <w:rsid w:val="0018753D"/>
    <w:rsid w:val="00193B5A"/>
    <w:rsid w:val="001A7A11"/>
    <w:rsid w:val="001B2304"/>
    <w:rsid w:val="001D76F0"/>
    <w:rsid w:val="00281B0A"/>
    <w:rsid w:val="002A197C"/>
    <w:rsid w:val="002C2D26"/>
    <w:rsid w:val="002D609E"/>
    <w:rsid w:val="0032070D"/>
    <w:rsid w:val="00323350"/>
    <w:rsid w:val="0032675D"/>
    <w:rsid w:val="00396829"/>
    <w:rsid w:val="003B07DD"/>
    <w:rsid w:val="003B2881"/>
    <w:rsid w:val="003C010B"/>
    <w:rsid w:val="004601CA"/>
    <w:rsid w:val="0051682C"/>
    <w:rsid w:val="00564C75"/>
    <w:rsid w:val="005E1FE9"/>
    <w:rsid w:val="005E7A1A"/>
    <w:rsid w:val="006100B4"/>
    <w:rsid w:val="00620043"/>
    <w:rsid w:val="00652E23"/>
    <w:rsid w:val="00653A7B"/>
    <w:rsid w:val="006F297D"/>
    <w:rsid w:val="00771F89"/>
    <w:rsid w:val="00777D25"/>
    <w:rsid w:val="007843D6"/>
    <w:rsid w:val="00881F6C"/>
    <w:rsid w:val="00883920"/>
    <w:rsid w:val="008846A0"/>
    <w:rsid w:val="00887B54"/>
    <w:rsid w:val="00891492"/>
    <w:rsid w:val="008B30A0"/>
    <w:rsid w:val="00932A85"/>
    <w:rsid w:val="00932B7E"/>
    <w:rsid w:val="00985F7E"/>
    <w:rsid w:val="00987DC9"/>
    <w:rsid w:val="009A375A"/>
    <w:rsid w:val="009D7E4E"/>
    <w:rsid w:val="00A07BC1"/>
    <w:rsid w:val="00AB2230"/>
    <w:rsid w:val="00AF0EAA"/>
    <w:rsid w:val="00B30131"/>
    <w:rsid w:val="00B52BBE"/>
    <w:rsid w:val="00BC586E"/>
    <w:rsid w:val="00BD616E"/>
    <w:rsid w:val="00BF6B9A"/>
    <w:rsid w:val="00C039A6"/>
    <w:rsid w:val="00C10A79"/>
    <w:rsid w:val="00C15CAD"/>
    <w:rsid w:val="00C453EE"/>
    <w:rsid w:val="00C56C13"/>
    <w:rsid w:val="00C92F63"/>
    <w:rsid w:val="00CD3C8F"/>
    <w:rsid w:val="00CD6EE1"/>
    <w:rsid w:val="00CF6431"/>
    <w:rsid w:val="00D97BBC"/>
    <w:rsid w:val="00E03CB9"/>
    <w:rsid w:val="00E17543"/>
    <w:rsid w:val="00E419FF"/>
    <w:rsid w:val="00E96F5D"/>
    <w:rsid w:val="00EB4CA4"/>
    <w:rsid w:val="00F30C01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F09F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17</cp:revision>
  <cp:lastPrinted>2022-01-15T05:58:00Z</cp:lastPrinted>
  <dcterms:created xsi:type="dcterms:W3CDTF">2022-01-13T07:15:00Z</dcterms:created>
  <dcterms:modified xsi:type="dcterms:W3CDTF">2022-01-15T05:58:00Z</dcterms:modified>
</cp:coreProperties>
</file>