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FEE56" w14:textId="77777777" w:rsidR="005E1FE9" w:rsidRDefault="005E1FE9" w:rsidP="00281B0A">
      <w:pPr>
        <w:spacing w:line="240" w:lineRule="auto"/>
        <w:jc w:val="center"/>
        <w:rPr>
          <w:rFonts w:ascii="Arial" w:hAnsi="Arial" w:cs="Arial"/>
          <w:b/>
          <w:bCs/>
          <w:sz w:val="28"/>
          <w:szCs w:val="28"/>
        </w:rPr>
      </w:pPr>
    </w:p>
    <w:p w14:paraId="7A17589E" w14:textId="77777777" w:rsidR="005E1FE9" w:rsidRDefault="005E1FE9" w:rsidP="00281B0A">
      <w:pPr>
        <w:spacing w:line="240" w:lineRule="auto"/>
        <w:jc w:val="center"/>
        <w:rPr>
          <w:rFonts w:ascii="Arial" w:hAnsi="Arial" w:cs="Arial"/>
          <w:b/>
          <w:bCs/>
          <w:sz w:val="28"/>
          <w:szCs w:val="28"/>
        </w:rPr>
      </w:pPr>
    </w:p>
    <w:p w14:paraId="6CAF9D82"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283A64A9"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6334788A" w14:textId="52A64E20" w:rsidR="00AB2230" w:rsidRPr="00C11FF5" w:rsidRDefault="00006843" w:rsidP="00281B0A">
      <w:pPr>
        <w:spacing w:line="240" w:lineRule="auto"/>
        <w:jc w:val="center"/>
        <w:rPr>
          <w:rFonts w:ascii="Arial" w:hAnsi="Arial" w:cs="Arial"/>
          <w:b/>
          <w:bCs/>
        </w:rPr>
      </w:pPr>
      <w:r>
        <w:rPr>
          <w:rFonts w:ascii="Arial" w:hAnsi="Arial" w:cs="Arial"/>
          <w:b/>
          <w:bCs/>
        </w:rPr>
        <w:t>FIFTH</w:t>
      </w:r>
      <w:r w:rsidR="00B13584">
        <w:rPr>
          <w:rFonts w:ascii="Arial" w:hAnsi="Arial" w:cs="Arial"/>
          <w:b/>
          <w:bCs/>
        </w:rPr>
        <w:t xml:space="preserve"> </w:t>
      </w:r>
      <w:r w:rsidR="00CD7696">
        <w:rPr>
          <w:rFonts w:ascii="Arial" w:hAnsi="Arial" w:cs="Arial"/>
          <w:b/>
          <w:bCs/>
        </w:rPr>
        <w:t>TRIMESTER (Batch 202</w:t>
      </w:r>
      <w:r>
        <w:rPr>
          <w:rFonts w:ascii="Arial" w:hAnsi="Arial" w:cs="Arial"/>
          <w:b/>
          <w:bCs/>
        </w:rPr>
        <w:t>0</w:t>
      </w:r>
      <w:r w:rsidR="00AB2230" w:rsidRPr="00C11FF5">
        <w:rPr>
          <w:rFonts w:ascii="Arial" w:hAnsi="Arial" w:cs="Arial"/>
          <w:b/>
          <w:bCs/>
        </w:rPr>
        <w:t>-</w:t>
      </w:r>
      <w:r w:rsidR="00CD7696">
        <w:rPr>
          <w:rFonts w:ascii="Arial" w:hAnsi="Arial" w:cs="Arial"/>
          <w:b/>
          <w:bCs/>
        </w:rPr>
        <w:t>2</w:t>
      </w:r>
      <w:r>
        <w:rPr>
          <w:rFonts w:ascii="Arial" w:hAnsi="Arial" w:cs="Arial"/>
          <w:b/>
          <w:bCs/>
        </w:rPr>
        <w:t>2</w:t>
      </w:r>
      <w:r w:rsidR="00AB2230" w:rsidRPr="00C11FF5">
        <w:rPr>
          <w:rFonts w:ascii="Arial" w:hAnsi="Arial" w:cs="Arial"/>
          <w:b/>
          <w:bCs/>
        </w:rPr>
        <w:t>)</w:t>
      </w:r>
    </w:p>
    <w:p w14:paraId="6F013B78" w14:textId="77777777"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B13584">
        <w:rPr>
          <w:rFonts w:ascii="Arial" w:hAnsi="Arial" w:cs="Arial"/>
          <w:b/>
          <w:bCs/>
        </w:rPr>
        <w:t>JAN-2022</w:t>
      </w:r>
    </w:p>
    <w:p w14:paraId="1D5355AB" w14:textId="77777777" w:rsidR="005E1FE9" w:rsidRDefault="005E1FE9" w:rsidP="00281B0A">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14:paraId="6EA6C7C4" w14:textId="77777777" w:rsidTr="004E1E13">
        <w:trPr>
          <w:trHeight w:val="440"/>
          <w:jc w:val="center"/>
        </w:trPr>
        <w:tc>
          <w:tcPr>
            <w:tcW w:w="1838" w:type="dxa"/>
            <w:vAlign w:val="center"/>
          </w:tcPr>
          <w:p w14:paraId="210A4A54" w14:textId="77777777"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14:paraId="22D23DC0" w14:textId="7D72D5B4" w:rsidR="005E1FE9" w:rsidRPr="00006843" w:rsidRDefault="00006843" w:rsidP="008A0B7E">
            <w:pPr>
              <w:jc w:val="center"/>
              <w:rPr>
                <w:rFonts w:ascii="Arial" w:hAnsi="Arial" w:cs="Arial"/>
              </w:rPr>
            </w:pPr>
            <w:r w:rsidRPr="00006843">
              <w:rPr>
                <w:rFonts w:ascii="Arial" w:hAnsi="Arial" w:cs="Arial"/>
              </w:rPr>
              <w:t>Learning &amp; Development</w:t>
            </w:r>
          </w:p>
        </w:tc>
        <w:tc>
          <w:tcPr>
            <w:tcW w:w="1710" w:type="dxa"/>
            <w:vAlign w:val="center"/>
          </w:tcPr>
          <w:p w14:paraId="7697C24B" w14:textId="77777777" w:rsidR="005E1FE9" w:rsidRPr="00006843" w:rsidRDefault="005E1FE9" w:rsidP="008A0B7E">
            <w:pPr>
              <w:rPr>
                <w:rFonts w:ascii="Arial" w:hAnsi="Arial" w:cs="Arial"/>
              </w:rPr>
            </w:pPr>
            <w:r w:rsidRPr="00006843">
              <w:rPr>
                <w:rFonts w:ascii="Arial" w:hAnsi="Arial" w:cs="Arial"/>
              </w:rPr>
              <w:t>Course Code</w:t>
            </w:r>
          </w:p>
        </w:tc>
        <w:tc>
          <w:tcPr>
            <w:tcW w:w="1710" w:type="dxa"/>
            <w:vAlign w:val="center"/>
          </w:tcPr>
          <w:p w14:paraId="3705A564" w14:textId="6A1B985A" w:rsidR="005E1FE9" w:rsidRPr="00006843" w:rsidRDefault="00006843" w:rsidP="008A0B7E">
            <w:pPr>
              <w:jc w:val="center"/>
              <w:rPr>
                <w:rFonts w:ascii="Arial" w:hAnsi="Arial" w:cs="Arial"/>
              </w:rPr>
            </w:pPr>
            <w:r w:rsidRPr="00006843">
              <w:rPr>
                <w:rFonts w:ascii="Arial" w:hAnsi="Arial" w:cs="Arial"/>
              </w:rPr>
              <w:t>HR504</w:t>
            </w:r>
          </w:p>
        </w:tc>
      </w:tr>
      <w:tr w:rsidR="005E1FE9" w:rsidRPr="00C11FF5" w14:paraId="5C0AA378" w14:textId="77777777" w:rsidTr="004E1E13">
        <w:trPr>
          <w:trHeight w:val="440"/>
          <w:jc w:val="center"/>
        </w:trPr>
        <w:tc>
          <w:tcPr>
            <w:tcW w:w="1838" w:type="dxa"/>
            <w:vAlign w:val="center"/>
          </w:tcPr>
          <w:p w14:paraId="0F4A8D43" w14:textId="77777777"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3A19FBE9" w14:textId="77777777"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14:paraId="11E1F8CE" w14:textId="77777777"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14:paraId="2512C48A" w14:textId="77777777"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14:paraId="4E932F26" w14:textId="77777777" w:rsidR="006A4DDC" w:rsidRPr="006A4DDC" w:rsidRDefault="006A4DDC" w:rsidP="0081167C">
      <w:pPr>
        <w:spacing w:before="240"/>
        <w:rPr>
          <w:rFonts w:ascii="Arial" w:hAnsi="Arial" w:cs="Arial"/>
          <w:b/>
          <w:bCs/>
          <w:sz w:val="14"/>
        </w:rPr>
      </w:pPr>
    </w:p>
    <w:p w14:paraId="68FDFD28" w14:textId="3A078C03" w:rsidR="005E1FE9" w:rsidRDefault="005E1FE9" w:rsidP="0081167C">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r w:rsidR="0081167C">
        <w:rPr>
          <w:rFonts w:ascii="Arial" w:hAnsi="Arial" w:cs="Arial"/>
          <w:b/>
        </w:rPr>
        <w:t>All questions are compulsory.</w:t>
      </w:r>
    </w:p>
    <w:p w14:paraId="70EA2043" w14:textId="77777777" w:rsidR="0081167C" w:rsidRPr="006A4DDC" w:rsidRDefault="0081167C" w:rsidP="0081167C">
      <w:pPr>
        <w:spacing w:before="240"/>
        <w:rPr>
          <w:rFonts w:ascii="Arial" w:hAnsi="Arial" w:cs="Arial"/>
          <w:b/>
          <w:sz w:val="16"/>
        </w:rPr>
      </w:pPr>
      <w:bookmarkStart w:id="0" w:name="_GoBack"/>
      <w:bookmarkEnd w:id="0"/>
    </w:p>
    <w:p w14:paraId="72E5DA52" w14:textId="1BBBAA0F" w:rsidR="005E1FE9" w:rsidRPr="004E1E13" w:rsidRDefault="005E1FE9" w:rsidP="005E1FE9">
      <w:pPr>
        <w:jc w:val="both"/>
        <w:rPr>
          <w:rFonts w:cstheme="minorHAnsi"/>
          <w:b/>
        </w:rPr>
      </w:pPr>
      <w:r w:rsidRPr="004E1E13">
        <w:rPr>
          <w:rFonts w:cstheme="minorHAnsi"/>
          <w:b/>
          <w:u w:val="single"/>
        </w:rPr>
        <w:t>Questions.1</w:t>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004E1E13">
        <w:rPr>
          <w:rFonts w:cstheme="minorHAnsi"/>
          <w:b/>
        </w:rPr>
        <w:tab/>
      </w:r>
      <w:r w:rsidRPr="004E1E13">
        <w:rPr>
          <w:rFonts w:cstheme="minorHAnsi"/>
          <w:b/>
        </w:rPr>
        <w:t>(</w:t>
      </w:r>
      <w:r w:rsidR="00F8493C" w:rsidRPr="004E1E13">
        <w:rPr>
          <w:rFonts w:cstheme="minorHAnsi"/>
          <w:b/>
        </w:rPr>
        <w:t xml:space="preserve">10 </w:t>
      </w:r>
      <w:r w:rsidRPr="004E1E13">
        <w:rPr>
          <w:rFonts w:cstheme="minorHAnsi"/>
          <w:b/>
        </w:rPr>
        <w:t>Marks)</w:t>
      </w:r>
    </w:p>
    <w:p w14:paraId="43C84AEB" w14:textId="33235495" w:rsidR="009D211C" w:rsidRPr="004E1E13" w:rsidRDefault="009D211C" w:rsidP="009D211C">
      <w:pPr>
        <w:spacing w:after="0"/>
        <w:jc w:val="both"/>
        <w:rPr>
          <w:rFonts w:cstheme="minorHAnsi"/>
        </w:rPr>
      </w:pPr>
      <w:r w:rsidRPr="004E1E13">
        <w:rPr>
          <w:rFonts w:cstheme="minorHAnsi"/>
        </w:rPr>
        <w:t xml:space="preserve">A group of managers (N=50) participated in the problem-solving module of a leadership development program two weeks ago. The module consisted of two days in which the group focused on the correct process to use in problem solving. Each manager supervises 15 to 20 employees. The company is willing to change the program, and there is an increasing emphasis in the company to show that training expenses are justifiable. You </w:t>
      </w:r>
      <w:proofErr w:type="gramStart"/>
      <w:r w:rsidRPr="004E1E13">
        <w:rPr>
          <w:rFonts w:cstheme="minorHAnsi"/>
        </w:rPr>
        <w:t>are asked</w:t>
      </w:r>
      <w:proofErr w:type="gramEnd"/>
      <w:r w:rsidRPr="004E1E13">
        <w:rPr>
          <w:rFonts w:cstheme="minorHAnsi"/>
        </w:rPr>
        <w:t xml:space="preserve"> to evaluate this program. Your boss would like the results of the evaluation no later than six weeks from now. Discuss the outcomes you would collect and the design you would use. How might your answer change if the managers have not yet attended the program?  </w:t>
      </w:r>
    </w:p>
    <w:p w14:paraId="76F5601D" w14:textId="77777777" w:rsidR="005E1FE9" w:rsidRPr="004E1E13" w:rsidRDefault="005E1FE9" w:rsidP="005E1FE9">
      <w:pPr>
        <w:jc w:val="both"/>
        <w:rPr>
          <w:rFonts w:cstheme="minorHAnsi"/>
        </w:rPr>
      </w:pPr>
    </w:p>
    <w:p w14:paraId="3E754121" w14:textId="5A9E055A" w:rsidR="005E1FE9" w:rsidRPr="004E1E13" w:rsidRDefault="005E1FE9" w:rsidP="005E1FE9">
      <w:pPr>
        <w:jc w:val="both"/>
        <w:rPr>
          <w:rFonts w:cstheme="minorHAnsi"/>
        </w:rPr>
      </w:pPr>
      <w:r w:rsidRPr="004E1E13">
        <w:rPr>
          <w:rFonts w:cstheme="minorHAnsi"/>
          <w:b/>
          <w:u w:val="single"/>
        </w:rPr>
        <w:t>Questions.2</w:t>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004E1E13">
        <w:rPr>
          <w:rFonts w:cstheme="minorHAnsi"/>
          <w:b/>
        </w:rPr>
        <w:tab/>
      </w:r>
      <w:r w:rsidRPr="004E1E13">
        <w:rPr>
          <w:rFonts w:cstheme="minorHAnsi"/>
          <w:b/>
        </w:rPr>
        <w:t>(</w:t>
      </w:r>
      <w:r w:rsidR="004D14ED" w:rsidRPr="004E1E13">
        <w:rPr>
          <w:rFonts w:cstheme="minorHAnsi"/>
          <w:b/>
        </w:rPr>
        <w:t>6</w:t>
      </w:r>
      <w:r w:rsidR="00F8493C" w:rsidRPr="004E1E13">
        <w:rPr>
          <w:rFonts w:cstheme="minorHAnsi"/>
          <w:b/>
        </w:rPr>
        <w:t>+</w:t>
      </w:r>
      <w:r w:rsidR="004D14ED" w:rsidRPr="004E1E13">
        <w:rPr>
          <w:rFonts w:cstheme="minorHAnsi"/>
          <w:b/>
        </w:rPr>
        <w:t>6</w:t>
      </w:r>
      <w:r w:rsidR="00F8493C" w:rsidRPr="004E1E13">
        <w:rPr>
          <w:rFonts w:cstheme="minorHAnsi"/>
          <w:b/>
        </w:rPr>
        <w:t>=</w:t>
      </w:r>
      <w:r w:rsidR="00A2156F" w:rsidRPr="004E1E13">
        <w:rPr>
          <w:rFonts w:cstheme="minorHAnsi"/>
          <w:b/>
        </w:rPr>
        <w:t>1</w:t>
      </w:r>
      <w:r w:rsidR="004D14ED" w:rsidRPr="004E1E13">
        <w:rPr>
          <w:rFonts w:cstheme="minorHAnsi"/>
          <w:b/>
        </w:rPr>
        <w:t>2</w:t>
      </w:r>
      <w:r w:rsidR="00A2156F" w:rsidRPr="004E1E13">
        <w:rPr>
          <w:rFonts w:cstheme="minorHAnsi"/>
          <w:b/>
        </w:rPr>
        <w:t xml:space="preserve"> </w:t>
      </w:r>
      <w:r w:rsidRPr="004E1E13">
        <w:rPr>
          <w:rFonts w:cstheme="minorHAnsi"/>
          <w:b/>
        </w:rPr>
        <w:t>Marks)</w:t>
      </w:r>
    </w:p>
    <w:p w14:paraId="4FB64617" w14:textId="15DFF93F" w:rsidR="00A2156F" w:rsidRPr="004E1E13" w:rsidRDefault="00A2156F" w:rsidP="0019510D">
      <w:pPr>
        <w:tabs>
          <w:tab w:val="left" w:pos="720"/>
          <w:tab w:val="left" w:pos="1440"/>
        </w:tabs>
        <w:suppressAutoHyphens/>
        <w:ind w:hanging="720"/>
        <w:jc w:val="both"/>
        <w:rPr>
          <w:rFonts w:cstheme="minorHAnsi"/>
          <w:iCs/>
        </w:rPr>
      </w:pPr>
      <w:r w:rsidRPr="004E1E13">
        <w:rPr>
          <w:rFonts w:cstheme="minorHAnsi"/>
          <w:iCs/>
        </w:rPr>
        <w:tab/>
      </w:r>
      <w:r w:rsidR="00FD3129" w:rsidRPr="004E1E13">
        <w:rPr>
          <w:rFonts w:cstheme="minorHAnsi"/>
          <w:iCs/>
        </w:rPr>
        <w:t>IKEA is a Sweden-based home furnishings chain with stores in Canada and the United States. A single store can have 40 managers, making the task of training enough new managers quickly and well a challenge</w:t>
      </w:r>
      <w:r w:rsidR="00224875" w:rsidRPr="004E1E13">
        <w:rPr>
          <w:rFonts w:cstheme="minorHAnsi"/>
          <w:iCs/>
        </w:rPr>
        <w:t xml:space="preserve">. To </w:t>
      </w:r>
      <w:r w:rsidR="0052538D" w:rsidRPr="004E1E13">
        <w:rPr>
          <w:rFonts w:cstheme="minorHAnsi"/>
          <w:iCs/>
        </w:rPr>
        <w:t xml:space="preserve">get managers trained for new store openings, IKEA has established certain stores as </w:t>
      </w:r>
      <w:proofErr w:type="spellStart"/>
      <w:r w:rsidR="0052538D" w:rsidRPr="004E1E13">
        <w:rPr>
          <w:rFonts w:cstheme="minorHAnsi"/>
          <w:iCs/>
        </w:rPr>
        <w:t>centres</w:t>
      </w:r>
      <w:proofErr w:type="spellEnd"/>
      <w:r w:rsidR="0052538D" w:rsidRPr="004E1E13">
        <w:rPr>
          <w:rFonts w:cstheme="minorHAnsi"/>
          <w:iCs/>
        </w:rPr>
        <w:t xml:space="preserve"> of excellence. These </w:t>
      </w:r>
      <w:proofErr w:type="spellStart"/>
      <w:r w:rsidR="0052538D" w:rsidRPr="004E1E13">
        <w:rPr>
          <w:rFonts w:cstheme="minorHAnsi"/>
          <w:iCs/>
        </w:rPr>
        <w:t>centres</w:t>
      </w:r>
      <w:proofErr w:type="spellEnd"/>
      <w:r w:rsidR="0052538D" w:rsidRPr="004E1E13">
        <w:rPr>
          <w:rFonts w:cstheme="minorHAnsi"/>
          <w:iCs/>
        </w:rPr>
        <w:t xml:space="preserve"> of excellence become learning sites for</w:t>
      </w:r>
      <w:r w:rsidR="00A044D1" w:rsidRPr="004E1E13">
        <w:rPr>
          <w:rFonts w:cstheme="minorHAnsi"/>
          <w:iCs/>
        </w:rPr>
        <w:t xml:space="preserve"> one or more management competencies</w:t>
      </w:r>
      <w:r w:rsidR="004A6D51" w:rsidRPr="004E1E13">
        <w:rPr>
          <w:rFonts w:cstheme="minorHAnsi"/>
          <w:iCs/>
        </w:rPr>
        <w:t xml:space="preserve"> that managers must master.</w:t>
      </w:r>
    </w:p>
    <w:p w14:paraId="4C69A4D3" w14:textId="5488F206" w:rsidR="009E499B" w:rsidRPr="004E1E13" w:rsidRDefault="009E499B" w:rsidP="0019510D">
      <w:pPr>
        <w:tabs>
          <w:tab w:val="left" w:pos="720"/>
          <w:tab w:val="left" w:pos="1440"/>
        </w:tabs>
        <w:suppressAutoHyphens/>
        <w:ind w:hanging="720"/>
        <w:jc w:val="both"/>
        <w:rPr>
          <w:rFonts w:cstheme="minorHAnsi"/>
          <w:iCs/>
        </w:rPr>
      </w:pPr>
      <w:r w:rsidRPr="004E1E13">
        <w:rPr>
          <w:rFonts w:cstheme="minorHAnsi"/>
          <w:iCs/>
        </w:rPr>
        <w:tab/>
      </w:r>
      <w:r w:rsidR="007F4715" w:rsidRPr="004E1E13">
        <w:rPr>
          <w:rFonts w:cstheme="minorHAnsi"/>
          <w:iCs/>
        </w:rPr>
        <w:t xml:space="preserve">Manager trainees have a carefully developed, objectives-based curriculum and access to a 17-module online learning program that covers the basics of each of nine management competencies. Once a trainee has mastered the learning material as well as a series of practicum assignments, he or she is eligible to be a certified as successful by the competence </w:t>
      </w:r>
      <w:proofErr w:type="spellStart"/>
      <w:r w:rsidR="007F4715" w:rsidRPr="004E1E13">
        <w:rPr>
          <w:rFonts w:cstheme="minorHAnsi"/>
          <w:iCs/>
        </w:rPr>
        <w:t>centre</w:t>
      </w:r>
      <w:proofErr w:type="spellEnd"/>
      <w:r w:rsidR="007F4715" w:rsidRPr="004E1E13">
        <w:rPr>
          <w:rFonts w:cstheme="minorHAnsi"/>
          <w:iCs/>
        </w:rPr>
        <w:t xml:space="preserve"> store manager. Trainees can be at a competence </w:t>
      </w:r>
      <w:proofErr w:type="spellStart"/>
      <w:r w:rsidR="007F4715" w:rsidRPr="004E1E13">
        <w:rPr>
          <w:rFonts w:cstheme="minorHAnsi"/>
          <w:iCs/>
        </w:rPr>
        <w:t>centre</w:t>
      </w:r>
      <w:proofErr w:type="spellEnd"/>
      <w:r w:rsidR="007F4715" w:rsidRPr="004E1E13">
        <w:rPr>
          <w:rFonts w:cstheme="minorHAnsi"/>
          <w:iCs/>
        </w:rPr>
        <w:t xml:space="preserve"> for two to six weeks depending on the competency to </w:t>
      </w:r>
      <w:proofErr w:type="gramStart"/>
      <w:r w:rsidR="007F4715" w:rsidRPr="004E1E13">
        <w:rPr>
          <w:rFonts w:cstheme="minorHAnsi"/>
          <w:iCs/>
        </w:rPr>
        <w:t xml:space="preserve">be </w:t>
      </w:r>
      <w:r w:rsidR="0019510D" w:rsidRPr="004E1E13">
        <w:rPr>
          <w:rFonts w:cstheme="minorHAnsi"/>
          <w:iCs/>
        </w:rPr>
        <w:t>mastered</w:t>
      </w:r>
      <w:proofErr w:type="gramEnd"/>
      <w:r w:rsidR="0019510D" w:rsidRPr="004E1E13">
        <w:rPr>
          <w:rFonts w:cstheme="minorHAnsi"/>
          <w:iCs/>
        </w:rPr>
        <w:t xml:space="preserve"> and</w:t>
      </w:r>
      <w:r w:rsidR="007F4715" w:rsidRPr="004E1E13">
        <w:rPr>
          <w:rFonts w:cstheme="minorHAnsi"/>
          <w:iCs/>
        </w:rPr>
        <w:t xml:space="preserve"> number of competencies to be mastered at each stage </w:t>
      </w:r>
      <w:proofErr w:type="spellStart"/>
      <w:r w:rsidR="007F4715" w:rsidRPr="004E1E13">
        <w:rPr>
          <w:rFonts w:cstheme="minorHAnsi"/>
          <w:iCs/>
        </w:rPr>
        <w:t>centre</w:t>
      </w:r>
      <w:proofErr w:type="spellEnd"/>
      <w:r w:rsidR="007F4715" w:rsidRPr="004E1E13">
        <w:rPr>
          <w:rFonts w:cstheme="minorHAnsi"/>
          <w:iCs/>
        </w:rPr>
        <w:t xml:space="preserve">. Part of the process involves shadowing successful managers. This </w:t>
      </w:r>
      <w:proofErr w:type="gramStart"/>
      <w:r w:rsidR="007F4715" w:rsidRPr="004E1E13">
        <w:rPr>
          <w:rFonts w:cstheme="minorHAnsi"/>
          <w:iCs/>
        </w:rPr>
        <w:t>is followed</w:t>
      </w:r>
      <w:proofErr w:type="gramEnd"/>
      <w:r w:rsidR="007F4715" w:rsidRPr="004E1E13">
        <w:rPr>
          <w:rFonts w:cstheme="minorHAnsi"/>
          <w:iCs/>
        </w:rPr>
        <w:t xml:space="preserve"> by two weeks of classroom training at IKEA Business College where managers are introduced to the philosophies and theories behind IKEA store operations. They </w:t>
      </w:r>
      <w:proofErr w:type="gramStart"/>
      <w:r w:rsidR="007F4715" w:rsidRPr="004E1E13">
        <w:rPr>
          <w:rFonts w:cstheme="minorHAnsi"/>
          <w:iCs/>
        </w:rPr>
        <w:t>get</w:t>
      </w:r>
      <w:proofErr w:type="gramEnd"/>
      <w:r w:rsidR="007F4715" w:rsidRPr="004E1E13">
        <w:rPr>
          <w:rFonts w:cstheme="minorHAnsi"/>
          <w:iCs/>
        </w:rPr>
        <w:t xml:space="preserve"> exposed to the “big-</w:t>
      </w:r>
      <w:r w:rsidR="00495516" w:rsidRPr="004E1E13">
        <w:rPr>
          <w:rFonts w:cstheme="minorHAnsi"/>
          <w:iCs/>
        </w:rPr>
        <w:t>picture”, the</w:t>
      </w:r>
      <w:r w:rsidR="00A555DD" w:rsidRPr="004E1E13">
        <w:rPr>
          <w:rFonts w:cstheme="minorHAnsi"/>
          <w:iCs/>
        </w:rPr>
        <w:t xml:space="preserve"> theory of how big company </w:t>
      </w:r>
      <w:r w:rsidR="0019510D" w:rsidRPr="004E1E13">
        <w:rPr>
          <w:rFonts w:cstheme="minorHAnsi"/>
          <w:iCs/>
        </w:rPr>
        <w:t>o</w:t>
      </w:r>
      <w:r w:rsidR="00A555DD" w:rsidRPr="004E1E13">
        <w:rPr>
          <w:rFonts w:cstheme="minorHAnsi"/>
          <w:iCs/>
        </w:rPr>
        <w:t>perates, and what the IKEA vision is all about. Six months after a location opens, managers begin rotating back to Business College for advanced store operations training.</w:t>
      </w:r>
    </w:p>
    <w:p w14:paraId="1054E64D" w14:textId="1B8E7643" w:rsidR="00495516" w:rsidRPr="004E1E13" w:rsidRDefault="00495516" w:rsidP="0019510D">
      <w:pPr>
        <w:tabs>
          <w:tab w:val="left" w:pos="720"/>
          <w:tab w:val="left" w:pos="1440"/>
        </w:tabs>
        <w:suppressAutoHyphens/>
        <w:ind w:hanging="720"/>
        <w:jc w:val="both"/>
        <w:rPr>
          <w:rFonts w:cstheme="minorHAnsi"/>
          <w:iCs/>
        </w:rPr>
      </w:pPr>
      <w:r w:rsidRPr="004E1E13">
        <w:rPr>
          <w:rFonts w:cstheme="minorHAnsi"/>
          <w:iCs/>
        </w:rPr>
        <w:tab/>
      </w:r>
      <w:r w:rsidRPr="004E1E13">
        <w:rPr>
          <w:rFonts w:cstheme="minorHAnsi"/>
          <w:b/>
          <w:bCs/>
          <w:iCs/>
        </w:rPr>
        <w:t>Q2a</w:t>
      </w:r>
      <w:r w:rsidRPr="004E1E13">
        <w:rPr>
          <w:rFonts w:cstheme="minorHAnsi"/>
          <w:iCs/>
        </w:rPr>
        <w:t xml:space="preserve">. What are the learning outcomes of the IKEA </w:t>
      </w:r>
      <w:proofErr w:type="gramStart"/>
      <w:r w:rsidRPr="004E1E13">
        <w:rPr>
          <w:rFonts w:cstheme="minorHAnsi"/>
          <w:iCs/>
        </w:rPr>
        <w:t>manager training</w:t>
      </w:r>
      <w:proofErr w:type="gramEnd"/>
      <w:r w:rsidRPr="004E1E13">
        <w:rPr>
          <w:rFonts w:cstheme="minorHAnsi"/>
          <w:iCs/>
        </w:rPr>
        <w:t xml:space="preserve"> program? What do managers learn and how do they learn?</w:t>
      </w:r>
    </w:p>
    <w:p w14:paraId="435BAA6D" w14:textId="03D42567" w:rsidR="00495516" w:rsidRPr="004E1E13" w:rsidRDefault="00495516" w:rsidP="0019510D">
      <w:pPr>
        <w:tabs>
          <w:tab w:val="left" w:pos="720"/>
          <w:tab w:val="left" w:pos="1440"/>
        </w:tabs>
        <w:suppressAutoHyphens/>
        <w:ind w:hanging="720"/>
        <w:jc w:val="both"/>
        <w:rPr>
          <w:rFonts w:cstheme="minorHAnsi"/>
          <w:iCs/>
        </w:rPr>
      </w:pPr>
      <w:r w:rsidRPr="004E1E13">
        <w:rPr>
          <w:rFonts w:cstheme="minorHAnsi"/>
          <w:iCs/>
        </w:rPr>
        <w:lastRenderedPageBreak/>
        <w:tab/>
      </w:r>
      <w:r w:rsidRPr="004E1E13">
        <w:rPr>
          <w:rFonts w:cstheme="minorHAnsi"/>
          <w:b/>
          <w:bCs/>
          <w:iCs/>
        </w:rPr>
        <w:t>Q2b</w:t>
      </w:r>
      <w:r w:rsidRPr="004E1E13">
        <w:rPr>
          <w:rFonts w:cstheme="minorHAnsi"/>
          <w:iCs/>
        </w:rPr>
        <w:t xml:space="preserve">. </w:t>
      </w:r>
      <w:r w:rsidR="000329CA" w:rsidRPr="004E1E13">
        <w:rPr>
          <w:rFonts w:cstheme="minorHAnsi"/>
          <w:iCs/>
        </w:rPr>
        <w:t xml:space="preserve">Discuss Kolb’s learning styles, and cycle with respect to the </w:t>
      </w:r>
      <w:proofErr w:type="gramStart"/>
      <w:r w:rsidR="000329CA" w:rsidRPr="004E1E13">
        <w:rPr>
          <w:rFonts w:cstheme="minorHAnsi"/>
          <w:iCs/>
        </w:rPr>
        <w:t>manager training</w:t>
      </w:r>
      <w:proofErr w:type="gramEnd"/>
      <w:r w:rsidR="000329CA" w:rsidRPr="004E1E13">
        <w:rPr>
          <w:rFonts w:cstheme="minorHAnsi"/>
          <w:iCs/>
        </w:rPr>
        <w:t xml:space="preserve"> program. To what extent does the program incorporate Kolb’s four learning modes and follow the learning cycle? What changes would you make to the program so that it includes all four learning modes and adheres to </w:t>
      </w:r>
      <w:proofErr w:type="gramStart"/>
      <w:r w:rsidR="000329CA" w:rsidRPr="004E1E13">
        <w:rPr>
          <w:rFonts w:cstheme="minorHAnsi"/>
          <w:iCs/>
        </w:rPr>
        <w:t>Kolb’s</w:t>
      </w:r>
      <w:proofErr w:type="gramEnd"/>
      <w:r w:rsidR="000329CA" w:rsidRPr="004E1E13">
        <w:rPr>
          <w:rFonts w:cstheme="minorHAnsi"/>
          <w:iCs/>
        </w:rPr>
        <w:t xml:space="preserve"> learning cycle?</w:t>
      </w:r>
    </w:p>
    <w:p w14:paraId="223B7FE5" w14:textId="77777777" w:rsidR="005E1FE9" w:rsidRPr="004E1E13" w:rsidRDefault="005E1FE9" w:rsidP="005E1FE9">
      <w:pPr>
        <w:jc w:val="both"/>
        <w:rPr>
          <w:rFonts w:cstheme="minorHAnsi"/>
        </w:rPr>
      </w:pPr>
    </w:p>
    <w:p w14:paraId="7F81AE9C" w14:textId="77777777" w:rsidR="004E1E13" w:rsidRDefault="004E1E13" w:rsidP="005E1FE9">
      <w:pPr>
        <w:jc w:val="both"/>
        <w:rPr>
          <w:rFonts w:cstheme="minorHAnsi"/>
          <w:b/>
          <w:u w:val="single"/>
        </w:rPr>
      </w:pPr>
    </w:p>
    <w:p w14:paraId="5FA63587" w14:textId="34F6EA27" w:rsidR="005E1FE9" w:rsidRPr="004E1E13" w:rsidRDefault="005E1FE9" w:rsidP="005E1FE9">
      <w:pPr>
        <w:jc w:val="both"/>
        <w:rPr>
          <w:rFonts w:cstheme="minorHAnsi"/>
        </w:rPr>
      </w:pPr>
      <w:r w:rsidRPr="004E1E13">
        <w:rPr>
          <w:rFonts w:cstheme="minorHAnsi"/>
          <w:b/>
          <w:u w:val="single"/>
        </w:rPr>
        <w:t>Question.</w:t>
      </w:r>
      <w:r w:rsidR="00C021EB" w:rsidRPr="004E1E13">
        <w:rPr>
          <w:rFonts w:cstheme="minorHAnsi"/>
          <w:b/>
          <w:u w:val="single"/>
        </w:rPr>
        <w:t>3</w:t>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009A0F86" w:rsidRPr="004E1E13">
        <w:rPr>
          <w:rFonts w:cstheme="minorHAnsi"/>
          <w:b/>
        </w:rPr>
        <w:tab/>
      </w:r>
      <w:r w:rsidRPr="004E1E13">
        <w:rPr>
          <w:rFonts w:cstheme="minorHAnsi"/>
          <w:b/>
        </w:rPr>
        <w:t>(</w:t>
      </w:r>
      <w:r w:rsidR="004D14ED" w:rsidRPr="004E1E13">
        <w:rPr>
          <w:rFonts w:cstheme="minorHAnsi"/>
          <w:b/>
        </w:rPr>
        <w:t>08</w:t>
      </w:r>
      <w:r w:rsidR="000C78E6" w:rsidRPr="004E1E13">
        <w:rPr>
          <w:rFonts w:cstheme="minorHAnsi"/>
          <w:b/>
        </w:rPr>
        <w:t xml:space="preserve"> </w:t>
      </w:r>
      <w:r w:rsidRPr="004E1E13">
        <w:rPr>
          <w:rFonts w:cstheme="minorHAnsi"/>
          <w:b/>
        </w:rPr>
        <w:t>Marks)</w:t>
      </w:r>
    </w:p>
    <w:p w14:paraId="7ABA5918" w14:textId="4CE32213" w:rsidR="001D1980" w:rsidRPr="004E1E13" w:rsidRDefault="001D1980" w:rsidP="001D1980">
      <w:pPr>
        <w:spacing w:after="0"/>
        <w:jc w:val="both"/>
        <w:rPr>
          <w:rFonts w:cstheme="minorHAnsi"/>
          <w:iCs/>
        </w:rPr>
      </w:pPr>
      <w:r w:rsidRPr="004E1E13">
        <w:rPr>
          <w:rFonts w:cstheme="minorHAnsi"/>
          <w:iCs/>
        </w:rPr>
        <w:t xml:space="preserve">Suppose you are going to design a training </w:t>
      </w:r>
      <w:proofErr w:type="spellStart"/>
      <w:r w:rsidRPr="004E1E13">
        <w:rPr>
          <w:rFonts w:cstheme="minorHAnsi"/>
          <w:iCs/>
        </w:rPr>
        <w:t>programme</w:t>
      </w:r>
      <w:proofErr w:type="spellEnd"/>
      <w:r w:rsidRPr="004E1E13">
        <w:rPr>
          <w:rFonts w:cstheme="minorHAnsi"/>
          <w:iCs/>
        </w:rPr>
        <w:t xml:space="preserve"> for newly hired first line sales managers. Results from the need assessment indicate that they will need training on company policies and procedures, handling customer complaints and motivating sales personnel. What learning principles will you built into the </w:t>
      </w:r>
      <w:proofErr w:type="spellStart"/>
      <w:r w:rsidRPr="004E1E13">
        <w:rPr>
          <w:rFonts w:cstheme="minorHAnsi"/>
          <w:iCs/>
        </w:rPr>
        <w:t>programme</w:t>
      </w:r>
      <w:proofErr w:type="spellEnd"/>
      <w:r w:rsidRPr="004E1E13">
        <w:rPr>
          <w:rFonts w:cstheme="minorHAnsi"/>
          <w:iCs/>
        </w:rPr>
        <w:t>? What training methods will you chose? Explain your answer.</w:t>
      </w:r>
      <w:r w:rsidRPr="004E1E13">
        <w:rPr>
          <w:rFonts w:cstheme="minorHAnsi"/>
          <w:iCs/>
        </w:rPr>
        <w:tab/>
      </w:r>
    </w:p>
    <w:p w14:paraId="066064DF" w14:textId="77777777" w:rsidR="005E1FE9" w:rsidRPr="004E1E13" w:rsidRDefault="005E1FE9" w:rsidP="005E1FE9">
      <w:pPr>
        <w:jc w:val="both"/>
        <w:rPr>
          <w:rFonts w:cstheme="minorHAnsi"/>
        </w:rPr>
      </w:pPr>
    </w:p>
    <w:p w14:paraId="3B0A76E9" w14:textId="2D148BB6" w:rsidR="005E1FE9" w:rsidRPr="004E1E13" w:rsidRDefault="005E1FE9" w:rsidP="005E1FE9">
      <w:pPr>
        <w:jc w:val="both"/>
        <w:rPr>
          <w:rFonts w:cstheme="minorHAnsi"/>
        </w:rPr>
      </w:pPr>
      <w:r w:rsidRPr="004E1E13">
        <w:rPr>
          <w:rFonts w:cstheme="minorHAnsi"/>
          <w:b/>
          <w:u w:val="single"/>
        </w:rPr>
        <w:t>Questions.</w:t>
      </w:r>
      <w:r w:rsidR="00C021EB" w:rsidRPr="004E1E13">
        <w:rPr>
          <w:rFonts w:cstheme="minorHAnsi"/>
          <w:b/>
          <w:u w:val="single"/>
        </w:rPr>
        <w:t>4</w:t>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Pr="004E1E13">
        <w:rPr>
          <w:rFonts w:cstheme="minorHAnsi"/>
          <w:b/>
        </w:rPr>
        <w:tab/>
      </w:r>
      <w:r w:rsidR="009A0F86" w:rsidRPr="004E1E13">
        <w:rPr>
          <w:rFonts w:cstheme="minorHAnsi"/>
          <w:b/>
        </w:rPr>
        <w:t xml:space="preserve">      </w:t>
      </w:r>
      <w:r w:rsidR="004E1E13">
        <w:rPr>
          <w:rFonts w:cstheme="minorHAnsi"/>
          <w:b/>
        </w:rPr>
        <w:tab/>
      </w:r>
      <w:r w:rsidRPr="004E1E13">
        <w:rPr>
          <w:rFonts w:cstheme="minorHAnsi"/>
          <w:b/>
        </w:rPr>
        <w:t>(</w:t>
      </w:r>
      <w:r w:rsidR="004D14ED" w:rsidRPr="004E1E13">
        <w:rPr>
          <w:rFonts w:cstheme="minorHAnsi"/>
          <w:b/>
        </w:rPr>
        <w:t xml:space="preserve">5+5=10 </w:t>
      </w:r>
      <w:r w:rsidRPr="004E1E13">
        <w:rPr>
          <w:rFonts w:cstheme="minorHAnsi"/>
          <w:b/>
        </w:rPr>
        <w:t>Marks)</w:t>
      </w:r>
    </w:p>
    <w:p w14:paraId="7408E966" w14:textId="0CBF5A72" w:rsidR="00FD3129" w:rsidRPr="004E1E13" w:rsidRDefault="00FD3129" w:rsidP="00FD3129">
      <w:pPr>
        <w:autoSpaceDE w:val="0"/>
        <w:autoSpaceDN w:val="0"/>
        <w:adjustRightInd w:val="0"/>
        <w:jc w:val="both"/>
        <w:rPr>
          <w:rFonts w:cstheme="minorHAnsi"/>
          <w:iCs/>
        </w:rPr>
      </w:pPr>
      <w:proofErr w:type="gramStart"/>
      <w:r w:rsidRPr="004E1E13">
        <w:rPr>
          <w:rFonts w:cstheme="minorHAnsi"/>
          <w:iCs/>
        </w:rPr>
        <w:t>Rakesh,</w:t>
      </w:r>
      <w:proofErr w:type="gramEnd"/>
      <w:r w:rsidRPr="004E1E13">
        <w:rPr>
          <w:rFonts w:cstheme="minorHAnsi"/>
          <w:iCs/>
        </w:rPr>
        <w:t xml:space="preserve"> let me make it clear to you that I can't allocate any more money for training. I can understand why you want to conduct a training program on coaching skills for the line managers, but I </w:t>
      </w:r>
      <w:proofErr w:type="gramStart"/>
      <w:r w:rsidRPr="004E1E13">
        <w:rPr>
          <w:rFonts w:cstheme="minorHAnsi"/>
          <w:iCs/>
        </w:rPr>
        <w:t>can't</w:t>
      </w:r>
      <w:proofErr w:type="gramEnd"/>
      <w:r w:rsidRPr="004E1E13">
        <w:rPr>
          <w:rFonts w:cstheme="minorHAnsi"/>
          <w:iCs/>
        </w:rPr>
        <w:t xml:space="preserve"> help you in this regard. Not for another year at the very least. In fact, I may have to curtail your training budget for next year as we are going through a lean </w:t>
      </w:r>
      <w:proofErr w:type="gramStart"/>
      <w:r w:rsidRPr="004E1E13">
        <w:rPr>
          <w:rFonts w:cstheme="minorHAnsi"/>
          <w:iCs/>
        </w:rPr>
        <w:t>phase</w:t>
      </w:r>
      <w:proofErr w:type="gramEnd"/>
      <w:r w:rsidRPr="004E1E13">
        <w:rPr>
          <w:rFonts w:cstheme="minorHAnsi"/>
          <w:iCs/>
        </w:rPr>
        <w:t xml:space="preserve">" said Sanjay Shah CEO of Direct 2 u, a direct sales company that dealt in a range of consumer appliances. From his </w:t>
      </w:r>
      <w:proofErr w:type="gramStart"/>
      <w:r w:rsidRPr="004E1E13">
        <w:rPr>
          <w:rFonts w:cstheme="minorHAnsi"/>
          <w:iCs/>
        </w:rPr>
        <w:t>tone</w:t>
      </w:r>
      <w:proofErr w:type="gramEnd"/>
      <w:r w:rsidRPr="004E1E13">
        <w:rPr>
          <w:rFonts w:cstheme="minorHAnsi"/>
          <w:iCs/>
        </w:rPr>
        <w:t xml:space="preserve"> it was clear that he would not entertain any further discussion on this topic Rakesh </w:t>
      </w:r>
      <w:r w:rsidR="008F636F" w:rsidRPr="004E1E13">
        <w:rPr>
          <w:rFonts w:cstheme="minorHAnsi"/>
          <w:iCs/>
        </w:rPr>
        <w:t>S</w:t>
      </w:r>
      <w:r w:rsidRPr="004E1E13">
        <w:rPr>
          <w:rFonts w:cstheme="minorHAnsi"/>
          <w:iCs/>
        </w:rPr>
        <w:t xml:space="preserve">harma had been working as the training manager in Direct 2 u for the past 3 years During this period he had single handedly taken care of all the T&amp;D activities of the company. Of late, he felt that despite a contemporary training program, the sales force was unable to internalize the training due to lack of support from the line of managers in the field. His repeated proposals to conduct a training program on coaching for line managers had </w:t>
      </w:r>
      <w:proofErr w:type="gramStart"/>
      <w:r w:rsidRPr="004E1E13">
        <w:rPr>
          <w:rFonts w:cstheme="minorHAnsi"/>
          <w:iCs/>
        </w:rPr>
        <w:t>fallen on deaf ears</w:t>
      </w:r>
      <w:proofErr w:type="gramEnd"/>
      <w:r w:rsidRPr="004E1E13">
        <w:rPr>
          <w:rFonts w:cstheme="minorHAnsi"/>
          <w:iCs/>
        </w:rPr>
        <w:t xml:space="preserve">. The company had failed to achieve its revenue targets in the previous year. This year too it was struggling to reach 75% of projections Sharma knew the training budget would </w:t>
      </w:r>
      <w:proofErr w:type="gramStart"/>
      <w:r w:rsidRPr="004E1E13">
        <w:rPr>
          <w:rFonts w:cstheme="minorHAnsi"/>
          <w:iCs/>
        </w:rPr>
        <w:t>get</w:t>
      </w:r>
      <w:proofErr w:type="gramEnd"/>
      <w:r w:rsidRPr="004E1E13">
        <w:rPr>
          <w:rFonts w:cstheme="minorHAnsi"/>
          <w:iCs/>
        </w:rPr>
        <w:t xml:space="preserve"> chopped in tough times, but he also knew there was a greater need for T&amp;D interventions. </w:t>
      </w:r>
    </w:p>
    <w:p w14:paraId="14EEE32C" w14:textId="3EF535B1" w:rsidR="00FD3129" w:rsidRPr="004E1E13" w:rsidRDefault="00A3085E" w:rsidP="00352DD2">
      <w:pPr>
        <w:tabs>
          <w:tab w:val="left" w:pos="20"/>
          <w:tab w:val="left" w:pos="392"/>
        </w:tabs>
        <w:autoSpaceDE w:val="0"/>
        <w:autoSpaceDN w:val="0"/>
        <w:adjustRightInd w:val="0"/>
        <w:spacing w:after="0" w:line="360" w:lineRule="auto"/>
        <w:rPr>
          <w:rFonts w:cstheme="minorHAnsi"/>
          <w:iCs/>
        </w:rPr>
      </w:pPr>
      <w:r w:rsidRPr="004E1E13">
        <w:rPr>
          <w:rFonts w:cstheme="minorHAnsi"/>
          <w:iCs/>
        </w:rPr>
        <w:t xml:space="preserve">4(a). </w:t>
      </w:r>
      <w:r w:rsidR="00FD3129" w:rsidRPr="004E1E13">
        <w:rPr>
          <w:rFonts w:cstheme="minorHAnsi"/>
          <w:iCs/>
        </w:rPr>
        <w:t xml:space="preserve">What are the direct and indirect costs associated with training in this case? </w:t>
      </w:r>
      <w:r w:rsidR="00FD3129" w:rsidRPr="004E1E13">
        <w:rPr>
          <w:rFonts w:cstheme="minorHAnsi"/>
          <w:iCs/>
        </w:rPr>
        <w:tab/>
      </w:r>
    </w:p>
    <w:p w14:paraId="2B8DBEDD" w14:textId="60198C9C" w:rsidR="00FD3129" w:rsidRPr="004E1E13" w:rsidRDefault="00A3085E" w:rsidP="00352DD2">
      <w:pPr>
        <w:autoSpaceDE w:val="0"/>
        <w:autoSpaceDN w:val="0"/>
        <w:adjustRightInd w:val="0"/>
        <w:spacing w:line="360" w:lineRule="auto"/>
        <w:rPr>
          <w:rFonts w:cstheme="minorHAnsi"/>
          <w:iCs/>
        </w:rPr>
      </w:pPr>
      <w:r w:rsidRPr="004E1E13">
        <w:rPr>
          <w:rFonts w:cstheme="minorHAnsi"/>
          <w:iCs/>
        </w:rPr>
        <w:t>4</w:t>
      </w:r>
      <w:r w:rsidR="00FD3129" w:rsidRPr="004E1E13">
        <w:rPr>
          <w:rFonts w:cstheme="minorHAnsi"/>
          <w:iCs/>
        </w:rPr>
        <w:t>(b)</w:t>
      </w:r>
      <w:r w:rsidR="00731203" w:rsidRPr="004E1E13">
        <w:rPr>
          <w:rFonts w:cstheme="minorHAnsi"/>
          <w:iCs/>
        </w:rPr>
        <w:t>.</w:t>
      </w:r>
      <w:r w:rsidR="00FD3129" w:rsidRPr="004E1E13">
        <w:rPr>
          <w:rFonts w:cstheme="minorHAnsi"/>
          <w:iCs/>
        </w:rPr>
        <w:t xml:space="preserve"> What are the issues and challenges in ascertaining the ROI of training? </w:t>
      </w:r>
      <w:r w:rsidR="00FD3129" w:rsidRPr="004E1E13">
        <w:rPr>
          <w:rFonts w:cstheme="minorHAnsi"/>
          <w:iCs/>
        </w:rPr>
        <w:tab/>
      </w:r>
    </w:p>
    <w:p w14:paraId="2E0C2192" w14:textId="77777777" w:rsidR="00A07BC1" w:rsidRPr="004E1E13" w:rsidRDefault="00A07BC1" w:rsidP="005E1FE9">
      <w:pPr>
        <w:jc w:val="both"/>
        <w:rPr>
          <w:rFonts w:cstheme="minorHAnsi"/>
        </w:rPr>
      </w:pPr>
    </w:p>
    <w:sectPr w:rsidR="00A07BC1" w:rsidRPr="004E1E13" w:rsidSect="004E1E13">
      <w:pgSz w:w="12240" w:h="15840"/>
      <w:pgMar w:top="426" w:right="1041"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6843"/>
    <w:rsid w:val="000329CA"/>
    <w:rsid w:val="000A2AB9"/>
    <w:rsid w:val="000C78E6"/>
    <w:rsid w:val="000D2A3B"/>
    <w:rsid w:val="00124395"/>
    <w:rsid w:val="001430E5"/>
    <w:rsid w:val="00152DCD"/>
    <w:rsid w:val="0019510D"/>
    <w:rsid w:val="001A7A11"/>
    <w:rsid w:val="001B2304"/>
    <w:rsid w:val="001D1980"/>
    <w:rsid w:val="00224875"/>
    <w:rsid w:val="00281B0A"/>
    <w:rsid w:val="002A197C"/>
    <w:rsid w:val="002C2D26"/>
    <w:rsid w:val="0032070D"/>
    <w:rsid w:val="0032675D"/>
    <w:rsid w:val="00352DD2"/>
    <w:rsid w:val="00396829"/>
    <w:rsid w:val="003B07DD"/>
    <w:rsid w:val="003C44B6"/>
    <w:rsid w:val="003F13FE"/>
    <w:rsid w:val="0042281E"/>
    <w:rsid w:val="004601CA"/>
    <w:rsid w:val="00495516"/>
    <w:rsid w:val="004A6D51"/>
    <w:rsid w:val="004D14ED"/>
    <w:rsid w:val="004E1E13"/>
    <w:rsid w:val="0051682C"/>
    <w:rsid w:val="0052538D"/>
    <w:rsid w:val="00564C75"/>
    <w:rsid w:val="005E1FE9"/>
    <w:rsid w:val="005E7A1A"/>
    <w:rsid w:val="00606075"/>
    <w:rsid w:val="00652E23"/>
    <w:rsid w:val="00653A7B"/>
    <w:rsid w:val="006A4DDC"/>
    <w:rsid w:val="006B4A1B"/>
    <w:rsid w:val="006C0C70"/>
    <w:rsid w:val="006F297D"/>
    <w:rsid w:val="00731203"/>
    <w:rsid w:val="00771F89"/>
    <w:rsid w:val="00777D25"/>
    <w:rsid w:val="007843D6"/>
    <w:rsid w:val="007F4715"/>
    <w:rsid w:val="0081167C"/>
    <w:rsid w:val="00882059"/>
    <w:rsid w:val="00891492"/>
    <w:rsid w:val="008B0B5F"/>
    <w:rsid w:val="008B30A0"/>
    <w:rsid w:val="008F636F"/>
    <w:rsid w:val="0098557B"/>
    <w:rsid w:val="00985F7E"/>
    <w:rsid w:val="00987DC9"/>
    <w:rsid w:val="009A0F86"/>
    <w:rsid w:val="009A375A"/>
    <w:rsid w:val="009D211C"/>
    <w:rsid w:val="009D7E4E"/>
    <w:rsid w:val="009E499B"/>
    <w:rsid w:val="00A044D1"/>
    <w:rsid w:val="00A07BC1"/>
    <w:rsid w:val="00A2156F"/>
    <w:rsid w:val="00A3085E"/>
    <w:rsid w:val="00A555DD"/>
    <w:rsid w:val="00AB2230"/>
    <w:rsid w:val="00AF0EAA"/>
    <w:rsid w:val="00B13584"/>
    <w:rsid w:val="00B30131"/>
    <w:rsid w:val="00B537F1"/>
    <w:rsid w:val="00BC586E"/>
    <w:rsid w:val="00BD616E"/>
    <w:rsid w:val="00C021EB"/>
    <w:rsid w:val="00C10A79"/>
    <w:rsid w:val="00C15CAD"/>
    <w:rsid w:val="00C453EE"/>
    <w:rsid w:val="00C92F63"/>
    <w:rsid w:val="00CD7696"/>
    <w:rsid w:val="00CF098C"/>
    <w:rsid w:val="00CF6431"/>
    <w:rsid w:val="00D449FC"/>
    <w:rsid w:val="00D97BBC"/>
    <w:rsid w:val="00E03CB9"/>
    <w:rsid w:val="00E17543"/>
    <w:rsid w:val="00F8493C"/>
    <w:rsid w:val="00FA6B5D"/>
    <w:rsid w:val="00FD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B485"/>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A2156F"/>
    <w:pPr>
      <w:keepNext/>
      <w:widowControl w:val="0"/>
      <w:tabs>
        <w:tab w:val="left" w:pos="720"/>
        <w:tab w:val="left" w:pos="1372"/>
        <w:tab w:val="left" w:pos="1440"/>
        <w:tab w:val="left" w:pos="1996"/>
        <w:tab w:val="left" w:pos="2160"/>
        <w:tab w:val="left" w:pos="2620"/>
        <w:tab w:val="left" w:pos="2880"/>
        <w:tab w:val="left" w:pos="3244"/>
        <w:tab w:val="left" w:pos="3600"/>
        <w:tab w:val="left" w:pos="3868"/>
        <w:tab w:val="left" w:pos="4492"/>
        <w:tab w:val="left" w:pos="5116"/>
        <w:tab w:val="left" w:pos="5740"/>
        <w:tab w:val="left" w:pos="6364"/>
        <w:tab w:val="left" w:pos="6988"/>
        <w:tab w:val="left" w:pos="7612"/>
        <w:tab w:val="left" w:pos="8236"/>
      </w:tabs>
      <w:suppressAutoHyphens/>
      <w:spacing w:after="0" w:line="240" w:lineRule="auto"/>
      <w:ind w:left="720"/>
      <w:outlineLvl w:val="4"/>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2156F"/>
    <w:pPr>
      <w:spacing w:after="120" w:line="480" w:lineRule="auto"/>
      <w:ind w:left="283"/>
    </w:pPr>
  </w:style>
  <w:style w:type="character" w:customStyle="1" w:styleId="BodyTextIndent2Char">
    <w:name w:val="Body Text Indent 2 Char"/>
    <w:basedOn w:val="DefaultParagraphFont"/>
    <w:link w:val="BodyTextIndent2"/>
    <w:uiPriority w:val="99"/>
    <w:semiHidden/>
    <w:rsid w:val="00A2156F"/>
  </w:style>
  <w:style w:type="character" w:customStyle="1" w:styleId="Heading5Char">
    <w:name w:val="Heading 5 Char"/>
    <w:basedOn w:val="DefaultParagraphFont"/>
    <w:link w:val="Heading5"/>
    <w:rsid w:val="00A2156F"/>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30</cp:revision>
  <cp:lastPrinted>2018-09-26T10:46:00Z</cp:lastPrinted>
  <dcterms:created xsi:type="dcterms:W3CDTF">2022-01-12T04:50:00Z</dcterms:created>
  <dcterms:modified xsi:type="dcterms:W3CDTF">2022-01-19T08:53:00Z</dcterms:modified>
</cp:coreProperties>
</file>