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01" w:rsidRPr="000907C5" w:rsidRDefault="00272901" w:rsidP="0027290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272901" w:rsidRPr="00C11FF5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272901" w:rsidRPr="00C11FF5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FIRST TRIMESTER (Batch 2021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23</w:t>
      </w:r>
      <w:r w:rsidRPr="00C11FF5">
        <w:rPr>
          <w:rFonts w:ascii="Arial" w:hAnsi="Arial" w:cs="Arial"/>
          <w:b/>
          <w:bCs/>
        </w:rPr>
        <w:t>)</w:t>
      </w:r>
    </w:p>
    <w:p w:rsidR="00272901" w:rsidRDefault="00272901" w:rsidP="00272901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OCT-2021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272901" w:rsidRPr="00C11FF5" w:rsidTr="00272901">
        <w:trPr>
          <w:trHeight w:val="440"/>
          <w:jc w:val="center"/>
        </w:trPr>
        <w:tc>
          <w:tcPr>
            <w:tcW w:w="1838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272901" w:rsidRPr="001811E2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2901">
              <w:rPr>
                <w:rFonts w:ascii="Arial" w:hAnsi="Arial" w:cs="Arial"/>
                <w:b/>
                <w:bCs/>
              </w:rPr>
              <w:t>Accounting for Business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FIN101</w:t>
            </w:r>
          </w:p>
        </w:tc>
      </w:tr>
      <w:tr w:rsidR="00272901" w:rsidRPr="00C11FF5" w:rsidTr="00272901">
        <w:trPr>
          <w:trHeight w:val="440"/>
          <w:jc w:val="center"/>
        </w:trPr>
        <w:tc>
          <w:tcPr>
            <w:tcW w:w="1838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272901" w:rsidRPr="00C11FF5" w:rsidRDefault="00272901" w:rsidP="006A48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272901" w:rsidRPr="00272901" w:rsidRDefault="00272901" w:rsidP="00272901">
      <w:pPr>
        <w:spacing w:before="240"/>
        <w:rPr>
          <w:rFonts w:cstheme="minorHAnsi"/>
          <w:b/>
        </w:rPr>
      </w:pPr>
      <w:r w:rsidRPr="00272901">
        <w:rPr>
          <w:rFonts w:cstheme="minorHAnsi"/>
          <w:b/>
          <w:bCs/>
        </w:rPr>
        <w:t>INSTRUCTIONS:</w:t>
      </w:r>
      <w:r w:rsidRPr="00272901">
        <w:rPr>
          <w:rFonts w:cstheme="minorHAnsi"/>
          <w:b/>
        </w:rPr>
        <w:t xml:space="preserve"> </w:t>
      </w:r>
    </w:p>
    <w:p w:rsidR="006B059E" w:rsidRPr="00272901" w:rsidRDefault="006B059E" w:rsidP="006B059E">
      <w:pPr>
        <w:rPr>
          <w:rFonts w:cstheme="minorHAnsi"/>
        </w:rPr>
      </w:pPr>
      <w:r w:rsidRPr="00272901">
        <w:rPr>
          <w:rFonts w:cstheme="minorHAnsi"/>
        </w:rPr>
        <w:t xml:space="preserve">1) Answer all the questions.  </w:t>
      </w:r>
    </w:p>
    <w:p w:rsidR="006B059E" w:rsidRPr="00272901" w:rsidRDefault="006B059E" w:rsidP="006B059E">
      <w:pPr>
        <w:rPr>
          <w:rFonts w:cstheme="minorHAnsi"/>
          <w:b/>
          <w:bCs/>
        </w:rPr>
      </w:pPr>
      <w:r w:rsidRPr="00272901">
        <w:rPr>
          <w:rFonts w:cstheme="minorHAnsi"/>
        </w:rPr>
        <w:t>2) Laptop computer, books, any written note, paper</w:t>
      </w:r>
      <w:proofErr w:type="gramStart"/>
      <w:r w:rsidRPr="00272901">
        <w:rPr>
          <w:rFonts w:cstheme="minorHAnsi"/>
        </w:rPr>
        <w:t>,  and</w:t>
      </w:r>
      <w:proofErr w:type="gramEnd"/>
      <w:r w:rsidRPr="00272901">
        <w:rPr>
          <w:rFonts w:cstheme="minorHAnsi"/>
        </w:rPr>
        <w:t xml:space="preserve"> mobile phones are strictly prohibited. You can carry only pen, pencil, eraser and your own scientific calculator in the examination hall. </w:t>
      </w:r>
      <w:r w:rsidRPr="00272901">
        <w:rPr>
          <w:rFonts w:cstheme="minorHAnsi"/>
          <w:b/>
          <w:bCs/>
        </w:rPr>
        <w:t xml:space="preserve">Exchange of calculator </w:t>
      </w:r>
      <w:proofErr w:type="gramStart"/>
      <w:r w:rsidRPr="00272901">
        <w:rPr>
          <w:rFonts w:cstheme="minorHAnsi"/>
          <w:b/>
          <w:bCs/>
        </w:rPr>
        <w:t>is strictly prohibited</w:t>
      </w:r>
      <w:proofErr w:type="gramEnd"/>
      <w:r w:rsidRPr="00272901">
        <w:rPr>
          <w:rFonts w:cstheme="minorHAnsi"/>
          <w:b/>
          <w:bCs/>
        </w:rPr>
        <w:t xml:space="preserve">. </w:t>
      </w:r>
    </w:p>
    <w:p w:rsidR="006B059E" w:rsidRPr="00272901" w:rsidRDefault="006B059E" w:rsidP="006B059E">
      <w:pPr>
        <w:rPr>
          <w:rFonts w:cstheme="minorHAnsi"/>
        </w:rPr>
      </w:pPr>
      <w:r w:rsidRPr="00272901">
        <w:rPr>
          <w:rFonts w:cstheme="minorHAnsi"/>
        </w:rPr>
        <w:t xml:space="preserve">3) All questions carry adequate information to answer them appropriately. </w:t>
      </w:r>
      <w:proofErr w:type="gramStart"/>
      <w:r w:rsidRPr="00272901">
        <w:rPr>
          <w:rFonts w:cstheme="minorHAnsi"/>
        </w:rPr>
        <w:t>Hence</w:t>
      </w:r>
      <w:proofErr w:type="gramEnd"/>
      <w:r w:rsidRPr="00272901">
        <w:rPr>
          <w:rFonts w:cstheme="minorHAnsi"/>
        </w:rPr>
        <w:t xml:space="preserve"> don’t disturb the invigilator by asking any question. </w:t>
      </w:r>
    </w:p>
    <w:p w:rsidR="00360712" w:rsidRPr="00272901" w:rsidRDefault="00272901" w:rsidP="00272901">
      <w:pPr>
        <w:jc w:val="both"/>
        <w:rPr>
          <w:rFonts w:cstheme="minorHAnsi"/>
        </w:rPr>
      </w:pPr>
      <w:r w:rsidRPr="00272901">
        <w:rPr>
          <w:rFonts w:cstheme="minorHAnsi"/>
          <w:b/>
        </w:rPr>
        <w:t xml:space="preserve">Q.1 </w:t>
      </w:r>
      <w:r w:rsidR="00360712" w:rsidRPr="00272901">
        <w:rPr>
          <w:rFonts w:cstheme="minorHAnsi"/>
        </w:rPr>
        <w:t xml:space="preserve">Luminosity Printers Limited bought </w:t>
      </w:r>
      <w:r w:rsidR="00541A4B" w:rsidRPr="00272901">
        <w:rPr>
          <w:rFonts w:cstheme="minorHAnsi"/>
        </w:rPr>
        <w:t>a printing press on 1 April 2017</w:t>
      </w:r>
      <w:r w:rsidR="00360712" w:rsidRPr="00272901">
        <w:rPr>
          <w:rFonts w:cstheme="minorHAnsi"/>
        </w:rPr>
        <w:t xml:space="preserve"> at a cost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3 </w:t>
      </w:r>
      <w:proofErr w:type="gramStart"/>
      <w:r w:rsidR="00360712" w:rsidRPr="00272901">
        <w:rPr>
          <w:rFonts w:cstheme="minorHAnsi"/>
        </w:rPr>
        <w:t>million</w:t>
      </w:r>
      <w:proofErr w:type="gramEnd"/>
      <w:r w:rsidR="00360712" w:rsidRPr="00272901">
        <w:rPr>
          <w:rFonts w:cstheme="minorHAnsi"/>
        </w:rPr>
        <w:t xml:space="preserve">. The management estimated the useful life of the press to be 10 years with a residual value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>. 200000. The machine was</w:t>
      </w:r>
      <w:r w:rsidR="00541A4B" w:rsidRPr="00272901">
        <w:rPr>
          <w:rFonts w:cstheme="minorHAnsi"/>
        </w:rPr>
        <w:t xml:space="preserve"> depreciated using SLM </w:t>
      </w:r>
      <w:proofErr w:type="gramStart"/>
      <w:r w:rsidR="00541A4B" w:rsidRPr="00272901">
        <w:rPr>
          <w:rFonts w:cstheme="minorHAnsi"/>
        </w:rPr>
        <w:t>till</w:t>
      </w:r>
      <w:proofErr w:type="gramEnd"/>
      <w:r w:rsidR="00541A4B" w:rsidRPr="00272901">
        <w:rPr>
          <w:rFonts w:cstheme="minorHAnsi"/>
        </w:rPr>
        <w:t xml:space="preserve"> 2019-20</w:t>
      </w:r>
      <w:r w:rsidR="00360712" w:rsidRPr="00272901">
        <w:rPr>
          <w:rFonts w:cstheme="minorHAnsi"/>
        </w:rPr>
        <w:t xml:space="preserve">. On 1 </w:t>
      </w:r>
      <w:r w:rsidR="00541A4B" w:rsidRPr="00272901">
        <w:rPr>
          <w:rFonts w:cstheme="minorHAnsi"/>
        </w:rPr>
        <w:t>April 2020</w:t>
      </w:r>
      <w:r w:rsidR="00360712" w:rsidRPr="00272901">
        <w:rPr>
          <w:rFonts w:cstheme="minorHAnsi"/>
        </w:rPr>
        <w:t xml:space="preserve"> based upon a technical review of the press, the management incurred a cost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500000 for overhauling the press. It </w:t>
      </w:r>
      <w:proofErr w:type="gramStart"/>
      <w:r w:rsidR="00360712" w:rsidRPr="00272901">
        <w:rPr>
          <w:rFonts w:cstheme="minorHAnsi"/>
        </w:rPr>
        <w:t>is estimated</w:t>
      </w:r>
      <w:proofErr w:type="gramEnd"/>
      <w:r w:rsidR="00360712" w:rsidRPr="00272901">
        <w:rPr>
          <w:rFonts w:cstheme="minorHAnsi"/>
        </w:rPr>
        <w:t xml:space="preserve"> that after overhauling the press will be useful for another five years and will have a residual value of </w:t>
      </w:r>
      <w:proofErr w:type="spellStart"/>
      <w:r w:rsidR="00360712" w:rsidRPr="00272901">
        <w:rPr>
          <w:rFonts w:cstheme="minorHAnsi"/>
        </w:rPr>
        <w:t>Rs</w:t>
      </w:r>
      <w:proofErr w:type="spellEnd"/>
      <w:r w:rsidR="00360712" w:rsidRPr="00272901">
        <w:rPr>
          <w:rFonts w:cstheme="minorHAnsi"/>
        </w:rPr>
        <w:t xml:space="preserve">. 100000. </w:t>
      </w:r>
    </w:p>
    <w:p w:rsidR="00360712" w:rsidRPr="00272901" w:rsidRDefault="00360712" w:rsidP="00272901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Discuss how the overhauling cost </w:t>
      </w:r>
      <w:proofErr w:type="gramStart"/>
      <w:r w:rsidRPr="00272901">
        <w:rPr>
          <w:rFonts w:cstheme="minorHAnsi"/>
        </w:rPr>
        <w:t>should be treated</w:t>
      </w:r>
      <w:proofErr w:type="gramEnd"/>
      <w:r w:rsidRPr="00272901">
        <w:rPr>
          <w:rFonts w:cstheme="minorHAnsi"/>
        </w:rPr>
        <w:t xml:space="preserve">. </w:t>
      </w:r>
      <w:proofErr w:type="gramStart"/>
      <w:r w:rsidRPr="00272901">
        <w:rPr>
          <w:rFonts w:cstheme="minorHAnsi"/>
        </w:rPr>
        <w:t>Also</w:t>
      </w:r>
      <w:proofErr w:type="gramEnd"/>
      <w:r w:rsidRPr="00272901">
        <w:rPr>
          <w:rFonts w:cstheme="minorHAnsi"/>
        </w:rPr>
        <w:t xml:space="preserve"> calculate the revised annual depreciation.</w:t>
      </w:r>
      <w:r w:rsidR="00272901">
        <w:rPr>
          <w:rFonts w:cstheme="minorHAnsi"/>
        </w:rPr>
        <w:t xml:space="preserve">   </w:t>
      </w:r>
      <w:r w:rsidR="00541A4B" w:rsidRPr="00272901">
        <w:rPr>
          <w:rFonts w:cstheme="minorHAnsi"/>
          <w:b/>
        </w:rPr>
        <w:t>(</w:t>
      </w:r>
      <w:proofErr w:type="gramStart"/>
      <w:r w:rsidR="00541A4B" w:rsidRPr="00272901">
        <w:rPr>
          <w:rFonts w:cstheme="minorHAnsi"/>
          <w:b/>
        </w:rPr>
        <w:t>4</w:t>
      </w:r>
      <w:proofErr w:type="gramEnd"/>
      <w:r w:rsidR="00541A4B" w:rsidRPr="00272901">
        <w:rPr>
          <w:rFonts w:cstheme="minorHAnsi"/>
          <w:b/>
        </w:rPr>
        <w:t xml:space="preserve"> Marks)</w:t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  <w:r w:rsidR="00541A4B" w:rsidRPr="00272901">
        <w:rPr>
          <w:rFonts w:cstheme="minorHAnsi"/>
        </w:rPr>
        <w:tab/>
      </w:r>
    </w:p>
    <w:p w:rsidR="006B059E" w:rsidRPr="00272901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:rsidR="006B059E" w:rsidRDefault="00272901" w:rsidP="00272901">
      <w:pPr>
        <w:spacing w:after="0"/>
        <w:rPr>
          <w:rFonts w:cstheme="minorHAnsi"/>
        </w:rPr>
      </w:pPr>
      <w:r w:rsidRPr="00272901">
        <w:rPr>
          <w:rFonts w:cstheme="minorHAnsi"/>
          <w:b/>
        </w:rPr>
        <w:t xml:space="preserve">Q.2 </w:t>
      </w:r>
      <w:r w:rsidR="006B059E" w:rsidRPr="00272901">
        <w:rPr>
          <w:rFonts w:cstheme="minorHAnsi"/>
        </w:rPr>
        <w:t xml:space="preserve">The costs per unit of the three products, A, B and C of a company </w:t>
      </w:r>
      <w:proofErr w:type="gramStart"/>
      <w:r w:rsidR="006B059E" w:rsidRPr="00272901">
        <w:rPr>
          <w:rFonts w:cstheme="minorHAnsi"/>
        </w:rPr>
        <w:t>are given</w:t>
      </w:r>
      <w:proofErr w:type="gramEnd"/>
      <w:r w:rsidR="006B059E" w:rsidRPr="00272901">
        <w:rPr>
          <w:rFonts w:cstheme="minorHAnsi"/>
        </w:rPr>
        <w:t xml:space="preserve"> below</w:t>
      </w:r>
    </w:p>
    <w:p w:rsidR="00272901" w:rsidRPr="00272901" w:rsidRDefault="00272901" w:rsidP="00272901">
      <w:pPr>
        <w:spacing w:after="0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1396"/>
        <w:gridCol w:w="1527"/>
        <w:gridCol w:w="1450"/>
      </w:tblGrid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Particulars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A-(in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B-(in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C-(in </w:t>
            </w:r>
            <w:proofErr w:type="spellStart"/>
            <w:r w:rsidRPr="00272901">
              <w:rPr>
                <w:rFonts w:cstheme="minorHAnsi"/>
              </w:rPr>
              <w:t>Rs</w:t>
            </w:r>
            <w:proofErr w:type="spellEnd"/>
            <w:r w:rsidRPr="00272901">
              <w:rPr>
                <w:rFonts w:cstheme="minorHAnsi"/>
              </w:rPr>
              <w:t>.)</w:t>
            </w:r>
          </w:p>
        </w:tc>
      </w:tr>
      <w:tr w:rsidR="006B059E" w:rsidRPr="00272901" w:rsidTr="00272901">
        <w:trPr>
          <w:trHeight w:val="98"/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Direct Material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20.00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16.00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18.00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 xml:space="preserve">Direct </w:t>
            </w:r>
            <w:proofErr w:type="spellStart"/>
            <w:r w:rsidRPr="00272901">
              <w:rPr>
                <w:rFonts w:cstheme="minorHAnsi"/>
              </w:rPr>
              <w:t>Labour</w:t>
            </w:r>
            <w:proofErr w:type="spellEnd"/>
            <w:r w:rsidRPr="00272901">
              <w:rPr>
                <w:rFonts w:cstheme="minorHAnsi"/>
              </w:rPr>
              <w:t xml:space="preserve">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12.00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14.00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12.00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Variable Expenses (per unit)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8.00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Fixed Expenses (Total)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60000.00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30000.00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32000.00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Selling price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64.00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60.00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52.00</w:t>
            </w:r>
          </w:p>
        </w:tc>
      </w:tr>
      <w:tr w:rsidR="006B059E" w:rsidRPr="00272901" w:rsidTr="00272901">
        <w:trPr>
          <w:jc w:val="center"/>
        </w:trPr>
        <w:tc>
          <w:tcPr>
            <w:tcW w:w="4643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Number of Units Produced</w:t>
            </w:r>
          </w:p>
        </w:tc>
        <w:tc>
          <w:tcPr>
            <w:tcW w:w="1396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10,000</w:t>
            </w:r>
          </w:p>
        </w:tc>
        <w:tc>
          <w:tcPr>
            <w:tcW w:w="1527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5,000</w:t>
            </w:r>
          </w:p>
        </w:tc>
        <w:tc>
          <w:tcPr>
            <w:tcW w:w="1450" w:type="dxa"/>
            <w:vAlign w:val="center"/>
          </w:tcPr>
          <w:p w:rsidR="006B059E" w:rsidRPr="00272901" w:rsidRDefault="006B059E" w:rsidP="005709AA">
            <w:pPr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8,000</w:t>
            </w:r>
          </w:p>
        </w:tc>
      </w:tr>
    </w:tbl>
    <w:p w:rsidR="006B059E" w:rsidRPr="00272901" w:rsidRDefault="006B059E" w:rsidP="006B059E">
      <w:pPr>
        <w:spacing w:after="0"/>
        <w:jc w:val="both"/>
        <w:rPr>
          <w:rFonts w:cstheme="minorHAnsi"/>
        </w:rPr>
      </w:pPr>
    </w:p>
    <w:p w:rsidR="006B059E" w:rsidRPr="00272901" w:rsidRDefault="006B059E" w:rsidP="006B059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Production requirements are such that if one product </w:t>
      </w:r>
      <w:proofErr w:type="gramStart"/>
      <w:r w:rsidRPr="00272901">
        <w:rPr>
          <w:rFonts w:cstheme="minorHAnsi"/>
        </w:rPr>
        <w:t>is given up</w:t>
      </w:r>
      <w:proofErr w:type="gramEnd"/>
      <w:r w:rsidRPr="00272901">
        <w:rPr>
          <w:rFonts w:cstheme="minorHAnsi"/>
        </w:rPr>
        <w:t xml:space="preserve"> the production of the other can be raised by 50 %. The directors proposed that C </w:t>
      </w:r>
      <w:proofErr w:type="gramStart"/>
      <w:r w:rsidRPr="00272901">
        <w:rPr>
          <w:rFonts w:cstheme="minorHAnsi"/>
        </w:rPr>
        <w:t>should be given up</w:t>
      </w:r>
      <w:proofErr w:type="gramEnd"/>
      <w:r w:rsidRPr="00272901">
        <w:rPr>
          <w:rFonts w:cstheme="minorHAnsi"/>
        </w:rPr>
        <w:t xml:space="preserve"> because the contribution from the product is the lowest. Present suitable analysis of the data indicating whether the proposal </w:t>
      </w:r>
      <w:proofErr w:type="gramStart"/>
      <w:r w:rsidRPr="00272901">
        <w:rPr>
          <w:rFonts w:cstheme="minorHAnsi"/>
        </w:rPr>
        <w:t>should be accepted</w:t>
      </w:r>
      <w:proofErr w:type="gramEnd"/>
      <w:r w:rsidRPr="00272901">
        <w:rPr>
          <w:rFonts w:cstheme="minorHAnsi"/>
        </w:rPr>
        <w:t>.</w:t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  <w:t xml:space="preserve"> </w:t>
      </w:r>
      <w:r w:rsidR="00147269" w:rsidRPr="00272901">
        <w:rPr>
          <w:rFonts w:cstheme="minorHAnsi"/>
          <w:b/>
        </w:rPr>
        <w:t>(</w:t>
      </w:r>
      <w:proofErr w:type="gramStart"/>
      <w:r w:rsidR="00147269" w:rsidRPr="00272901">
        <w:rPr>
          <w:rFonts w:cstheme="minorHAnsi"/>
          <w:b/>
        </w:rPr>
        <w:t>8</w:t>
      </w:r>
      <w:proofErr w:type="gramEnd"/>
      <w:r w:rsidRPr="00272901">
        <w:rPr>
          <w:rFonts w:cstheme="minorHAnsi"/>
          <w:b/>
        </w:rPr>
        <w:t xml:space="preserve"> Marks)</w:t>
      </w:r>
    </w:p>
    <w:p w:rsidR="006B059E" w:rsidRPr="00272901" w:rsidRDefault="006B059E" w:rsidP="00360712">
      <w:pPr>
        <w:pStyle w:val="ListParagraph"/>
        <w:spacing w:after="0"/>
        <w:ind w:left="270"/>
        <w:jc w:val="both"/>
        <w:rPr>
          <w:rFonts w:cstheme="minorHAnsi"/>
        </w:rPr>
      </w:pPr>
    </w:p>
    <w:p w:rsidR="00272901" w:rsidRDefault="00272901" w:rsidP="00117705">
      <w:pPr>
        <w:spacing w:after="0"/>
        <w:jc w:val="both"/>
        <w:rPr>
          <w:rFonts w:cstheme="minorHAnsi"/>
          <w:b/>
        </w:rPr>
      </w:pPr>
    </w:p>
    <w:p w:rsidR="006B059E" w:rsidRPr="00272901" w:rsidRDefault="00272901" w:rsidP="00117705">
      <w:pPr>
        <w:spacing w:after="0"/>
        <w:jc w:val="both"/>
        <w:rPr>
          <w:rFonts w:cstheme="minorHAnsi"/>
        </w:rPr>
      </w:pPr>
      <w:r w:rsidRPr="00272901">
        <w:rPr>
          <w:rFonts w:cstheme="minorHAnsi"/>
          <w:b/>
        </w:rPr>
        <w:t>Q.3</w:t>
      </w:r>
      <w:r>
        <w:rPr>
          <w:rFonts w:cstheme="minorHAnsi"/>
        </w:rPr>
        <w:t xml:space="preserve"> </w:t>
      </w:r>
      <w:proofErr w:type="spellStart"/>
      <w:r w:rsidR="00541A4B" w:rsidRPr="00272901">
        <w:rPr>
          <w:rFonts w:cstheme="minorHAnsi"/>
        </w:rPr>
        <w:t>Meditech</w:t>
      </w:r>
      <w:proofErr w:type="spellEnd"/>
      <w:r w:rsidR="00541A4B" w:rsidRPr="00272901">
        <w:rPr>
          <w:rFonts w:cstheme="minorHAnsi"/>
        </w:rPr>
        <w:t xml:space="preserve"> Inc. manufactures two types of medical devices, </w:t>
      </w:r>
      <w:proofErr w:type="spellStart"/>
      <w:r w:rsidR="00541A4B" w:rsidRPr="00272901">
        <w:rPr>
          <w:rFonts w:cstheme="minorHAnsi"/>
        </w:rPr>
        <w:t>Medform</w:t>
      </w:r>
      <w:proofErr w:type="spellEnd"/>
      <w:r w:rsidR="00541A4B" w:rsidRPr="00272901">
        <w:rPr>
          <w:rFonts w:cstheme="minorHAnsi"/>
        </w:rPr>
        <w:t xml:space="preserve"> and </w:t>
      </w:r>
      <w:proofErr w:type="spellStart"/>
      <w:r w:rsidR="00541A4B" w:rsidRPr="00272901">
        <w:rPr>
          <w:rFonts w:cstheme="minorHAnsi"/>
        </w:rPr>
        <w:t>Procel</w:t>
      </w:r>
      <w:proofErr w:type="spellEnd"/>
      <w:r w:rsidR="00541A4B" w:rsidRPr="00272901">
        <w:rPr>
          <w:rFonts w:cstheme="minorHAnsi"/>
        </w:rPr>
        <w:t xml:space="preserve">, and applies overhead </w:t>
      </w:r>
      <w:proofErr w:type="gramStart"/>
      <w:r w:rsidR="00541A4B" w:rsidRPr="00272901">
        <w:rPr>
          <w:rFonts w:cstheme="minorHAnsi"/>
        </w:rPr>
        <w:t>on the basis of</w:t>
      </w:r>
      <w:proofErr w:type="gramEnd"/>
      <w:r w:rsidR="00541A4B" w:rsidRPr="00272901">
        <w:rPr>
          <w:rFonts w:cstheme="minorHAnsi"/>
        </w:rPr>
        <w:t xml:space="preserve"> direct-</w:t>
      </w:r>
      <w:proofErr w:type="spellStart"/>
      <w:r w:rsidR="00541A4B" w:rsidRPr="00272901">
        <w:rPr>
          <w:rFonts w:cstheme="minorHAnsi"/>
        </w:rPr>
        <w:t>labour</w:t>
      </w:r>
      <w:proofErr w:type="spellEnd"/>
      <w:r w:rsidR="00541A4B" w:rsidRPr="00272901">
        <w:rPr>
          <w:rFonts w:cstheme="minorHAnsi"/>
        </w:rPr>
        <w:t xml:space="preserve"> hours. Anticipated overhead and direct-</w:t>
      </w:r>
      <w:proofErr w:type="spellStart"/>
      <w:r w:rsidR="00541A4B" w:rsidRPr="00272901">
        <w:rPr>
          <w:rFonts w:cstheme="minorHAnsi"/>
        </w:rPr>
        <w:t>labour</w:t>
      </w:r>
      <w:proofErr w:type="spellEnd"/>
      <w:r w:rsidR="00541A4B" w:rsidRPr="00272901">
        <w:rPr>
          <w:rFonts w:cstheme="minorHAnsi"/>
        </w:rPr>
        <w:t xml:space="preserve"> time for the upcoming accounting period are </w:t>
      </w:r>
      <w:proofErr w:type="spellStart"/>
      <w:r w:rsidR="00541A4B" w:rsidRPr="00272901">
        <w:rPr>
          <w:rFonts w:cstheme="minorHAnsi"/>
        </w:rPr>
        <w:t>Rs</w:t>
      </w:r>
      <w:proofErr w:type="spellEnd"/>
      <w:r w:rsidR="00541A4B" w:rsidRPr="00272901">
        <w:rPr>
          <w:rFonts w:cstheme="minorHAnsi"/>
        </w:rPr>
        <w:t>. 7</w:t>
      </w:r>
      <w:proofErr w:type="gramStart"/>
      <w:r w:rsidR="00541A4B" w:rsidRPr="00272901">
        <w:rPr>
          <w:rFonts w:cstheme="minorHAnsi"/>
        </w:rPr>
        <w:t>,10,000</w:t>
      </w:r>
      <w:proofErr w:type="gramEnd"/>
      <w:r w:rsidR="00541A4B" w:rsidRPr="00272901">
        <w:rPr>
          <w:rFonts w:cstheme="minorHAnsi"/>
        </w:rPr>
        <w:t xml:space="preserve"> and 20,000 hours, respectively. Information about the company’s products follows:</w:t>
      </w:r>
    </w:p>
    <w:p w:rsidR="00541A4B" w:rsidRPr="00272901" w:rsidRDefault="00541A4B" w:rsidP="00541A4B">
      <w:pPr>
        <w:spacing w:after="0"/>
        <w:jc w:val="both"/>
        <w:rPr>
          <w:rFonts w:cstheme="minorHAnsi"/>
        </w:rPr>
      </w:pP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Medform</w:t>
      </w:r>
      <w:proofErr w:type="spellEnd"/>
      <w:r w:rsidRPr="00272901">
        <w:rPr>
          <w:rFonts w:cstheme="minorHAnsi"/>
        </w:rPr>
        <w:t>: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Estimated Production Volume: 2500 units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Direct-material </w:t>
      </w:r>
      <w:proofErr w:type="gramStart"/>
      <w:r w:rsidRPr="00272901">
        <w:rPr>
          <w:rFonts w:cstheme="minorHAnsi"/>
        </w:rPr>
        <w:t>cost :</w:t>
      </w:r>
      <w:proofErr w:type="gramEnd"/>
      <w:r w:rsidRPr="00272901">
        <w:rPr>
          <w:rFonts w:cstheme="minorHAnsi"/>
        </w:rPr>
        <w:t xml:space="preserve">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30 per unit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 labor per unit: 3 hours at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15 per hour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Procel</w:t>
      </w:r>
      <w:proofErr w:type="spellEnd"/>
      <w:r w:rsidRPr="00272901">
        <w:rPr>
          <w:rFonts w:cstheme="minorHAnsi"/>
        </w:rPr>
        <w:t>: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Estimated Production Volume: 3125 units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Direct material cost: Rs.45 per unit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per unit: 4 hours at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15 per hour</w:t>
      </w:r>
    </w:p>
    <w:p w:rsidR="00541A4B" w:rsidRPr="00272901" w:rsidRDefault="00541A4B" w:rsidP="00BE651E">
      <w:pPr>
        <w:spacing w:after="0"/>
        <w:jc w:val="both"/>
        <w:rPr>
          <w:rFonts w:cstheme="minorHAnsi"/>
        </w:rPr>
      </w:pPr>
    </w:p>
    <w:p w:rsidR="00587DAD" w:rsidRPr="00272901" w:rsidRDefault="00541A4B" w:rsidP="00BE651E">
      <w:p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Meditech’s</w:t>
      </w:r>
      <w:proofErr w:type="spellEnd"/>
      <w:r w:rsidRPr="00272901">
        <w:rPr>
          <w:rFonts w:cstheme="minorHAnsi"/>
        </w:rPr>
        <w:t xml:space="preserve"> overhead of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>. 7</w:t>
      </w:r>
      <w:proofErr w:type="gramStart"/>
      <w:r w:rsidRPr="00272901">
        <w:rPr>
          <w:rFonts w:cstheme="minorHAnsi"/>
        </w:rPr>
        <w:t>,10,000</w:t>
      </w:r>
      <w:proofErr w:type="gramEnd"/>
      <w:r w:rsidRPr="00272901">
        <w:rPr>
          <w:rFonts w:cstheme="minorHAnsi"/>
        </w:rPr>
        <w:t xml:space="preserve"> can be identified</w:t>
      </w:r>
      <w:r w:rsidR="00587DAD" w:rsidRPr="00272901">
        <w:rPr>
          <w:rFonts w:cstheme="minorHAnsi"/>
        </w:rPr>
        <w:t xml:space="preserve"> with three major activities: order processing 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1,20,000, machine processing: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5,00,000 and product inspection: </w:t>
      </w:r>
      <w:proofErr w:type="spellStart"/>
      <w:r w:rsidR="00587DAD" w:rsidRPr="00272901">
        <w:rPr>
          <w:rFonts w:cstheme="minorHAnsi"/>
        </w:rPr>
        <w:t>Rs</w:t>
      </w:r>
      <w:proofErr w:type="spellEnd"/>
      <w:r w:rsidR="00587DAD" w:rsidRPr="00272901">
        <w:rPr>
          <w:rFonts w:cstheme="minorHAnsi"/>
        </w:rPr>
        <w:t xml:space="preserve">. 90,000. </w:t>
      </w:r>
      <w:proofErr w:type="gramStart"/>
      <w:r w:rsidR="00587DAD" w:rsidRPr="00272901">
        <w:rPr>
          <w:rFonts w:cstheme="minorHAnsi"/>
        </w:rPr>
        <w:t>These activities are driven by number of orders processed, machine hours worked and inspection hours respectively</w:t>
      </w:r>
      <w:proofErr w:type="gramEnd"/>
      <w:r w:rsidR="00587DAD" w:rsidRPr="00272901">
        <w:rPr>
          <w:rFonts w:cstheme="minorHAnsi"/>
        </w:rPr>
        <w:t>. Data relevant to these activities follow: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  <w:r w:rsidRPr="00272901">
        <w:rPr>
          <w:rFonts w:cstheme="minorHAnsi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Particulars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Orders Processed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Machine Hours Worked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Inspection Hours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272901">
              <w:rPr>
                <w:rFonts w:cstheme="minorHAnsi"/>
              </w:rPr>
              <w:t>Medform</w:t>
            </w:r>
            <w:proofErr w:type="spellEnd"/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350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23,000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4,000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proofErr w:type="spellStart"/>
            <w:r w:rsidRPr="00272901">
              <w:rPr>
                <w:rFonts w:cstheme="minorHAnsi"/>
              </w:rPr>
              <w:t>Procel</w:t>
            </w:r>
            <w:proofErr w:type="spellEnd"/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250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27,000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11,000</w:t>
            </w:r>
          </w:p>
        </w:tc>
      </w:tr>
      <w:tr w:rsidR="00587DAD" w:rsidRPr="00272901" w:rsidTr="00272901"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Total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600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50,000</w:t>
            </w:r>
          </w:p>
        </w:tc>
        <w:tc>
          <w:tcPr>
            <w:tcW w:w="2254" w:type="dxa"/>
            <w:vAlign w:val="center"/>
          </w:tcPr>
          <w:p w:rsidR="00587DAD" w:rsidRPr="00272901" w:rsidRDefault="00587DAD" w:rsidP="00587DAD">
            <w:pPr>
              <w:spacing w:after="0"/>
              <w:jc w:val="both"/>
              <w:rPr>
                <w:rFonts w:cstheme="minorHAnsi"/>
              </w:rPr>
            </w:pPr>
            <w:r w:rsidRPr="00272901">
              <w:rPr>
                <w:rFonts w:cstheme="minorHAnsi"/>
              </w:rPr>
              <w:t>15,000</w:t>
            </w:r>
          </w:p>
        </w:tc>
      </w:tr>
    </w:tbl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Management is very concerned about declining profitability despite a healthy increase in sales volume. The decrease in income is especially puzzling the company because the company recently undertook a massive plant renovation during which new, highly automated machinery was installed-machinery that was expected to produce significant operating deficiencies.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>Required:</w:t>
      </w:r>
    </w:p>
    <w:p w:rsidR="00587DAD" w:rsidRPr="00272901" w:rsidRDefault="00587DAD" w:rsidP="00BE651E">
      <w:pPr>
        <w:spacing w:after="0"/>
        <w:jc w:val="both"/>
        <w:rPr>
          <w:rFonts w:cstheme="minorHAnsi"/>
        </w:rPr>
      </w:pPr>
    </w:p>
    <w:p w:rsidR="00587DAD" w:rsidRPr="00272901" w:rsidRDefault="00587DAD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Assume the use of 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</w:t>
      </w:r>
      <w:r w:rsidR="00C40183" w:rsidRPr="00272901">
        <w:rPr>
          <w:rFonts w:cstheme="minorHAnsi"/>
        </w:rPr>
        <w:t xml:space="preserve">hours to apply overhead to production, compute the unit manufacturing costs of the </w:t>
      </w:r>
      <w:proofErr w:type="spellStart"/>
      <w:r w:rsidR="00C40183" w:rsidRPr="00272901">
        <w:rPr>
          <w:rFonts w:cstheme="minorHAnsi"/>
        </w:rPr>
        <w:t>Medform</w:t>
      </w:r>
      <w:proofErr w:type="spellEnd"/>
      <w:r w:rsidR="00C40183" w:rsidRPr="00272901">
        <w:rPr>
          <w:rFonts w:cstheme="minorHAnsi"/>
        </w:rPr>
        <w:t xml:space="preserve"> and </w:t>
      </w:r>
      <w:proofErr w:type="spellStart"/>
      <w:r w:rsidR="00C40183" w:rsidRPr="00272901">
        <w:rPr>
          <w:rFonts w:cstheme="minorHAnsi"/>
        </w:rPr>
        <w:t>Procel</w:t>
      </w:r>
      <w:proofErr w:type="spellEnd"/>
      <w:r w:rsidR="00C40183" w:rsidRPr="00272901">
        <w:rPr>
          <w:rFonts w:cstheme="minorHAnsi"/>
        </w:rPr>
        <w:t xml:space="preserve"> products if the expected manufacturing volume </w:t>
      </w:r>
      <w:proofErr w:type="gramStart"/>
      <w:r w:rsidR="00C40183" w:rsidRPr="00272901">
        <w:rPr>
          <w:rFonts w:cstheme="minorHAnsi"/>
        </w:rPr>
        <w:t>is attained</w:t>
      </w:r>
      <w:proofErr w:type="gramEnd"/>
      <w:r w:rsidR="00C40183" w:rsidRPr="00272901">
        <w:rPr>
          <w:rFonts w:cstheme="minorHAnsi"/>
        </w:rPr>
        <w:t>.</w:t>
      </w:r>
      <w:r w:rsidR="00BE651E" w:rsidRPr="00272901">
        <w:rPr>
          <w:rFonts w:cstheme="minorHAnsi"/>
        </w:rPr>
        <w:tab/>
      </w:r>
      <w:r w:rsidR="00BE651E" w:rsidRPr="00272901">
        <w:rPr>
          <w:rFonts w:cstheme="minorHAnsi"/>
        </w:rPr>
        <w:tab/>
      </w:r>
      <w:r w:rsidR="00147269" w:rsidRPr="00272901">
        <w:rPr>
          <w:rFonts w:cstheme="minorHAnsi"/>
          <w:b/>
        </w:rPr>
        <w:t>(2</w:t>
      </w:r>
      <w:r w:rsidR="00C40183" w:rsidRPr="00272901">
        <w:rPr>
          <w:rFonts w:cstheme="minorHAnsi"/>
          <w:b/>
        </w:rPr>
        <w:t xml:space="preserve"> Marks)</w:t>
      </w:r>
    </w:p>
    <w:p w:rsidR="00272901" w:rsidRPr="00272901" w:rsidRDefault="00272901" w:rsidP="00272901">
      <w:pPr>
        <w:pStyle w:val="ListParagraph"/>
        <w:spacing w:after="0"/>
        <w:jc w:val="both"/>
        <w:rPr>
          <w:rFonts w:cstheme="minorHAnsi"/>
        </w:rPr>
      </w:pPr>
    </w:p>
    <w:p w:rsidR="00C40183" w:rsidRPr="00272901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Assume the use of activity based costing, compute the unit manufacturing costs of the </w:t>
      </w:r>
      <w:proofErr w:type="spellStart"/>
      <w:r w:rsidRPr="00272901">
        <w:rPr>
          <w:rFonts w:cstheme="minorHAnsi"/>
        </w:rPr>
        <w:t>Medform</w:t>
      </w:r>
      <w:proofErr w:type="spellEnd"/>
      <w:r w:rsidRPr="00272901">
        <w:rPr>
          <w:rFonts w:cstheme="minorHAnsi"/>
        </w:rPr>
        <w:t xml:space="preserve"> and </w:t>
      </w:r>
      <w:proofErr w:type="spellStart"/>
      <w:r w:rsidRPr="00272901">
        <w:rPr>
          <w:rFonts w:cstheme="minorHAnsi"/>
        </w:rPr>
        <w:t>Procel</w:t>
      </w:r>
      <w:proofErr w:type="spellEnd"/>
      <w:r w:rsidRPr="00272901">
        <w:rPr>
          <w:rFonts w:cstheme="minorHAnsi"/>
        </w:rPr>
        <w:t xml:space="preserve"> products if the expected manufacturing volume </w:t>
      </w:r>
      <w:proofErr w:type="gramStart"/>
      <w:r w:rsidRPr="00272901">
        <w:rPr>
          <w:rFonts w:cstheme="minorHAnsi"/>
        </w:rPr>
        <w:t>is attained</w:t>
      </w:r>
      <w:proofErr w:type="gramEnd"/>
      <w:r w:rsidRPr="00272901">
        <w:rPr>
          <w:rFonts w:cstheme="minorHAnsi"/>
        </w:rPr>
        <w:t xml:space="preserve">.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Pr="00272901">
        <w:rPr>
          <w:rFonts w:cstheme="minorHAnsi"/>
          <w:b/>
        </w:rPr>
        <w:t>(6 Marks)</w:t>
      </w:r>
    </w:p>
    <w:p w:rsidR="00272901" w:rsidRPr="00272901" w:rsidRDefault="00272901" w:rsidP="00272901">
      <w:pPr>
        <w:pStyle w:val="ListParagraph"/>
        <w:rPr>
          <w:rFonts w:cstheme="minorHAnsi"/>
        </w:rPr>
      </w:pPr>
    </w:p>
    <w:p w:rsidR="00C40183" w:rsidRDefault="00C40183" w:rsidP="00BE651E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proofErr w:type="spellStart"/>
      <w:r w:rsidRPr="00272901">
        <w:rPr>
          <w:rFonts w:cstheme="minorHAnsi"/>
        </w:rPr>
        <w:t>Medtech’s</w:t>
      </w:r>
      <w:proofErr w:type="spellEnd"/>
      <w:r w:rsidRPr="00272901">
        <w:rPr>
          <w:rFonts w:cstheme="minorHAnsi"/>
        </w:rPr>
        <w:t xml:space="preserve"> selling prices are heavily on cost:</w:t>
      </w:r>
    </w:p>
    <w:p w:rsidR="00272901" w:rsidRPr="00272901" w:rsidRDefault="00272901" w:rsidP="00272901">
      <w:pPr>
        <w:pStyle w:val="ListParagraph"/>
        <w:spacing w:after="0"/>
        <w:jc w:val="both"/>
        <w:rPr>
          <w:rFonts w:cstheme="minorHAnsi"/>
        </w:rPr>
      </w:pPr>
    </w:p>
    <w:p w:rsidR="00C40183" w:rsidRPr="00272901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By using direct </w:t>
      </w:r>
      <w:proofErr w:type="spellStart"/>
      <w:r w:rsidRPr="00272901">
        <w:rPr>
          <w:rFonts w:cstheme="minorHAnsi"/>
        </w:rPr>
        <w:t>labour</w:t>
      </w:r>
      <w:proofErr w:type="spellEnd"/>
      <w:r w:rsidRPr="00272901">
        <w:rPr>
          <w:rFonts w:cstheme="minorHAnsi"/>
        </w:rPr>
        <w:t xml:space="preserve"> hours as an application base, which product is </w:t>
      </w:r>
      <w:proofErr w:type="spellStart"/>
      <w:r w:rsidRPr="00272901">
        <w:rPr>
          <w:rFonts w:cstheme="minorHAnsi"/>
        </w:rPr>
        <w:t>overcosted</w:t>
      </w:r>
      <w:proofErr w:type="spellEnd"/>
      <w:r w:rsidRPr="00272901">
        <w:rPr>
          <w:rFonts w:cstheme="minorHAnsi"/>
        </w:rPr>
        <w:t xml:space="preserve"> and which product is </w:t>
      </w:r>
      <w:proofErr w:type="spellStart"/>
      <w:r w:rsidRPr="00272901">
        <w:rPr>
          <w:rFonts w:cstheme="minorHAnsi"/>
        </w:rPr>
        <w:t>undercosted</w:t>
      </w:r>
      <w:proofErr w:type="spellEnd"/>
      <w:r w:rsidRPr="00272901">
        <w:rPr>
          <w:rFonts w:cstheme="minorHAnsi"/>
        </w:rPr>
        <w:t>? Calculate the amount of the cost distortion for each product.</w:t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147269" w:rsidRPr="00272901">
        <w:rPr>
          <w:rFonts w:cstheme="minorHAnsi"/>
          <w:b/>
        </w:rPr>
        <w:t>(2 Marks)</w:t>
      </w:r>
    </w:p>
    <w:p w:rsidR="00C40183" w:rsidRPr="00272901" w:rsidRDefault="00C40183" w:rsidP="00BE651E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272901">
        <w:rPr>
          <w:rFonts w:cstheme="minorHAnsi"/>
        </w:rPr>
        <w:t xml:space="preserve">Is it possible that </w:t>
      </w:r>
      <w:proofErr w:type="spellStart"/>
      <w:r w:rsidRPr="00272901">
        <w:rPr>
          <w:rFonts w:cstheme="minorHAnsi"/>
        </w:rPr>
        <w:t>overcosting</w:t>
      </w:r>
      <w:proofErr w:type="spellEnd"/>
      <w:r w:rsidRPr="00272901">
        <w:rPr>
          <w:rFonts w:cstheme="minorHAnsi"/>
        </w:rPr>
        <w:t xml:space="preserve"> (i.e., cost distortion) and the subsequent determination of selling prices are contributing to the company’s profit woes? Explain</w:t>
      </w:r>
      <w:r w:rsidR="00147269" w:rsidRPr="00272901">
        <w:rPr>
          <w:rFonts w:cstheme="minorHAnsi"/>
        </w:rPr>
        <w:t>.</w:t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147269" w:rsidRPr="00272901">
        <w:rPr>
          <w:rFonts w:cstheme="minorHAnsi"/>
        </w:rPr>
        <w:tab/>
      </w:r>
      <w:r w:rsidR="00272901" w:rsidRPr="00272901">
        <w:rPr>
          <w:rFonts w:cstheme="minorHAnsi"/>
          <w:b/>
        </w:rPr>
        <w:t>(</w:t>
      </w:r>
      <w:r w:rsidR="00147269" w:rsidRPr="00272901">
        <w:rPr>
          <w:rFonts w:cstheme="minorHAnsi"/>
          <w:b/>
        </w:rPr>
        <w:t>2 Marks)</w:t>
      </w:r>
    </w:p>
    <w:p w:rsidR="00BE651E" w:rsidRDefault="00BE651E" w:rsidP="00BE651E">
      <w:pPr>
        <w:spacing w:after="0"/>
        <w:jc w:val="both"/>
        <w:rPr>
          <w:rFonts w:cstheme="minorHAnsi"/>
        </w:rPr>
      </w:pPr>
    </w:p>
    <w:p w:rsidR="00272901" w:rsidRDefault="00272901" w:rsidP="00BE651E">
      <w:pPr>
        <w:spacing w:after="0"/>
        <w:jc w:val="both"/>
        <w:rPr>
          <w:rFonts w:cstheme="minorHAnsi"/>
        </w:rPr>
      </w:pPr>
    </w:p>
    <w:p w:rsidR="00272901" w:rsidRDefault="00272901" w:rsidP="00BE651E">
      <w:pPr>
        <w:spacing w:after="0"/>
        <w:jc w:val="both"/>
        <w:rPr>
          <w:rFonts w:cstheme="minorHAnsi"/>
        </w:rPr>
      </w:pPr>
    </w:p>
    <w:p w:rsidR="00BE651E" w:rsidRPr="00272901" w:rsidRDefault="00272901" w:rsidP="00BE651E">
      <w:pPr>
        <w:spacing w:after="0"/>
        <w:jc w:val="both"/>
        <w:rPr>
          <w:rFonts w:cstheme="minorHAnsi"/>
        </w:rPr>
      </w:pPr>
      <w:r w:rsidRPr="00272901">
        <w:rPr>
          <w:rFonts w:cstheme="minorHAnsi"/>
          <w:b/>
        </w:rPr>
        <w:t xml:space="preserve">Q.4 </w:t>
      </w:r>
      <w:r w:rsidR="00BE651E" w:rsidRPr="00272901">
        <w:rPr>
          <w:rFonts w:cstheme="minorHAnsi"/>
        </w:rPr>
        <w:t>Sigma Company had the following investing activities during the year ended March 31, 2021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Purchased Investments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65000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Redeemed Debenture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4700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Sold Investments worth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38000 at Loss of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Issued Convertible debenture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17000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Purchased a plant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158000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Paid Dividend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1200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Constructed a building for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780000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Sold a plant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52000(Cost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95000, Carrying Amount </w:t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43000)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Repaid bank Loan </w:t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2100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 xml:space="preserve">Converted Debenture into equity Shares </w:t>
      </w:r>
      <w:r w:rsidR="00272901">
        <w:rPr>
          <w:rFonts w:cstheme="minorHAnsi"/>
        </w:rPr>
        <w:tab/>
      </w:r>
      <w:proofErr w:type="spellStart"/>
      <w:r w:rsidRPr="00272901">
        <w:rPr>
          <w:rFonts w:cstheme="minorHAnsi"/>
        </w:rPr>
        <w:t>Rs</w:t>
      </w:r>
      <w:proofErr w:type="spellEnd"/>
      <w:r w:rsidRPr="00272901">
        <w:rPr>
          <w:rFonts w:cstheme="minorHAnsi"/>
        </w:rPr>
        <w:t xml:space="preserve"> 11000</w:t>
      </w:r>
    </w:p>
    <w:p w:rsidR="00BE651E" w:rsidRPr="00272901" w:rsidRDefault="00BE651E" w:rsidP="00272901">
      <w:pPr>
        <w:spacing w:after="0"/>
        <w:ind w:left="720"/>
        <w:jc w:val="both"/>
        <w:rPr>
          <w:rFonts w:cstheme="minorHAnsi"/>
        </w:rPr>
      </w:pPr>
      <w:r w:rsidRPr="00272901">
        <w:rPr>
          <w:rFonts w:cstheme="minorHAnsi"/>
        </w:rPr>
        <w:t>Compute cash from financing and investing activities.</w:t>
      </w:r>
      <w:r w:rsidR="00BB247C" w:rsidRPr="00272901">
        <w:rPr>
          <w:rFonts w:cstheme="minorHAnsi"/>
        </w:rPr>
        <w:tab/>
      </w:r>
      <w:r w:rsidR="00BB247C" w:rsidRPr="00272901">
        <w:rPr>
          <w:rFonts w:cstheme="minorHAnsi"/>
        </w:rPr>
        <w:tab/>
      </w:r>
      <w:r w:rsidR="00BB247C" w:rsidRP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272901">
        <w:rPr>
          <w:rFonts w:cstheme="minorHAnsi"/>
        </w:rPr>
        <w:tab/>
      </w:r>
      <w:r w:rsidR="00BB247C" w:rsidRPr="00272901">
        <w:rPr>
          <w:rFonts w:cstheme="minorHAnsi"/>
          <w:b/>
        </w:rPr>
        <w:t>(</w:t>
      </w:r>
      <w:proofErr w:type="gramStart"/>
      <w:r w:rsidR="00BB247C" w:rsidRPr="00272901">
        <w:rPr>
          <w:rFonts w:cstheme="minorHAnsi"/>
          <w:b/>
        </w:rPr>
        <w:t>6</w:t>
      </w:r>
      <w:proofErr w:type="gramEnd"/>
      <w:r w:rsidRPr="00272901">
        <w:rPr>
          <w:rFonts w:cstheme="minorHAnsi"/>
          <w:b/>
        </w:rPr>
        <w:t xml:space="preserve"> Marks)</w:t>
      </w:r>
    </w:p>
    <w:p w:rsidR="00BE651E" w:rsidRPr="00272901" w:rsidRDefault="00BE651E" w:rsidP="00BE651E">
      <w:pPr>
        <w:spacing w:after="0"/>
        <w:jc w:val="both"/>
        <w:rPr>
          <w:rFonts w:cstheme="minorHAnsi"/>
        </w:rPr>
      </w:pPr>
    </w:p>
    <w:p w:rsidR="00BE651E" w:rsidRDefault="00272901" w:rsidP="00BE651E">
      <w:pPr>
        <w:spacing w:after="0"/>
        <w:jc w:val="both"/>
        <w:rPr>
          <w:rFonts w:eastAsiaTheme="minorEastAsia" w:cstheme="minorHAnsi"/>
        </w:rPr>
      </w:pPr>
      <w:r w:rsidRPr="00272901">
        <w:rPr>
          <w:rFonts w:eastAsiaTheme="minorEastAsia" w:cstheme="minorHAnsi"/>
          <w:b/>
        </w:rPr>
        <w:t>Q.5</w:t>
      </w:r>
      <w:r>
        <w:rPr>
          <w:rFonts w:eastAsiaTheme="minorEastAsia" w:cstheme="minorHAnsi"/>
        </w:rPr>
        <w:t xml:space="preserve"> </w:t>
      </w:r>
      <w:r w:rsidR="00BE651E" w:rsidRPr="00272901">
        <w:rPr>
          <w:rFonts w:eastAsiaTheme="minorEastAsia" w:cstheme="minorHAnsi"/>
        </w:rPr>
        <w:t xml:space="preserve">The following is the trial balance of Parekh Brothers as on </w:t>
      </w:r>
      <w:proofErr w:type="gramStart"/>
      <w:r w:rsidR="00BE651E" w:rsidRPr="00272901">
        <w:rPr>
          <w:rFonts w:eastAsiaTheme="minorEastAsia" w:cstheme="minorHAnsi"/>
        </w:rPr>
        <w:t>31st</w:t>
      </w:r>
      <w:proofErr w:type="gramEnd"/>
      <w:r w:rsidR="00BE651E" w:rsidRPr="00272901">
        <w:rPr>
          <w:rFonts w:eastAsiaTheme="minorEastAsia" w:cstheme="minorHAnsi"/>
        </w:rPr>
        <w:t xml:space="preserve"> March 2021:</w:t>
      </w:r>
    </w:p>
    <w:p w:rsidR="00272901" w:rsidRPr="00272901" w:rsidRDefault="00272901" w:rsidP="00BE651E">
      <w:pPr>
        <w:spacing w:after="0"/>
        <w:jc w:val="both"/>
        <w:rPr>
          <w:rFonts w:eastAsiaTheme="minorEastAsia" w:cstheme="minorHAnsi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268"/>
        <w:gridCol w:w="1843"/>
      </w:tblGrid>
      <w:tr w:rsidR="00BE651E" w:rsidRPr="00272901" w:rsidTr="00272901">
        <w:trPr>
          <w:trHeight w:val="296"/>
          <w:jc w:val="center"/>
        </w:trPr>
        <w:tc>
          <w:tcPr>
            <w:tcW w:w="4248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  <w:b/>
              </w:rPr>
            </w:pPr>
            <w:r w:rsidRPr="00272901">
              <w:rPr>
                <w:rFonts w:eastAsiaTheme="minorEastAsia" w:cstheme="minorHAnsi"/>
                <w:b/>
              </w:rPr>
              <w:t>Particulars</w:t>
            </w:r>
          </w:p>
        </w:tc>
        <w:tc>
          <w:tcPr>
            <w:tcW w:w="2268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  <w:b/>
              </w:rPr>
            </w:pPr>
            <w:r w:rsidRPr="00272901">
              <w:rPr>
                <w:rFonts w:eastAsiaTheme="minorEastAsia" w:cstheme="minorHAnsi"/>
                <w:b/>
              </w:rPr>
              <w:t>Dr.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  <w:b/>
              </w:rPr>
            </w:pPr>
            <w:r w:rsidRPr="00272901">
              <w:rPr>
                <w:rFonts w:eastAsiaTheme="minorEastAsia" w:cstheme="minorHAnsi"/>
                <w:b/>
              </w:rPr>
              <w:t>Cr.</w:t>
            </w:r>
          </w:p>
        </w:tc>
      </w:tr>
      <w:tr w:rsidR="00BE651E" w:rsidRPr="00272901" w:rsidTr="00272901">
        <w:trPr>
          <w:trHeight w:val="5309"/>
          <w:jc w:val="center"/>
        </w:trPr>
        <w:tc>
          <w:tcPr>
            <w:tcW w:w="4248" w:type="dxa"/>
            <w:vMerge w:val="restart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Printing and stationary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Opening stock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 xml:space="preserve">Drawings and Capital of </w:t>
            </w:r>
            <w:proofErr w:type="spellStart"/>
            <w:r w:rsidRPr="00272901">
              <w:rPr>
                <w:rFonts w:eastAsiaTheme="minorEastAsia" w:cstheme="minorHAnsi"/>
              </w:rPr>
              <w:t>Mr</w:t>
            </w:r>
            <w:proofErr w:type="spellEnd"/>
            <w:r w:rsidRPr="00272901">
              <w:rPr>
                <w:rFonts w:eastAsiaTheme="minorEastAsia" w:cstheme="minorHAnsi"/>
              </w:rPr>
              <w:t xml:space="preserve"> Parekh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Purchases and Sales</w:t>
            </w:r>
          </w:p>
          <w:p w:rsidR="00BE651E" w:rsidRPr="00272901" w:rsidRDefault="00942503" w:rsidP="005709AA">
            <w:pPr>
              <w:spacing w:after="0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Debtors &amp; Creditors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Plant  and Machinery</w:t>
            </w:r>
          </w:p>
          <w:p w:rsidR="00942503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 xml:space="preserve">Building 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bookmarkStart w:id="0" w:name="_GoBack"/>
            <w:bookmarkEnd w:id="0"/>
            <w:r w:rsidRPr="00272901">
              <w:rPr>
                <w:rFonts w:eastAsiaTheme="minorEastAsia" w:cstheme="minorHAnsi"/>
              </w:rPr>
              <w:t>Repairs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Goods returned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Discount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Interest on bank overdraft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 xml:space="preserve">Wages, Cartage and </w:t>
            </w:r>
            <w:proofErr w:type="spellStart"/>
            <w:r w:rsidRPr="00272901">
              <w:rPr>
                <w:rFonts w:eastAsiaTheme="minorEastAsia" w:cstheme="minorHAnsi"/>
              </w:rPr>
              <w:t>octroi</w:t>
            </w:r>
            <w:proofErr w:type="spellEnd"/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Salesmen’s travelling expenses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Bad debts and Provision for bad debts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Salary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Insurance, rates and taxes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Cash and bank balance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</w:p>
        </w:tc>
        <w:tc>
          <w:tcPr>
            <w:tcW w:w="2268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30,000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10,000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60,000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55,000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40,000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40,000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1,000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220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80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5,200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600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400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800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500</w:t>
            </w:r>
          </w:p>
        </w:tc>
        <w:tc>
          <w:tcPr>
            <w:tcW w:w="1843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89,000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1,20,000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37,000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500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600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1,900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-</w:t>
            </w:r>
          </w:p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  <w:r w:rsidRPr="00272901">
              <w:rPr>
                <w:rFonts w:eastAsiaTheme="minorEastAsia" w:cstheme="minorHAnsi"/>
              </w:rPr>
              <w:t>800</w:t>
            </w:r>
          </w:p>
        </w:tc>
      </w:tr>
      <w:tr w:rsidR="00BE651E" w:rsidRPr="00272901" w:rsidTr="00272901">
        <w:trPr>
          <w:trHeight w:val="323"/>
          <w:jc w:val="center"/>
        </w:trPr>
        <w:tc>
          <w:tcPr>
            <w:tcW w:w="4248" w:type="dxa"/>
            <w:vMerge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</w:rPr>
            </w:pPr>
          </w:p>
        </w:tc>
        <w:tc>
          <w:tcPr>
            <w:tcW w:w="2268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  <w:b/>
              </w:rPr>
            </w:pPr>
            <w:r w:rsidRPr="00272901">
              <w:rPr>
                <w:rFonts w:eastAsiaTheme="minorEastAsia" w:cstheme="minorHAnsi"/>
                <w:b/>
              </w:rPr>
              <w:t>2,49,800</w:t>
            </w:r>
          </w:p>
        </w:tc>
        <w:tc>
          <w:tcPr>
            <w:tcW w:w="1843" w:type="dxa"/>
          </w:tcPr>
          <w:p w:rsidR="00BE651E" w:rsidRPr="00272901" w:rsidRDefault="00BE651E" w:rsidP="005709AA">
            <w:pPr>
              <w:spacing w:after="0"/>
              <w:rPr>
                <w:rFonts w:eastAsiaTheme="minorEastAsia" w:cstheme="minorHAnsi"/>
                <w:b/>
              </w:rPr>
            </w:pPr>
            <w:r w:rsidRPr="00272901">
              <w:rPr>
                <w:rFonts w:eastAsiaTheme="minorEastAsia" w:cstheme="minorHAnsi"/>
                <w:b/>
              </w:rPr>
              <w:t>2,49,800</w:t>
            </w:r>
          </w:p>
        </w:tc>
      </w:tr>
    </w:tbl>
    <w:p w:rsidR="00272901" w:rsidRDefault="00272901" w:rsidP="00BE651E">
      <w:pPr>
        <w:spacing w:after="0"/>
        <w:rPr>
          <w:rFonts w:eastAsiaTheme="minorEastAsia" w:cstheme="minorHAnsi"/>
        </w:rPr>
      </w:pPr>
    </w:p>
    <w:p w:rsidR="00BE651E" w:rsidRPr="00272901" w:rsidRDefault="00BE651E" w:rsidP="00BE651E">
      <w:pPr>
        <w:spacing w:after="0"/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>Adjustments:</w:t>
      </w:r>
    </w:p>
    <w:p w:rsidR="00BE651E" w:rsidRPr="00272901" w:rsidRDefault="00BE651E" w:rsidP="00BE651E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 xml:space="preserve">Depreciate plant and machinery at 10% </w:t>
      </w:r>
      <w:proofErr w:type="spellStart"/>
      <w:r w:rsidRPr="00272901">
        <w:rPr>
          <w:rFonts w:eastAsiaTheme="minorEastAsia" w:cstheme="minorHAnsi"/>
        </w:rPr>
        <w:t>p.a</w:t>
      </w:r>
      <w:proofErr w:type="spellEnd"/>
      <w:r w:rsidRPr="00272901">
        <w:rPr>
          <w:rFonts w:eastAsiaTheme="minorEastAsia" w:cstheme="minorHAnsi"/>
        </w:rPr>
        <w:t xml:space="preserve"> and building by 10 % p.a.</w:t>
      </w:r>
    </w:p>
    <w:p w:rsidR="00BE651E" w:rsidRPr="00272901" w:rsidRDefault="00BE651E" w:rsidP="00BE651E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proofErr w:type="spellStart"/>
      <w:r w:rsidRPr="00272901">
        <w:rPr>
          <w:rFonts w:eastAsiaTheme="minorEastAsia" w:cstheme="minorHAnsi"/>
        </w:rPr>
        <w:t>Rs</w:t>
      </w:r>
      <w:proofErr w:type="spellEnd"/>
      <w:r w:rsidRPr="00272901">
        <w:rPr>
          <w:rFonts w:eastAsiaTheme="minorEastAsia" w:cstheme="minorHAnsi"/>
        </w:rPr>
        <w:t xml:space="preserve">. 100 is outstanding for salaries, while insurance includes prepaid </w:t>
      </w:r>
      <w:proofErr w:type="spellStart"/>
      <w:r w:rsidRPr="00272901">
        <w:rPr>
          <w:rFonts w:eastAsiaTheme="minorEastAsia" w:cstheme="minorHAnsi"/>
        </w:rPr>
        <w:t>Rs</w:t>
      </w:r>
      <w:proofErr w:type="spellEnd"/>
      <w:r w:rsidRPr="00272901">
        <w:rPr>
          <w:rFonts w:eastAsiaTheme="minorEastAsia" w:cstheme="minorHAnsi"/>
        </w:rPr>
        <w:t xml:space="preserve"> 100.</w:t>
      </w:r>
    </w:p>
    <w:p w:rsidR="00BE651E" w:rsidRPr="00272901" w:rsidRDefault="00BE651E" w:rsidP="00BE651E">
      <w:pPr>
        <w:pStyle w:val="ListParagraph"/>
        <w:numPr>
          <w:ilvl w:val="0"/>
          <w:numId w:val="7"/>
        </w:numPr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 xml:space="preserve">Create </w:t>
      </w:r>
      <w:proofErr w:type="gramStart"/>
      <w:r w:rsidRPr="00272901">
        <w:rPr>
          <w:rFonts w:eastAsiaTheme="minorEastAsia" w:cstheme="minorHAnsi"/>
        </w:rPr>
        <w:t>a  provision</w:t>
      </w:r>
      <w:proofErr w:type="gramEnd"/>
      <w:r w:rsidRPr="00272901">
        <w:rPr>
          <w:rFonts w:eastAsiaTheme="minorEastAsia" w:cstheme="minorHAnsi"/>
        </w:rPr>
        <w:t xml:space="preserve"> at 5% for doubtful debts.</w:t>
      </w:r>
    </w:p>
    <w:p w:rsidR="00272901" w:rsidRDefault="00BE651E" w:rsidP="00BE651E">
      <w:pPr>
        <w:rPr>
          <w:rFonts w:eastAsiaTheme="minorEastAsia" w:cstheme="minorHAnsi"/>
        </w:rPr>
      </w:pPr>
      <w:r w:rsidRPr="00272901">
        <w:rPr>
          <w:rFonts w:eastAsiaTheme="minorEastAsia" w:cstheme="minorHAnsi"/>
        </w:rPr>
        <w:t xml:space="preserve">From the above information, prepare Income Statement and Balance Sheet for the year ended </w:t>
      </w:r>
      <w:proofErr w:type="gramStart"/>
      <w:r w:rsidRPr="00272901">
        <w:rPr>
          <w:rFonts w:eastAsiaTheme="minorEastAsia" w:cstheme="minorHAnsi"/>
        </w:rPr>
        <w:t>31st</w:t>
      </w:r>
      <w:proofErr w:type="gramEnd"/>
      <w:r w:rsidRPr="00272901">
        <w:rPr>
          <w:rFonts w:eastAsiaTheme="minorEastAsia" w:cstheme="minorHAnsi"/>
        </w:rPr>
        <w:t xml:space="preserve"> March 2021</w:t>
      </w:r>
      <w:r w:rsidR="00272901">
        <w:rPr>
          <w:rFonts w:eastAsiaTheme="minorEastAsia" w:cstheme="minorHAnsi"/>
        </w:rPr>
        <w:t>.</w:t>
      </w:r>
      <w:r w:rsidR="00272901">
        <w:rPr>
          <w:rFonts w:eastAsiaTheme="minorEastAsia" w:cstheme="minorHAnsi"/>
        </w:rPr>
        <w:tab/>
      </w:r>
    </w:p>
    <w:p w:rsidR="00272901" w:rsidRDefault="00BE651E" w:rsidP="00272901">
      <w:pPr>
        <w:ind w:left="8640" w:firstLine="720"/>
        <w:rPr>
          <w:rFonts w:eastAsiaTheme="minorEastAsia" w:cstheme="minorHAnsi"/>
          <w:b/>
        </w:rPr>
      </w:pPr>
      <w:r w:rsidRPr="00272901">
        <w:rPr>
          <w:rFonts w:eastAsiaTheme="minorEastAsia" w:cstheme="minorHAnsi"/>
          <w:b/>
        </w:rPr>
        <w:t>(10 Marks)</w:t>
      </w:r>
    </w:p>
    <w:sectPr w:rsidR="00272901" w:rsidSect="00272901">
      <w:footerReference w:type="default" r:id="rId7"/>
      <w:pgSz w:w="11906" w:h="16838"/>
      <w:pgMar w:top="567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25" w:rsidRDefault="00E72C25" w:rsidP="00BD30C4">
      <w:pPr>
        <w:spacing w:after="0" w:line="240" w:lineRule="auto"/>
      </w:pPr>
      <w:r>
        <w:separator/>
      </w:r>
    </w:p>
  </w:endnote>
  <w:endnote w:type="continuationSeparator" w:id="0">
    <w:p w:rsidR="00E72C25" w:rsidRDefault="00E72C25" w:rsidP="00BD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0007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30C4" w:rsidRDefault="00BD30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503" w:rsidRPr="0094250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BD30C4" w:rsidRDefault="00BD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25" w:rsidRDefault="00E72C25" w:rsidP="00BD30C4">
      <w:pPr>
        <w:spacing w:after="0" w:line="240" w:lineRule="auto"/>
      </w:pPr>
      <w:r>
        <w:separator/>
      </w:r>
    </w:p>
  </w:footnote>
  <w:footnote w:type="continuationSeparator" w:id="0">
    <w:p w:rsidR="00E72C25" w:rsidRDefault="00E72C25" w:rsidP="00BD3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6517B"/>
    <w:multiLevelType w:val="hybridMultilevel"/>
    <w:tmpl w:val="651C736E"/>
    <w:lvl w:ilvl="0" w:tplc="CC1C0B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63D5D"/>
    <w:multiLevelType w:val="hybridMultilevel"/>
    <w:tmpl w:val="110EB3B6"/>
    <w:lvl w:ilvl="0" w:tplc="E1F4F39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54D4"/>
    <w:multiLevelType w:val="hybridMultilevel"/>
    <w:tmpl w:val="B59A8A7A"/>
    <w:lvl w:ilvl="0" w:tplc="FC0849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8E3"/>
    <w:multiLevelType w:val="hybridMultilevel"/>
    <w:tmpl w:val="A98E4B08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C57"/>
    <w:multiLevelType w:val="hybridMultilevel"/>
    <w:tmpl w:val="4B16115C"/>
    <w:lvl w:ilvl="0" w:tplc="8FDEB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6E2831"/>
    <w:multiLevelType w:val="hybridMultilevel"/>
    <w:tmpl w:val="19A8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77097"/>
    <w:multiLevelType w:val="hybridMultilevel"/>
    <w:tmpl w:val="7092F348"/>
    <w:lvl w:ilvl="0" w:tplc="7CAC50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2"/>
    <w:rsid w:val="00117705"/>
    <w:rsid w:val="00147269"/>
    <w:rsid w:val="00272901"/>
    <w:rsid w:val="00360712"/>
    <w:rsid w:val="00541A4B"/>
    <w:rsid w:val="00587DAD"/>
    <w:rsid w:val="006B059E"/>
    <w:rsid w:val="007A2A43"/>
    <w:rsid w:val="00942503"/>
    <w:rsid w:val="00A45881"/>
    <w:rsid w:val="00AC5496"/>
    <w:rsid w:val="00B945B2"/>
    <w:rsid w:val="00BB247C"/>
    <w:rsid w:val="00BD30C4"/>
    <w:rsid w:val="00BE651E"/>
    <w:rsid w:val="00C40183"/>
    <w:rsid w:val="00E72C25"/>
    <w:rsid w:val="00E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9EC6"/>
  <w15:chartTrackingRefBased/>
  <w15:docId w15:val="{40ADDDBF-49B4-49EA-A506-67BDFF07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1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712"/>
    <w:pPr>
      <w:ind w:left="720"/>
      <w:contextualSpacing/>
    </w:pPr>
  </w:style>
  <w:style w:type="table" w:styleId="TableGrid">
    <w:name w:val="Table Grid"/>
    <w:basedOn w:val="TableNormal"/>
    <w:uiPriority w:val="39"/>
    <w:rsid w:val="006B05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0C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0C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6</cp:revision>
  <cp:lastPrinted>2021-10-11T11:52:00Z</cp:lastPrinted>
  <dcterms:created xsi:type="dcterms:W3CDTF">2021-10-07T11:28:00Z</dcterms:created>
  <dcterms:modified xsi:type="dcterms:W3CDTF">2021-10-11T11:52:00Z</dcterms:modified>
</cp:coreProperties>
</file>