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7C1A56" w:rsidRDefault="005E1FE9" w:rsidP="00984D3F">
      <w:pPr>
        <w:spacing w:line="240" w:lineRule="auto"/>
        <w:jc w:val="both"/>
        <w:rPr>
          <w:rFonts w:ascii="Book Antiqua" w:hAnsi="Book Antiqua" w:cs="Times New Roman"/>
          <w:b/>
          <w:bCs/>
          <w:sz w:val="24"/>
          <w:szCs w:val="24"/>
        </w:rPr>
      </w:pPr>
    </w:p>
    <w:p w:rsidR="005E1FE9" w:rsidRPr="00984D3F" w:rsidRDefault="005E1FE9" w:rsidP="00984D3F">
      <w:pPr>
        <w:spacing w:line="240" w:lineRule="auto"/>
        <w:jc w:val="both"/>
        <w:rPr>
          <w:rFonts w:ascii="Book Antiqua" w:hAnsi="Book Antiqua" w:cs="Times New Roman"/>
          <w:b/>
          <w:bCs/>
          <w:sz w:val="28"/>
          <w:szCs w:val="28"/>
        </w:rPr>
      </w:pPr>
    </w:p>
    <w:p w:rsidR="00AB2230" w:rsidRPr="00BF2884" w:rsidRDefault="00AB2230" w:rsidP="00984D3F">
      <w:pPr>
        <w:spacing w:line="240" w:lineRule="auto"/>
        <w:jc w:val="center"/>
        <w:rPr>
          <w:rFonts w:ascii="Arial" w:hAnsi="Arial" w:cs="Arial"/>
          <w:b/>
          <w:bCs/>
          <w:sz w:val="28"/>
          <w:szCs w:val="28"/>
        </w:rPr>
      </w:pPr>
      <w:r w:rsidRPr="00BF2884">
        <w:rPr>
          <w:rFonts w:ascii="Arial" w:hAnsi="Arial" w:cs="Arial"/>
          <w:b/>
          <w:bCs/>
          <w:sz w:val="28"/>
          <w:szCs w:val="28"/>
        </w:rPr>
        <w:t>JAIPURIA INSTITUTE OF MANAGEMENT, INDORE</w:t>
      </w:r>
    </w:p>
    <w:p w:rsidR="00AB2230" w:rsidRPr="00BF2884" w:rsidRDefault="00AB2230" w:rsidP="00984D3F">
      <w:pPr>
        <w:spacing w:line="240" w:lineRule="auto"/>
        <w:jc w:val="center"/>
        <w:rPr>
          <w:rFonts w:ascii="Arial" w:hAnsi="Arial" w:cs="Arial"/>
          <w:b/>
          <w:bCs/>
          <w:sz w:val="24"/>
          <w:szCs w:val="24"/>
        </w:rPr>
      </w:pPr>
      <w:r w:rsidRPr="00BF2884">
        <w:rPr>
          <w:rFonts w:ascii="Arial" w:hAnsi="Arial" w:cs="Arial"/>
          <w:b/>
          <w:bCs/>
          <w:sz w:val="24"/>
          <w:szCs w:val="24"/>
        </w:rPr>
        <w:t>PGDM</w:t>
      </w:r>
    </w:p>
    <w:p w:rsidR="00AB2230" w:rsidRPr="00BF2884" w:rsidRDefault="008B0B5F" w:rsidP="00984D3F">
      <w:pPr>
        <w:spacing w:line="240" w:lineRule="auto"/>
        <w:jc w:val="center"/>
        <w:rPr>
          <w:rFonts w:ascii="Arial" w:hAnsi="Arial" w:cs="Arial"/>
          <w:b/>
          <w:bCs/>
          <w:sz w:val="24"/>
          <w:szCs w:val="24"/>
        </w:rPr>
      </w:pPr>
      <w:r w:rsidRPr="00BF2884">
        <w:rPr>
          <w:rFonts w:ascii="Arial" w:hAnsi="Arial" w:cs="Arial"/>
          <w:b/>
          <w:bCs/>
          <w:sz w:val="24"/>
          <w:szCs w:val="24"/>
        </w:rPr>
        <w:t>FIRST</w:t>
      </w:r>
      <w:r w:rsidR="00CF098C" w:rsidRPr="00BF2884">
        <w:rPr>
          <w:rFonts w:ascii="Arial" w:hAnsi="Arial" w:cs="Arial"/>
          <w:b/>
          <w:bCs/>
          <w:sz w:val="24"/>
          <w:szCs w:val="24"/>
        </w:rPr>
        <w:t xml:space="preserve"> </w:t>
      </w:r>
      <w:r w:rsidR="00CD7696" w:rsidRPr="00BF2884">
        <w:rPr>
          <w:rFonts w:ascii="Arial" w:hAnsi="Arial" w:cs="Arial"/>
          <w:b/>
          <w:bCs/>
          <w:sz w:val="24"/>
          <w:szCs w:val="24"/>
        </w:rPr>
        <w:t>TRIMESTER (Batch 2021</w:t>
      </w:r>
      <w:r w:rsidR="00AB2230" w:rsidRPr="00BF2884">
        <w:rPr>
          <w:rFonts w:ascii="Arial" w:hAnsi="Arial" w:cs="Arial"/>
          <w:b/>
          <w:bCs/>
          <w:sz w:val="24"/>
          <w:szCs w:val="24"/>
        </w:rPr>
        <w:t>-</w:t>
      </w:r>
      <w:r w:rsidR="00CD7696" w:rsidRPr="00BF2884">
        <w:rPr>
          <w:rFonts w:ascii="Arial" w:hAnsi="Arial" w:cs="Arial"/>
          <w:b/>
          <w:bCs/>
          <w:sz w:val="24"/>
          <w:szCs w:val="24"/>
        </w:rPr>
        <w:t>23</w:t>
      </w:r>
      <w:r w:rsidR="00AB2230" w:rsidRPr="00BF2884">
        <w:rPr>
          <w:rFonts w:ascii="Arial" w:hAnsi="Arial" w:cs="Arial"/>
          <w:b/>
          <w:bCs/>
          <w:sz w:val="24"/>
          <w:szCs w:val="24"/>
        </w:rPr>
        <w:t>)</w:t>
      </w:r>
    </w:p>
    <w:p w:rsidR="00AB2230" w:rsidRPr="00BF2884" w:rsidRDefault="0042281E" w:rsidP="00984D3F">
      <w:pPr>
        <w:spacing w:line="240" w:lineRule="auto"/>
        <w:jc w:val="center"/>
        <w:rPr>
          <w:rFonts w:ascii="Arial" w:hAnsi="Arial" w:cs="Arial"/>
          <w:b/>
          <w:bCs/>
          <w:sz w:val="24"/>
          <w:szCs w:val="24"/>
        </w:rPr>
      </w:pPr>
      <w:r w:rsidRPr="00BF2884">
        <w:rPr>
          <w:rFonts w:ascii="Arial" w:hAnsi="Arial" w:cs="Arial"/>
          <w:b/>
          <w:bCs/>
          <w:sz w:val="24"/>
          <w:szCs w:val="24"/>
        </w:rPr>
        <w:t>END</w:t>
      </w:r>
      <w:r w:rsidR="00AB2230" w:rsidRPr="00BF2884">
        <w:rPr>
          <w:rFonts w:ascii="Arial" w:hAnsi="Arial" w:cs="Arial"/>
          <w:b/>
          <w:bCs/>
          <w:sz w:val="24"/>
          <w:szCs w:val="24"/>
        </w:rPr>
        <w:t xml:space="preserve"> TERM </w:t>
      </w:r>
      <w:r w:rsidR="00BE3E56" w:rsidRPr="00BF2884">
        <w:rPr>
          <w:rFonts w:ascii="Arial" w:hAnsi="Arial" w:cs="Arial"/>
          <w:b/>
          <w:bCs/>
          <w:sz w:val="24"/>
          <w:szCs w:val="24"/>
        </w:rPr>
        <w:t xml:space="preserve">RE-IMPROVEMENT </w:t>
      </w:r>
      <w:r w:rsidR="00AB2230" w:rsidRPr="00BF2884">
        <w:rPr>
          <w:rFonts w:ascii="Arial" w:hAnsi="Arial" w:cs="Arial"/>
          <w:b/>
          <w:bCs/>
          <w:sz w:val="24"/>
          <w:szCs w:val="24"/>
        </w:rPr>
        <w:t>EXAMINATION</w:t>
      </w:r>
      <w:r w:rsidR="00B30131" w:rsidRPr="00BF2884">
        <w:rPr>
          <w:rFonts w:ascii="Arial" w:hAnsi="Arial" w:cs="Arial"/>
          <w:b/>
          <w:bCs/>
          <w:sz w:val="24"/>
          <w:szCs w:val="24"/>
        </w:rPr>
        <w:t xml:space="preserve">, </w:t>
      </w:r>
      <w:r w:rsidR="00BE3E56" w:rsidRPr="00BF2884">
        <w:rPr>
          <w:rFonts w:ascii="Arial" w:hAnsi="Arial" w:cs="Arial"/>
          <w:b/>
          <w:bCs/>
          <w:sz w:val="24"/>
          <w:szCs w:val="24"/>
        </w:rPr>
        <w:t>FEB-2022</w:t>
      </w:r>
    </w:p>
    <w:p w:rsidR="005E1FE9" w:rsidRPr="00BF2884" w:rsidRDefault="005E1FE9" w:rsidP="00984D3F">
      <w:pPr>
        <w:spacing w:line="240" w:lineRule="auto"/>
        <w:jc w:val="both"/>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984D3F" w:rsidTr="008A0B7E">
        <w:trPr>
          <w:trHeight w:val="440"/>
        </w:trPr>
        <w:tc>
          <w:tcPr>
            <w:tcW w:w="1838" w:type="dxa"/>
            <w:vAlign w:val="center"/>
          </w:tcPr>
          <w:p w:rsidR="005E1FE9" w:rsidRPr="00984D3F" w:rsidRDefault="005E1FE9" w:rsidP="00984D3F">
            <w:pPr>
              <w:jc w:val="both"/>
              <w:rPr>
                <w:rFonts w:ascii="Book Antiqua" w:hAnsi="Book Antiqua" w:cs="Times New Roman"/>
                <w:bCs/>
              </w:rPr>
            </w:pPr>
            <w:r w:rsidRPr="00984D3F">
              <w:rPr>
                <w:rFonts w:ascii="Book Antiqua" w:hAnsi="Book Antiqua" w:cs="Times New Roman"/>
                <w:bCs/>
              </w:rPr>
              <w:t>Course Name</w:t>
            </w:r>
          </w:p>
        </w:tc>
        <w:tc>
          <w:tcPr>
            <w:tcW w:w="4187" w:type="dxa"/>
            <w:vAlign w:val="center"/>
          </w:tcPr>
          <w:p w:rsidR="005E1FE9" w:rsidRPr="00984D3F" w:rsidRDefault="00870A33" w:rsidP="0062395F">
            <w:pPr>
              <w:jc w:val="center"/>
              <w:rPr>
                <w:rFonts w:ascii="Book Antiqua" w:hAnsi="Book Antiqua" w:cs="Times New Roman"/>
                <w:b/>
                <w:bCs/>
              </w:rPr>
            </w:pPr>
            <w:r w:rsidRPr="00984D3F">
              <w:rPr>
                <w:rFonts w:ascii="Book Antiqua" w:hAnsi="Book Antiqua" w:cs="Times New Roman"/>
                <w:b/>
                <w:bCs/>
              </w:rPr>
              <w:t>Marketing Management I</w:t>
            </w:r>
          </w:p>
        </w:tc>
        <w:tc>
          <w:tcPr>
            <w:tcW w:w="1710" w:type="dxa"/>
            <w:vAlign w:val="center"/>
          </w:tcPr>
          <w:p w:rsidR="005E1FE9" w:rsidRPr="00984D3F" w:rsidRDefault="005E1FE9" w:rsidP="0062395F">
            <w:pPr>
              <w:jc w:val="center"/>
              <w:rPr>
                <w:rFonts w:ascii="Book Antiqua" w:hAnsi="Book Antiqua" w:cs="Times New Roman"/>
                <w:bCs/>
              </w:rPr>
            </w:pPr>
            <w:r w:rsidRPr="00984D3F">
              <w:rPr>
                <w:rFonts w:ascii="Book Antiqua" w:hAnsi="Book Antiqua" w:cs="Times New Roman"/>
                <w:bCs/>
              </w:rPr>
              <w:t>Course Code</w:t>
            </w:r>
          </w:p>
        </w:tc>
        <w:tc>
          <w:tcPr>
            <w:tcW w:w="1710" w:type="dxa"/>
            <w:vAlign w:val="center"/>
          </w:tcPr>
          <w:p w:rsidR="005E1FE9" w:rsidRPr="00984D3F" w:rsidRDefault="00936170" w:rsidP="0062395F">
            <w:pPr>
              <w:jc w:val="center"/>
              <w:rPr>
                <w:rFonts w:ascii="Book Antiqua" w:hAnsi="Book Antiqua" w:cs="Times New Roman"/>
                <w:b/>
                <w:bCs/>
              </w:rPr>
            </w:pPr>
            <w:r w:rsidRPr="00984D3F">
              <w:rPr>
                <w:rFonts w:ascii="Book Antiqua" w:hAnsi="Book Antiqua" w:cs="Arial"/>
                <w:b/>
                <w:bCs/>
              </w:rPr>
              <w:t>MKT-X0101</w:t>
            </w:r>
          </w:p>
        </w:tc>
      </w:tr>
      <w:tr w:rsidR="005E1FE9" w:rsidRPr="00984D3F" w:rsidTr="008A0B7E">
        <w:trPr>
          <w:trHeight w:val="440"/>
        </w:trPr>
        <w:tc>
          <w:tcPr>
            <w:tcW w:w="1838" w:type="dxa"/>
            <w:vAlign w:val="center"/>
          </w:tcPr>
          <w:p w:rsidR="005E1FE9" w:rsidRPr="00984D3F" w:rsidRDefault="005E1FE9" w:rsidP="00984D3F">
            <w:pPr>
              <w:jc w:val="both"/>
              <w:rPr>
                <w:rFonts w:ascii="Book Antiqua" w:hAnsi="Book Antiqua" w:cs="Times New Roman"/>
                <w:bCs/>
              </w:rPr>
            </w:pPr>
            <w:r w:rsidRPr="00984D3F">
              <w:rPr>
                <w:rFonts w:ascii="Book Antiqua" w:hAnsi="Book Antiqua" w:cs="Times New Roman"/>
                <w:bCs/>
              </w:rPr>
              <w:t>Max. Time</w:t>
            </w:r>
          </w:p>
        </w:tc>
        <w:tc>
          <w:tcPr>
            <w:tcW w:w="4187" w:type="dxa"/>
            <w:vAlign w:val="center"/>
          </w:tcPr>
          <w:p w:rsidR="005E1FE9" w:rsidRPr="00984D3F" w:rsidRDefault="0042281E" w:rsidP="0062395F">
            <w:pPr>
              <w:jc w:val="center"/>
              <w:rPr>
                <w:rFonts w:ascii="Book Antiqua" w:hAnsi="Book Antiqua" w:cs="Times New Roman"/>
                <w:b/>
                <w:bCs/>
              </w:rPr>
            </w:pPr>
            <w:r w:rsidRPr="00984D3F">
              <w:rPr>
                <w:rFonts w:ascii="Book Antiqua" w:hAnsi="Book Antiqua" w:cs="Times New Roman"/>
                <w:b/>
                <w:bCs/>
              </w:rPr>
              <w:t>2</w:t>
            </w:r>
            <w:r w:rsidR="005E1FE9" w:rsidRPr="00984D3F">
              <w:rPr>
                <w:rFonts w:ascii="Book Antiqua" w:hAnsi="Book Antiqua" w:cs="Times New Roman"/>
                <w:b/>
                <w:bCs/>
              </w:rPr>
              <w:t xml:space="preserve"> hour</w:t>
            </w:r>
            <w:r w:rsidRPr="00984D3F">
              <w:rPr>
                <w:rFonts w:ascii="Book Antiqua" w:hAnsi="Book Antiqua" w:cs="Times New Roman"/>
                <w:b/>
                <w:bCs/>
              </w:rPr>
              <w:t>s</w:t>
            </w:r>
          </w:p>
        </w:tc>
        <w:tc>
          <w:tcPr>
            <w:tcW w:w="1710" w:type="dxa"/>
            <w:vAlign w:val="center"/>
          </w:tcPr>
          <w:p w:rsidR="005E1FE9" w:rsidRPr="00984D3F" w:rsidRDefault="005E1FE9" w:rsidP="0062395F">
            <w:pPr>
              <w:jc w:val="center"/>
              <w:rPr>
                <w:rFonts w:ascii="Book Antiqua" w:hAnsi="Book Antiqua" w:cs="Times New Roman"/>
                <w:bCs/>
              </w:rPr>
            </w:pPr>
            <w:r w:rsidRPr="00984D3F">
              <w:rPr>
                <w:rFonts w:ascii="Book Antiqua" w:hAnsi="Book Antiqua" w:cs="Times New Roman"/>
                <w:bCs/>
              </w:rPr>
              <w:t>Max. Marks</w:t>
            </w:r>
          </w:p>
        </w:tc>
        <w:tc>
          <w:tcPr>
            <w:tcW w:w="1710" w:type="dxa"/>
            <w:vAlign w:val="center"/>
          </w:tcPr>
          <w:p w:rsidR="005E1FE9" w:rsidRPr="00984D3F" w:rsidRDefault="0042281E" w:rsidP="0062395F">
            <w:pPr>
              <w:jc w:val="center"/>
              <w:rPr>
                <w:rFonts w:ascii="Book Antiqua" w:hAnsi="Book Antiqua" w:cs="Times New Roman"/>
                <w:b/>
                <w:bCs/>
              </w:rPr>
            </w:pPr>
            <w:r w:rsidRPr="00984D3F">
              <w:rPr>
                <w:rFonts w:ascii="Book Antiqua" w:hAnsi="Book Antiqua" w:cs="Times New Roman"/>
                <w:b/>
                <w:bCs/>
              </w:rPr>
              <w:t>4</w:t>
            </w:r>
            <w:r w:rsidR="006B4A1B" w:rsidRPr="00984D3F">
              <w:rPr>
                <w:rFonts w:ascii="Book Antiqua" w:hAnsi="Book Antiqua" w:cs="Times New Roman"/>
                <w:b/>
                <w:bCs/>
              </w:rPr>
              <w:t>0</w:t>
            </w:r>
          </w:p>
        </w:tc>
      </w:tr>
    </w:tbl>
    <w:p w:rsidR="005E1FE9" w:rsidRPr="00984D3F" w:rsidRDefault="005E1FE9" w:rsidP="00984D3F">
      <w:pPr>
        <w:spacing w:before="240"/>
        <w:jc w:val="both"/>
        <w:rPr>
          <w:rFonts w:ascii="Book Antiqua" w:hAnsi="Book Antiqua" w:cs="Times New Roman"/>
          <w:b/>
        </w:rPr>
      </w:pPr>
      <w:r w:rsidRPr="00984D3F">
        <w:rPr>
          <w:rFonts w:ascii="Book Antiqua" w:hAnsi="Book Antiqua" w:cs="Times New Roman"/>
          <w:b/>
          <w:bCs/>
        </w:rPr>
        <w:t>INSTRUCTIONS:</w:t>
      </w:r>
      <w:r w:rsidRPr="00984D3F">
        <w:rPr>
          <w:rFonts w:ascii="Book Antiqua" w:hAnsi="Book Antiqua" w:cs="Times New Roman"/>
          <w:b/>
        </w:rPr>
        <w:t xml:space="preserve"> </w:t>
      </w:r>
    </w:p>
    <w:p w:rsidR="004E1173" w:rsidRPr="00984D3F" w:rsidRDefault="004E1173" w:rsidP="00984D3F">
      <w:pPr>
        <w:jc w:val="both"/>
        <w:rPr>
          <w:rFonts w:ascii="Book Antiqua" w:hAnsi="Book Antiqua" w:cs="Times New Roman"/>
          <w:b/>
        </w:rPr>
      </w:pPr>
      <w:r w:rsidRPr="00984D3F">
        <w:rPr>
          <w:rFonts w:ascii="Book Antiqua" w:hAnsi="Book Antiqua" w:cs="Times New Roman"/>
          <w:noProof/>
          <w:lang w:val="en-IN" w:eastAsia="en-IN"/>
        </w:rPr>
        <mc:AlternateContent>
          <mc:Choice Requires="wps">
            <w:drawing>
              <wp:anchor distT="0" distB="0" distL="114300" distR="114300" simplePos="0" relativeHeight="251659264" behindDoc="0" locked="0" layoutInCell="1" allowOverlap="1" wp14:anchorId="3B793A04" wp14:editId="34B36CF1">
                <wp:simplePos x="0" y="0"/>
                <wp:positionH relativeFrom="column">
                  <wp:posOffset>-333375</wp:posOffset>
                </wp:positionH>
                <wp:positionV relativeFrom="paragraph">
                  <wp:posOffset>-69850</wp:posOffset>
                </wp:positionV>
                <wp:extent cx="6819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1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49A590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5pt" to="51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" strokecolor="black [3213]" strokeweight=".5pt">
                <v:stroke joinstyle="miter"/>
              </v:line>
            </w:pict>
          </mc:Fallback>
        </mc:AlternateContent>
      </w:r>
      <w:r w:rsidRPr="00984D3F">
        <w:rPr>
          <w:rFonts w:ascii="Book Antiqua" w:hAnsi="Book Antiqua" w:cs="Times New Roman"/>
          <w:b/>
        </w:rPr>
        <w:t xml:space="preserve">All questions are compulsory. </w:t>
      </w:r>
      <w:bookmarkStart w:id="0" w:name="_GoBack"/>
      <w:bookmarkEnd w:id="0"/>
    </w:p>
    <w:p w:rsidR="004E1173" w:rsidRPr="00984D3F" w:rsidRDefault="004E1173" w:rsidP="00984D3F">
      <w:pPr>
        <w:pStyle w:val="ListParagraph"/>
        <w:numPr>
          <w:ilvl w:val="0"/>
          <w:numId w:val="5"/>
        </w:numPr>
        <w:jc w:val="both"/>
        <w:rPr>
          <w:rFonts w:ascii="Book Antiqua" w:hAnsi="Book Antiqua" w:cs="Times New Roman"/>
          <w:b/>
        </w:rPr>
      </w:pPr>
      <w:r w:rsidRPr="00984D3F">
        <w:rPr>
          <w:rFonts w:ascii="Book Antiqua" w:hAnsi="Book Antiqua" w:cs="Times New Roman"/>
          <w:b/>
        </w:rPr>
        <w:t>Q</w:t>
      </w:r>
      <w:r w:rsidR="0082702E" w:rsidRPr="00984D3F">
        <w:rPr>
          <w:rFonts w:ascii="Book Antiqua" w:hAnsi="Book Antiqua" w:cs="Times New Roman"/>
          <w:b/>
        </w:rPr>
        <w:t>uestion 1 to</w:t>
      </w:r>
      <w:r w:rsidR="0090100C" w:rsidRPr="00984D3F">
        <w:rPr>
          <w:rFonts w:ascii="Book Antiqua" w:hAnsi="Book Antiqua" w:cs="Times New Roman"/>
          <w:b/>
        </w:rPr>
        <w:t xml:space="preserve"> 4</w:t>
      </w:r>
      <w:r w:rsidR="0082702E" w:rsidRPr="00984D3F">
        <w:rPr>
          <w:rFonts w:ascii="Book Antiqua" w:hAnsi="Book Antiqua" w:cs="Times New Roman"/>
          <w:b/>
        </w:rPr>
        <w:t xml:space="preserve"> carries 10</w:t>
      </w:r>
      <w:r w:rsidRPr="00984D3F">
        <w:rPr>
          <w:rFonts w:ascii="Book Antiqua" w:hAnsi="Book Antiqua" w:cs="Times New Roman"/>
          <w:b/>
        </w:rPr>
        <w:t xml:space="preserve"> Marks</w:t>
      </w:r>
      <w:r w:rsidR="0082702E" w:rsidRPr="00984D3F">
        <w:rPr>
          <w:rFonts w:ascii="Book Antiqua" w:hAnsi="Book Antiqua" w:cs="Times New Roman"/>
          <w:b/>
        </w:rPr>
        <w:t xml:space="preserve"> each.</w:t>
      </w:r>
    </w:p>
    <w:p w:rsidR="004E1173" w:rsidRDefault="004E1173" w:rsidP="00984D3F">
      <w:pPr>
        <w:pStyle w:val="ListParagraph"/>
        <w:numPr>
          <w:ilvl w:val="0"/>
          <w:numId w:val="5"/>
        </w:numPr>
        <w:jc w:val="both"/>
        <w:rPr>
          <w:rFonts w:ascii="Book Antiqua" w:hAnsi="Book Antiqua" w:cs="Times New Roman"/>
          <w:b/>
        </w:rPr>
      </w:pPr>
      <w:r w:rsidRPr="00984D3F">
        <w:rPr>
          <w:rFonts w:ascii="Book Antiqua" w:hAnsi="Book Antiqua" w:cs="Times New Roman"/>
          <w:b/>
        </w:rPr>
        <w:t>Apply the concepts studied in the class and answer accordingly.</w:t>
      </w:r>
    </w:p>
    <w:p w:rsidR="007F0A44" w:rsidRPr="00276A56" w:rsidRDefault="007F0A44" w:rsidP="007F0A44">
      <w:pPr>
        <w:pStyle w:val="ListParagraph"/>
        <w:jc w:val="both"/>
        <w:rPr>
          <w:rFonts w:cstheme="minorHAnsi"/>
          <w:b/>
        </w:rPr>
      </w:pPr>
    </w:p>
    <w:p w:rsidR="005E1FE9" w:rsidRPr="00276A56" w:rsidRDefault="005E1FE9" w:rsidP="00984D3F">
      <w:pPr>
        <w:jc w:val="both"/>
        <w:rPr>
          <w:rFonts w:cstheme="minorHAnsi"/>
          <w:b/>
        </w:rPr>
      </w:pPr>
      <w:r w:rsidRPr="00276A56">
        <w:rPr>
          <w:rFonts w:cstheme="minorHAnsi"/>
          <w:b/>
          <w:u w:val="single"/>
        </w:rPr>
        <w:t>Questions.1</w:t>
      </w:r>
      <w:r w:rsidR="00662AC0" w:rsidRPr="00276A56">
        <w:rPr>
          <w:rFonts w:cstheme="minorHAnsi"/>
          <w:b/>
        </w:rPr>
        <w:tab/>
      </w:r>
      <w:r w:rsidR="00662AC0" w:rsidRPr="00276A56">
        <w:rPr>
          <w:rFonts w:cstheme="minorHAnsi"/>
          <w:b/>
        </w:rPr>
        <w:tab/>
      </w:r>
      <w:r w:rsidR="00662AC0" w:rsidRPr="00276A56">
        <w:rPr>
          <w:rFonts w:cstheme="minorHAnsi"/>
          <w:b/>
        </w:rPr>
        <w:tab/>
      </w:r>
      <w:r w:rsidR="00662AC0" w:rsidRPr="00276A56">
        <w:rPr>
          <w:rFonts w:cstheme="minorHAnsi"/>
          <w:b/>
        </w:rPr>
        <w:tab/>
      </w:r>
      <w:r w:rsidR="00662AC0" w:rsidRPr="00276A56">
        <w:rPr>
          <w:rFonts w:cstheme="minorHAnsi"/>
          <w:b/>
        </w:rPr>
        <w:tab/>
      </w:r>
      <w:r w:rsidR="00662AC0" w:rsidRPr="00276A56">
        <w:rPr>
          <w:rFonts w:cstheme="minorHAnsi"/>
          <w:b/>
        </w:rPr>
        <w:tab/>
      </w:r>
      <w:r w:rsidR="00662AC0" w:rsidRPr="00276A56">
        <w:rPr>
          <w:rFonts w:cstheme="minorHAnsi"/>
          <w:b/>
        </w:rPr>
        <w:tab/>
      </w:r>
      <w:r w:rsidR="00662AC0" w:rsidRPr="00276A56">
        <w:rPr>
          <w:rFonts w:cstheme="minorHAnsi"/>
          <w:b/>
        </w:rPr>
        <w:tab/>
      </w:r>
      <w:r w:rsidR="00662AC0" w:rsidRPr="00276A56">
        <w:rPr>
          <w:rFonts w:cstheme="minorHAnsi"/>
          <w:b/>
        </w:rPr>
        <w:tab/>
      </w:r>
      <w:r w:rsidR="006646BD" w:rsidRPr="00276A56">
        <w:rPr>
          <w:rFonts w:cstheme="minorHAnsi"/>
          <w:b/>
        </w:rPr>
        <w:t xml:space="preserve">     </w:t>
      </w:r>
      <w:proofErr w:type="gramStart"/>
      <w:r w:rsidR="006646BD" w:rsidRPr="00276A56">
        <w:rPr>
          <w:rFonts w:cstheme="minorHAnsi"/>
          <w:b/>
        </w:rPr>
        <w:t xml:space="preserve">  </w:t>
      </w:r>
      <w:r w:rsidR="00A904BB" w:rsidRPr="00276A56">
        <w:rPr>
          <w:rFonts w:cstheme="minorHAnsi"/>
          <w:b/>
        </w:rPr>
        <w:t xml:space="preserve"> (</w:t>
      </w:r>
      <w:proofErr w:type="gramEnd"/>
      <w:r w:rsidR="00662AC0" w:rsidRPr="00276A56">
        <w:rPr>
          <w:rFonts w:cstheme="minorHAnsi"/>
          <w:b/>
        </w:rPr>
        <w:t>10</w:t>
      </w:r>
      <w:r w:rsidR="001A3448" w:rsidRPr="00276A56">
        <w:rPr>
          <w:rFonts w:cstheme="minorHAnsi"/>
          <w:b/>
        </w:rPr>
        <w:t xml:space="preserve"> Marks</w:t>
      </w:r>
      <w:r w:rsidRPr="00276A56">
        <w:rPr>
          <w:rFonts w:cstheme="minorHAnsi"/>
          <w:b/>
        </w:rPr>
        <w:t>)</w:t>
      </w:r>
    </w:p>
    <w:p w:rsidR="000865A5" w:rsidRPr="00276A56" w:rsidRDefault="000865A5" w:rsidP="00984D3F">
      <w:pPr>
        <w:jc w:val="both"/>
        <w:rPr>
          <w:rFonts w:cstheme="minorHAnsi"/>
          <w:b/>
          <w:u w:val="single"/>
        </w:rPr>
      </w:pPr>
      <w:r w:rsidRPr="00276A56">
        <w:rPr>
          <w:rFonts w:cstheme="minorHAnsi"/>
        </w:rPr>
        <w:t>Consider a purchase decision of choosing a smart watch for yourself. Create a list of evaluative criterion that you would use to choose among the alternatives and make a decision. Can this purchase decision be classified as high involvement buying decision? Discuss</w:t>
      </w:r>
    </w:p>
    <w:p w:rsidR="005E1FE9" w:rsidRPr="00276A56" w:rsidRDefault="005E1FE9" w:rsidP="00984D3F">
      <w:pPr>
        <w:jc w:val="both"/>
        <w:rPr>
          <w:rFonts w:cstheme="minorHAnsi"/>
          <w:b/>
        </w:rPr>
      </w:pPr>
      <w:r w:rsidRPr="00276A56">
        <w:rPr>
          <w:rFonts w:cstheme="minorHAnsi"/>
          <w:b/>
          <w:u w:val="single"/>
        </w:rPr>
        <w:t>Questions.2</w:t>
      </w:r>
      <w:r w:rsidR="005B012D" w:rsidRPr="00276A56">
        <w:rPr>
          <w:rFonts w:cstheme="minorHAnsi"/>
          <w:b/>
        </w:rPr>
        <w:tab/>
      </w:r>
      <w:r w:rsidR="005B012D" w:rsidRPr="00276A56">
        <w:rPr>
          <w:rFonts w:cstheme="minorHAnsi"/>
          <w:b/>
        </w:rPr>
        <w:tab/>
      </w:r>
      <w:r w:rsidR="005B012D" w:rsidRPr="00276A56">
        <w:rPr>
          <w:rFonts w:cstheme="minorHAnsi"/>
          <w:b/>
        </w:rPr>
        <w:tab/>
      </w:r>
      <w:r w:rsidR="005B012D" w:rsidRPr="00276A56">
        <w:rPr>
          <w:rFonts w:cstheme="minorHAnsi"/>
          <w:b/>
        </w:rPr>
        <w:tab/>
      </w:r>
      <w:r w:rsidR="005B012D" w:rsidRPr="00276A56">
        <w:rPr>
          <w:rFonts w:cstheme="minorHAnsi"/>
          <w:b/>
        </w:rPr>
        <w:tab/>
      </w:r>
      <w:r w:rsidR="005B012D" w:rsidRPr="00276A56">
        <w:rPr>
          <w:rFonts w:cstheme="minorHAnsi"/>
          <w:b/>
        </w:rPr>
        <w:tab/>
      </w:r>
      <w:r w:rsidR="005B012D" w:rsidRPr="00276A56">
        <w:rPr>
          <w:rFonts w:cstheme="minorHAnsi"/>
          <w:b/>
        </w:rPr>
        <w:tab/>
      </w:r>
      <w:r w:rsidR="005B012D" w:rsidRPr="00276A56">
        <w:rPr>
          <w:rFonts w:cstheme="minorHAnsi"/>
          <w:b/>
        </w:rPr>
        <w:tab/>
      </w:r>
      <w:r w:rsidR="005B012D" w:rsidRPr="00276A56">
        <w:rPr>
          <w:rFonts w:cstheme="minorHAnsi"/>
          <w:b/>
        </w:rPr>
        <w:tab/>
      </w:r>
      <w:r w:rsidR="007F0A44" w:rsidRPr="00276A56">
        <w:rPr>
          <w:rFonts w:cstheme="minorHAnsi"/>
          <w:b/>
        </w:rPr>
        <w:t xml:space="preserve">     </w:t>
      </w:r>
      <w:proofErr w:type="gramStart"/>
      <w:r w:rsidR="007F0A44" w:rsidRPr="00276A56">
        <w:rPr>
          <w:rFonts w:cstheme="minorHAnsi"/>
          <w:b/>
        </w:rPr>
        <w:t xml:space="preserve">   </w:t>
      </w:r>
      <w:r w:rsidR="005B012D" w:rsidRPr="00276A56">
        <w:rPr>
          <w:rFonts w:cstheme="minorHAnsi"/>
          <w:b/>
        </w:rPr>
        <w:t>(</w:t>
      </w:r>
      <w:proofErr w:type="gramEnd"/>
      <w:r w:rsidR="005B012D" w:rsidRPr="00276A56">
        <w:rPr>
          <w:rFonts w:cstheme="minorHAnsi"/>
          <w:b/>
        </w:rPr>
        <w:t>10</w:t>
      </w:r>
      <w:r w:rsidR="006F3541" w:rsidRPr="00276A56">
        <w:rPr>
          <w:rFonts w:cstheme="minorHAnsi"/>
          <w:b/>
        </w:rPr>
        <w:t xml:space="preserve"> Marks</w:t>
      </w:r>
      <w:r w:rsidRPr="00276A56">
        <w:rPr>
          <w:rFonts w:cstheme="minorHAnsi"/>
          <w:b/>
        </w:rPr>
        <w:t>)</w:t>
      </w:r>
    </w:p>
    <w:p w:rsidR="00344EEC" w:rsidRPr="00276A56" w:rsidRDefault="00344EEC" w:rsidP="00344EEC">
      <w:pPr>
        <w:jc w:val="both"/>
        <w:rPr>
          <w:rFonts w:cstheme="minorHAnsi"/>
        </w:rPr>
      </w:pPr>
      <w:r w:rsidRPr="00276A56">
        <w:rPr>
          <w:rFonts w:cstheme="minorHAnsi"/>
        </w:rPr>
        <w:t>Nike's marketing strategy rested entirely upon a brand image, which is favorable and has evolved into a great multinational enterprise over time. The brand image has been kept afloat due to the strong associated with the Nike's logo which is quite distinctive and the slogan "Just do it" which has been used in advertisements for quite some time.</w:t>
      </w:r>
    </w:p>
    <w:p w:rsidR="00344EEC" w:rsidRPr="00276A56" w:rsidRDefault="00344EEC" w:rsidP="00344EEC">
      <w:pPr>
        <w:jc w:val="both"/>
        <w:rPr>
          <w:rFonts w:cstheme="minorHAnsi"/>
        </w:rPr>
      </w:pPr>
      <w:r w:rsidRPr="00276A56">
        <w:rPr>
          <w:rFonts w:cstheme="minorHAnsi"/>
        </w:rPr>
        <w:t>The targeting strategies include, among others the sponsorship of products by professional athletic team’s celebrity athletes and college athletic teams. Second strategy that Nike applies is the designing of product destination. It does this by associating success with the product. Finally, Nike targets the consumers who are likely to develop product intimacy; those who care more about the utility and quality of the product than the price.</w:t>
      </w:r>
    </w:p>
    <w:p w:rsidR="00344EEC" w:rsidRPr="00276A56" w:rsidRDefault="00344EEC" w:rsidP="00344EEC">
      <w:pPr>
        <w:jc w:val="both"/>
        <w:rPr>
          <w:rFonts w:cstheme="minorHAnsi"/>
        </w:rPr>
      </w:pPr>
      <w:r w:rsidRPr="00276A56">
        <w:rPr>
          <w:rFonts w:cstheme="minorHAnsi"/>
        </w:rPr>
        <w:t>Distribution strategies embraced by an organization can either give them an edge in market or make them lag behind the winners in the market. The more efficient the product distribution is the more sales and thus more profits.</w:t>
      </w:r>
    </w:p>
    <w:p w:rsidR="00344EEC" w:rsidRPr="00276A56" w:rsidRDefault="00344EEC" w:rsidP="00344EEC">
      <w:pPr>
        <w:jc w:val="both"/>
        <w:rPr>
          <w:rFonts w:cstheme="minorHAnsi"/>
        </w:rPr>
      </w:pPr>
      <w:r w:rsidRPr="00276A56">
        <w:rPr>
          <w:rFonts w:cstheme="minorHAnsi"/>
        </w:rPr>
        <w:t>Apart from Nike selling quality products, which have, lead to a high degree of customer loyalty, the promotional strategies that the company employs are simply superb.</w:t>
      </w:r>
    </w:p>
    <w:p w:rsidR="00344EEC" w:rsidRPr="00276A56" w:rsidRDefault="00D275E2" w:rsidP="00984D3F">
      <w:pPr>
        <w:jc w:val="both"/>
        <w:rPr>
          <w:rFonts w:cstheme="minorHAnsi"/>
        </w:rPr>
      </w:pPr>
      <w:r w:rsidRPr="00276A56">
        <w:rPr>
          <w:rFonts w:cstheme="minorHAnsi"/>
        </w:rPr>
        <w:t xml:space="preserve">Question </w:t>
      </w:r>
      <w:r w:rsidR="00D159FC" w:rsidRPr="00276A56">
        <w:rPr>
          <w:rFonts w:cstheme="minorHAnsi"/>
        </w:rPr>
        <w:t>(</w:t>
      </w:r>
      <w:r w:rsidRPr="00276A56">
        <w:rPr>
          <w:rFonts w:cstheme="minorHAnsi"/>
        </w:rPr>
        <w:t xml:space="preserve">1) </w:t>
      </w:r>
      <w:r w:rsidR="00344EEC" w:rsidRPr="00276A56">
        <w:rPr>
          <w:rFonts w:cstheme="minorHAnsi"/>
        </w:rPr>
        <w:t>Explain the strategies to improve the distribution of Nike's products.</w:t>
      </w:r>
      <w:r w:rsidR="00E108C6" w:rsidRPr="00276A56">
        <w:rPr>
          <w:rFonts w:cstheme="minorHAnsi"/>
        </w:rPr>
        <w:t xml:space="preserve"> (5)</w:t>
      </w:r>
    </w:p>
    <w:p w:rsidR="00E47B41" w:rsidRPr="00276A56" w:rsidRDefault="00D159FC" w:rsidP="004259BD">
      <w:pPr>
        <w:ind w:left="1050"/>
        <w:rPr>
          <w:rFonts w:cstheme="minorHAnsi"/>
        </w:rPr>
      </w:pPr>
      <w:r w:rsidRPr="00276A56">
        <w:rPr>
          <w:rFonts w:cstheme="minorHAnsi"/>
        </w:rPr>
        <w:t>(</w:t>
      </w:r>
      <w:r w:rsidR="00D275E2" w:rsidRPr="00276A56">
        <w:rPr>
          <w:rFonts w:cstheme="minorHAnsi"/>
        </w:rPr>
        <w:t xml:space="preserve">2) </w:t>
      </w:r>
      <w:r w:rsidR="00A827DD" w:rsidRPr="00276A56">
        <w:rPr>
          <w:rFonts w:cstheme="minorHAnsi"/>
        </w:rPr>
        <w:t>Explain promotional and communication strategies for Nike</w:t>
      </w:r>
      <w:r w:rsidR="00344EEC" w:rsidRPr="00276A56">
        <w:rPr>
          <w:rFonts w:cstheme="minorHAnsi"/>
        </w:rPr>
        <w:t xml:space="preserve"> to further improve </w:t>
      </w:r>
      <w:r w:rsidR="004259BD" w:rsidRPr="00276A56">
        <w:rPr>
          <w:rFonts w:cstheme="minorHAnsi"/>
        </w:rPr>
        <w:t xml:space="preserve">  </w:t>
      </w:r>
      <w:r w:rsidR="00344EEC" w:rsidRPr="00276A56">
        <w:rPr>
          <w:rFonts w:cstheme="minorHAnsi"/>
        </w:rPr>
        <w:t>its reach in the market.</w:t>
      </w:r>
      <w:r w:rsidR="00E108C6" w:rsidRPr="00276A56">
        <w:rPr>
          <w:rFonts w:cstheme="minorHAnsi"/>
        </w:rPr>
        <w:t xml:space="preserve"> (5)</w:t>
      </w:r>
    </w:p>
    <w:p w:rsidR="00344EEC" w:rsidRPr="00276A56" w:rsidRDefault="00344EEC" w:rsidP="00984D3F">
      <w:pPr>
        <w:jc w:val="both"/>
        <w:rPr>
          <w:rFonts w:cstheme="minorHAnsi"/>
          <w:b/>
          <w:u w:val="single"/>
        </w:rPr>
      </w:pPr>
    </w:p>
    <w:p w:rsidR="005E1FE9" w:rsidRPr="00276A56" w:rsidRDefault="005E1FE9" w:rsidP="00984D3F">
      <w:pPr>
        <w:jc w:val="both"/>
        <w:rPr>
          <w:rFonts w:cstheme="minorHAnsi"/>
        </w:rPr>
      </w:pPr>
      <w:r w:rsidRPr="00276A56">
        <w:rPr>
          <w:rFonts w:cstheme="minorHAnsi"/>
          <w:b/>
          <w:u w:val="single"/>
        </w:rPr>
        <w:t>Questions.3</w:t>
      </w:r>
      <w:r w:rsidR="00026178" w:rsidRPr="00276A56">
        <w:rPr>
          <w:rFonts w:cstheme="minorHAnsi"/>
          <w:b/>
        </w:rPr>
        <w:tab/>
      </w:r>
      <w:r w:rsidR="00026178" w:rsidRPr="00276A56">
        <w:rPr>
          <w:rFonts w:cstheme="minorHAnsi"/>
          <w:b/>
        </w:rPr>
        <w:tab/>
      </w:r>
      <w:r w:rsidR="00026178" w:rsidRPr="00276A56">
        <w:rPr>
          <w:rFonts w:cstheme="minorHAnsi"/>
          <w:b/>
        </w:rPr>
        <w:tab/>
      </w:r>
      <w:r w:rsidR="00026178" w:rsidRPr="00276A56">
        <w:rPr>
          <w:rFonts w:cstheme="minorHAnsi"/>
          <w:b/>
        </w:rPr>
        <w:tab/>
      </w:r>
      <w:r w:rsidR="00026178" w:rsidRPr="00276A56">
        <w:rPr>
          <w:rFonts w:cstheme="minorHAnsi"/>
          <w:b/>
        </w:rPr>
        <w:tab/>
      </w:r>
      <w:r w:rsidR="00026178" w:rsidRPr="00276A56">
        <w:rPr>
          <w:rFonts w:cstheme="minorHAnsi"/>
          <w:b/>
        </w:rPr>
        <w:tab/>
      </w:r>
      <w:r w:rsidR="00026178" w:rsidRPr="00276A56">
        <w:rPr>
          <w:rFonts w:cstheme="minorHAnsi"/>
          <w:b/>
        </w:rPr>
        <w:tab/>
      </w:r>
      <w:r w:rsidR="00026178" w:rsidRPr="00276A56">
        <w:rPr>
          <w:rFonts w:cstheme="minorHAnsi"/>
          <w:b/>
        </w:rPr>
        <w:tab/>
      </w:r>
      <w:r w:rsidR="00026178" w:rsidRPr="00276A56">
        <w:rPr>
          <w:rFonts w:cstheme="minorHAnsi"/>
          <w:b/>
        </w:rPr>
        <w:tab/>
      </w:r>
      <w:r w:rsidR="00BB5518" w:rsidRPr="00276A56">
        <w:rPr>
          <w:rFonts w:cstheme="minorHAnsi"/>
          <w:b/>
        </w:rPr>
        <w:t xml:space="preserve"> </w:t>
      </w:r>
      <w:r w:rsidR="00BB5518" w:rsidRPr="00276A56">
        <w:rPr>
          <w:rFonts w:cstheme="minorHAnsi"/>
          <w:b/>
        </w:rPr>
        <w:tab/>
      </w:r>
      <w:proofErr w:type="gramStart"/>
      <w:r w:rsidR="00B05977" w:rsidRPr="00276A56">
        <w:rPr>
          <w:rFonts w:cstheme="minorHAnsi"/>
          <w:b/>
        </w:rPr>
        <w:t xml:space="preserve"> </w:t>
      </w:r>
      <w:r w:rsidR="00BB5518" w:rsidRPr="00276A56">
        <w:rPr>
          <w:rFonts w:cstheme="minorHAnsi"/>
          <w:b/>
        </w:rPr>
        <w:t xml:space="preserve">  (</w:t>
      </w:r>
      <w:proofErr w:type="gramEnd"/>
      <w:r w:rsidR="00BB5518" w:rsidRPr="00276A56">
        <w:rPr>
          <w:rFonts w:cstheme="minorHAnsi"/>
          <w:b/>
        </w:rPr>
        <w:t>10</w:t>
      </w:r>
      <w:r w:rsidR="00026178" w:rsidRPr="00276A56">
        <w:rPr>
          <w:rFonts w:cstheme="minorHAnsi"/>
          <w:b/>
        </w:rPr>
        <w:t xml:space="preserve"> Marks</w:t>
      </w:r>
      <w:r w:rsidRPr="00276A56">
        <w:rPr>
          <w:rFonts w:cstheme="minorHAnsi"/>
          <w:b/>
        </w:rPr>
        <w:t>)</w:t>
      </w:r>
    </w:p>
    <w:p w:rsidR="00931E53" w:rsidRPr="00276A56" w:rsidRDefault="00931E53" w:rsidP="00931E53">
      <w:pPr>
        <w:jc w:val="both"/>
        <w:rPr>
          <w:rFonts w:cstheme="minorHAnsi"/>
        </w:rPr>
      </w:pPr>
      <w:r w:rsidRPr="00276A56">
        <w:rPr>
          <w:rFonts w:cstheme="minorHAnsi"/>
        </w:rPr>
        <w:t xml:space="preserve">a. Why is understanding consumer behavior so important for companies? Demonstrate all the steps followed by a consumer before purchasing </w:t>
      </w:r>
      <w:r w:rsidR="00A478DE" w:rsidRPr="00276A56">
        <w:rPr>
          <w:rFonts w:cstheme="minorHAnsi"/>
        </w:rPr>
        <w:t>the Car</w:t>
      </w:r>
      <w:r w:rsidR="00742585" w:rsidRPr="00276A56">
        <w:rPr>
          <w:rFonts w:cstheme="minorHAnsi"/>
        </w:rPr>
        <w:t xml:space="preserve"> for personal use.</w:t>
      </w:r>
      <w:r w:rsidRPr="00276A56">
        <w:rPr>
          <w:rFonts w:cstheme="minorHAnsi"/>
        </w:rPr>
        <w:tab/>
      </w:r>
      <w:r w:rsidRPr="00276A56">
        <w:rPr>
          <w:rFonts w:cstheme="minorHAnsi"/>
        </w:rPr>
        <w:tab/>
        <w:t xml:space="preserve"> (7)</w:t>
      </w:r>
    </w:p>
    <w:p w:rsidR="00931E53" w:rsidRPr="00276A56" w:rsidRDefault="00931E53" w:rsidP="00931E53">
      <w:pPr>
        <w:jc w:val="both"/>
        <w:rPr>
          <w:rFonts w:cstheme="minorHAnsi"/>
        </w:rPr>
      </w:pPr>
      <w:r w:rsidRPr="00276A56">
        <w:rPr>
          <w:rFonts w:cstheme="minorHAnsi"/>
        </w:rPr>
        <w:t xml:space="preserve">b. Apply organizational buying behavior concept to complete the following </w:t>
      </w:r>
      <w:r w:rsidR="00534A61" w:rsidRPr="00276A56">
        <w:rPr>
          <w:rFonts w:cstheme="minorHAnsi"/>
        </w:rPr>
        <w:t>buying grid model</w:t>
      </w:r>
      <w:r w:rsidRPr="00276A56">
        <w:rPr>
          <w:rFonts w:cstheme="minorHAnsi"/>
        </w:rPr>
        <w:t xml:space="preserve"> (3)</w:t>
      </w:r>
    </w:p>
    <w:tbl>
      <w:tblPr>
        <w:tblStyle w:val="TableGrid"/>
        <w:tblW w:w="0" w:type="auto"/>
        <w:tblLook w:val="04A0" w:firstRow="1" w:lastRow="0" w:firstColumn="1" w:lastColumn="0" w:noHBand="0" w:noVBand="1"/>
      </w:tblPr>
      <w:tblGrid>
        <w:gridCol w:w="1555"/>
        <w:gridCol w:w="3260"/>
        <w:gridCol w:w="1276"/>
        <w:gridCol w:w="1120"/>
        <w:gridCol w:w="1546"/>
      </w:tblGrid>
      <w:tr w:rsidR="00931E53" w:rsidRPr="00276A56" w:rsidTr="00F6327E">
        <w:tc>
          <w:tcPr>
            <w:tcW w:w="4815" w:type="dxa"/>
            <w:gridSpan w:val="2"/>
            <w:vMerge w:val="restart"/>
          </w:tcPr>
          <w:p w:rsidR="00931E53" w:rsidRPr="00276A56" w:rsidRDefault="00931E53" w:rsidP="00F6327E">
            <w:pPr>
              <w:jc w:val="both"/>
              <w:rPr>
                <w:rFonts w:cstheme="minorHAnsi"/>
              </w:rPr>
            </w:pPr>
          </w:p>
        </w:tc>
        <w:tc>
          <w:tcPr>
            <w:tcW w:w="3942" w:type="dxa"/>
            <w:gridSpan w:val="3"/>
          </w:tcPr>
          <w:p w:rsidR="00931E53" w:rsidRPr="00276A56" w:rsidRDefault="00931E53" w:rsidP="00F6327E">
            <w:pPr>
              <w:jc w:val="center"/>
              <w:rPr>
                <w:rFonts w:cstheme="minorHAnsi"/>
                <w:b/>
              </w:rPr>
            </w:pPr>
            <w:r w:rsidRPr="00276A56">
              <w:rPr>
                <w:rFonts w:cstheme="minorHAnsi"/>
                <w:b/>
              </w:rPr>
              <w:t>Buy Classes</w:t>
            </w:r>
          </w:p>
        </w:tc>
      </w:tr>
      <w:tr w:rsidR="00931E53" w:rsidRPr="00276A56" w:rsidTr="00F6327E">
        <w:tc>
          <w:tcPr>
            <w:tcW w:w="4815" w:type="dxa"/>
            <w:gridSpan w:val="2"/>
            <w:vMerge/>
          </w:tcPr>
          <w:p w:rsidR="00931E53" w:rsidRPr="00276A56" w:rsidRDefault="00931E53" w:rsidP="00F6327E">
            <w:pPr>
              <w:jc w:val="both"/>
              <w:rPr>
                <w:rFonts w:cstheme="minorHAnsi"/>
              </w:rPr>
            </w:pPr>
          </w:p>
        </w:tc>
        <w:tc>
          <w:tcPr>
            <w:tcW w:w="1276" w:type="dxa"/>
          </w:tcPr>
          <w:p w:rsidR="00931E53" w:rsidRPr="00276A56" w:rsidRDefault="00931E53" w:rsidP="00F6327E">
            <w:pPr>
              <w:jc w:val="both"/>
              <w:rPr>
                <w:rFonts w:cstheme="minorHAnsi"/>
              </w:rPr>
            </w:pPr>
            <w:r w:rsidRPr="00276A56">
              <w:rPr>
                <w:rFonts w:cstheme="minorHAnsi"/>
              </w:rPr>
              <w:t>New</w:t>
            </w:r>
          </w:p>
        </w:tc>
        <w:tc>
          <w:tcPr>
            <w:tcW w:w="1120" w:type="dxa"/>
          </w:tcPr>
          <w:p w:rsidR="00931E53" w:rsidRPr="00276A56" w:rsidRDefault="00931E53" w:rsidP="00F6327E">
            <w:pPr>
              <w:jc w:val="both"/>
              <w:rPr>
                <w:rFonts w:cstheme="minorHAnsi"/>
              </w:rPr>
            </w:pPr>
            <w:r w:rsidRPr="00276A56">
              <w:rPr>
                <w:rFonts w:cstheme="minorHAnsi"/>
              </w:rPr>
              <w:t>Modified</w:t>
            </w:r>
          </w:p>
        </w:tc>
        <w:tc>
          <w:tcPr>
            <w:tcW w:w="1546" w:type="dxa"/>
          </w:tcPr>
          <w:p w:rsidR="00931E53" w:rsidRPr="00276A56" w:rsidRDefault="00931E53" w:rsidP="00F6327E">
            <w:pPr>
              <w:jc w:val="both"/>
              <w:rPr>
                <w:rFonts w:cstheme="minorHAnsi"/>
              </w:rPr>
            </w:pPr>
            <w:r w:rsidRPr="00276A56">
              <w:rPr>
                <w:rFonts w:cstheme="minorHAnsi"/>
              </w:rPr>
              <w:t xml:space="preserve">Straight </w:t>
            </w:r>
          </w:p>
        </w:tc>
      </w:tr>
      <w:tr w:rsidR="00931E53" w:rsidRPr="00276A56" w:rsidTr="00F6327E">
        <w:tc>
          <w:tcPr>
            <w:tcW w:w="4815" w:type="dxa"/>
            <w:gridSpan w:val="2"/>
            <w:vMerge/>
          </w:tcPr>
          <w:p w:rsidR="00931E53" w:rsidRPr="00276A56" w:rsidRDefault="00931E53" w:rsidP="00F6327E">
            <w:pPr>
              <w:jc w:val="both"/>
              <w:rPr>
                <w:rFonts w:cstheme="minorHAnsi"/>
              </w:rPr>
            </w:pPr>
          </w:p>
        </w:tc>
        <w:tc>
          <w:tcPr>
            <w:tcW w:w="1276" w:type="dxa"/>
          </w:tcPr>
          <w:p w:rsidR="00931E53" w:rsidRPr="00276A56" w:rsidRDefault="00931E53" w:rsidP="00F6327E">
            <w:pPr>
              <w:jc w:val="both"/>
              <w:rPr>
                <w:rFonts w:cstheme="minorHAnsi"/>
              </w:rPr>
            </w:pPr>
            <w:r w:rsidRPr="00276A56">
              <w:rPr>
                <w:rFonts w:cstheme="minorHAnsi"/>
              </w:rPr>
              <w:t>Task</w:t>
            </w:r>
          </w:p>
        </w:tc>
        <w:tc>
          <w:tcPr>
            <w:tcW w:w="1120" w:type="dxa"/>
          </w:tcPr>
          <w:p w:rsidR="00931E53" w:rsidRPr="00276A56" w:rsidRDefault="00931E53" w:rsidP="00F6327E">
            <w:pPr>
              <w:jc w:val="both"/>
              <w:rPr>
                <w:rFonts w:cstheme="minorHAnsi"/>
              </w:rPr>
            </w:pPr>
            <w:r w:rsidRPr="00276A56">
              <w:rPr>
                <w:rFonts w:cstheme="minorHAnsi"/>
              </w:rPr>
              <w:t>Rebuy</w:t>
            </w:r>
          </w:p>
        </w:tc>
        <w:tc>
          <w:tcPr>
            <w:tcW w:w="1546" w:type="dxa"/>
          </w:tcPr>
          <w:p w:rsidR="00931E53" w:rsidRPr="00276A56" w:rsidRDefault="00931E53" w:rsidP="00F6327E">
            <w:pPr>
              <w:jc w:val="both"/>
              <w:rPr>
                <w:rFonts w:cstheme="minorHAnsi"/>
              </w:rPr>
            </w:pPr>
            <w:r w:rsidRPr="00276A56">
              <w:rPr>
                <w:rFonts w:cstheme="minorHAnsi"/>
              </w:rPr>
              <w:t>Rebuy</w:t>
            </w:r>
          </w:p>
        </w:tc>
      </w:tr>
      <w:tr w:rsidR="00931E53" w:rsidRPr="00276A56" w:rsidTr="00F6327E">
        <w:tc>
          <w:tcPr>
            <w:tcW w:w="1555" w:type="dxa"/>
            <w:vMerge w:val="restart"/>
          </w:tcPr>
          <w:p w:rsidR="00931E53" w:rsidRPr="00276A56" w:rsidRDefault="00931E53" w:rsidP="00F6327E">
            <w:pPr>
              <w:jc w:val="both"/>
              <w:rPr>
                <w:rFonts w:cstheme="minorHAnsi"/>
              </w:rPr>
            </w:pPr>
          </w:p>
          <w:p w:rsidR="00931E53" w:rsidRPr="00276A56" w:rsidRDefault="00931E53" w:rsidP="00F6327E">
            <w:pPr>
              <w:jc w:val="both"/>
              <w:rPr>
                <w:rFonts w:cstheme="minorHAnsi"/>
              </w:rPr>
            </w:pPr>
          </w:p>
          <w:p w:rsidR="00931E53" w:rsidRPr="00276A56" w:rsidRDefault="00931E53" w:rsidP="00F6327E">
            <w:pPr>
              <w:jc w:val="both"/>
              <w:rPr>
                <w:rFonts w:cstheme="minorHAnsi"/>
              </w:rPr>
            </w:pPr>
          </w:p>
          <w:p w:rsidR="00931E53" w:rsidRPr="00276A56" w:rsidRDefault="00931E53" w:rsidP="00F6327E">
            <w:pPr>
              <w:jc w:val="both"/>
              <w:rPr>
                <w:rFonts w:cstheme="minorHAnsi"/>
                <w:b/>
              </w:rPr>
            </w:pPr>
            <w:r w:rsidRPr="00276A56">
              <w:rPr>
                <w:rFonts w:cstheme="minorHAnsi"/>
                <w:b/>
              </w:rPr>
              <w:t>Buy phases</w:t>
            </w:r>
          </w:p>
        </w:tc>
        <w:tc>
          <w:tcPr>
            <w:tcW w:w="3260" w:type="dxa"/>
          </w:tcPr>
          <w:p w:rsidR="00931E53" w:rsidRPr="00276A56" w:rsidRDefault="00931E53" w:rsidP="00F6327E">
            <w:pPr>
              <w:jc w:val="both"/>
              <w:rPr>
                <w:rFonts w:cstheme="minorHAnsi"/>
              </w:rPr>
            </w:pPr>
            <w:r w:rsidRPr="00276A56">
              <w:rPr>
                <w:rFonts w:cstheme="minorHAnsi"/>
              </w:rPr>
              <w:t>Problem Recognition</w:t>
            </w:r>
          </w:p>
        </w:tc>
        <w:tc>
          <w:tcPr>
            <w:tcW w:w="1276" w:type="dxa"/>
          </w:tcPr>
          <w:p w:rsidR="00931E53" w:rsidRPr="00276A56" w:rsidRDefault="00931E53" w:rsidP="00F6327E">
            <w:pPr>
              <w:jc w:val="both"/>
              <w:rPr>
                <w:rFonts w:cstheme="minorHAnsi"/>
              </w:rPr>
            </w:pPr>
          </w:p>
        </w:tc>
        <w:tc>
          <w:tcPr>
            <w:tcW w:w="1120" w:type="dxa"/>
          </w:tcPr>
          <w:p w:rsidR="00931E53" w:rsidRPr="00276A56" w:rsidRDefault="00931E53" w:rsidP="00F6327E">
            <w:pPr>
              <w:jc w:val="both"/>
              <w:rPr>
                <w:rFonts w:cstheme="minorHAnsi"/>
              </w:rPr>
            </w:pPr>
          </w:p>
        </w:tc>
        <w:tc>
          <w:tcPr>
            <w:tcW w:w="1546" w:type="dxa"/>
          </w:tcPr>
          <w:p w:rsidR="00931E53" w:rsidRPr="00276A56" w:rsidRDefault="00931E53" w:rsidP="00F6327E">
            <w:pPr>
              <w:jc w:val="both"/>
              <w:rPr>
                <w:rFonts w:cstheme="minorHAnsi"/>
              </w:rPr>
            </w:pPr>
          </w:p>
        </w:tc>
      </w:tr>
      <w:tr w:rsidR="00931E53" w:rsidRPr="00276A56" w:rsidTr="00F6327E">
        <w:tc>
          <w:tcPr>
            <w:tcW w:w="1555" w:type="dxa"/>
            <w:vMerge/>
          </w:tcPr>
          <w:p w:rsidR="00931E53" w:rsidRPr="00276A56" w:rsidRDefault="00931E53" w:rsidP="00F6327E">
            <w:pPr>
              <w:jc w:val="both"/>
              <w:rPr>
                <w:rFonts w:cstheme="minorHAnsi"/>
              </w:rPr>
            </w:pPr>
          </w:p>
        </w:tc>
        <w:tc>
          <w:tcPr>
            <w:tcW w:w="3260" w:type="dxa"/>
          </w:tcPr>
          <w:p w:rsidR="00931E53" w:rsidRPr="00276A56" w:rsidRDefault="00931E53" w:rsidP="00F6327E">
            <w:pPr>
              <w:jc w:val="both"/>
              <w:rPr>
                <w:rFonts w:cstheme="minorHAnsi"/>
              </w:rPr>
            </w:pPr>
            <w:r w:rsidRPr="00276A56">
              <w:rPr>
                <w:rFonts w:cstheme="minorHAnsi"/>
              </w:rPr>
              <w:t>General need description</w:t>
            </w:r>
          </w:p>
        </w:tc>
        <w:tc>
          <w:tcPr>
            <w:tcW w:w="1276" w:type="dxa"/>
          </w:tcPr>
          <w:p w:rsidR="00931E53" w:rsidRPr="00276A56" w:rsidRDefault="00931E53" w:rsidP="00F6327E">
            <w:pPr>
              <w:jc w:val="both"/>
              <w:rPr>
                <w:rFonts w:cstheme="minorHAnsi"/>
              </w:rPr>
            </w:pPr>
          </w:p>
        </w:tc>
        <w:tc>
          <w:tcPr>
            <w:tcW w:w="1120" w:type="dxa"/>
          </w:tcPr>
          <w:p w:rsidR="00931E53" w:rsidRPr="00276A56" w:rsidRDefault="00931E53" w:rsidP="00F6327E">
            <w:pPr>
              <w:jc w:val="both"/>
              <w:rPr>
                <w:rFonts w:cstheme="minorHAnsi"/>
              </w:rPr>
            </w:pPr>
          </w:p>
        </w:tc>
        <w:tc>
          <w:tcPr>
            <w:tcW w:w="1546" w:type="dxa"/>
          </w:tcPr>
          <w:p w:rsidR="00931E53" w:rsidRPr="00276A56" w:rsidRDefault="00931E53" w:rsidP="00F6327E">
            <w:pPr>
              <w:jc w:val="both"/>
              <w:rPr>
                <w:rFonts w:cstheme="minorHAnsi"/>
              </w:rPr>
            </w:pPr>
          </w:p>
        </w:tc>
      </w:tr>
      <w:tr w:rsidR="00931E53" w:rsidRPr="00276A56" w:rsidTr="00F6327E">
        <w:tc>
          <w:tcPr>
            <w:tcW w:w="1555" w:type="dxa"/>
            <w:vMerge/>
          </w:tcPr>
          <w:p w:rsidR="00931E53" w:rsidRPr="00276A56" w:rsidRDefault="00931E53" w:rsidP="00F6327E">
            <w:pPr>
              <w:jc w:val="both"/>
              <w:rPr>
                <w:rFonts w:cstheme="minorHAnsi"/>
              </w:rPr>
            </w:pPr>
          </w:p>
        </w:tc>
        <w:tc>
          <w:tcPr>
            <w:tcW w:w="3260" w:type="dxa"/>
          </w:tcPr>
          <w:p w:rsidR="00931E53" w:rsidRPr="00276A56" w:rsidRDefault="00931E53" w:rsidP="00F6327E">
            <w:pPr>
              <w:jc w:val="both"/>
              <w:rPr>
                <w:rFonts w:cstheme="minorHAnsi"/>
              </w:rPr>
            </w:pPr>
            <w:r w:rsidRPr="00276A56">
              <w:rPr>
                <w:rFonts w:cstheme="minorHAnsi"/>
              </w:rPr>
              <w:t>Product specification</w:t>
            </w:r>
          </w:p>
        </w:tc>
        <w:tc>
          <w:tcPr>
            <w:tcW w:w="1276" w:type="dxa"/>
          </w:tcPr>
          <w:p w:rsidR="00931E53" w:rsidRPr="00276A56" w:rsidRDefault="00931E53" w:rsidP="00F6327E">
            <w:pPr>
              <w:jc w:val="both"/>
              <w:rPr>
                <w:rFonts w:cstheme="minorHAnsi"/>
              </w:rPr>
            </w:pPr>
          </w:p>
        </w:tc>
        <w:tc>
          <w:tcPr>
            <w:tcW w:w="1120" w:type="dxa"/>
          </w:tcPr>
          <w:p w:rsidR="00931E53" w:rsidRPr="00276A56" w:rsidRDefault="00931E53" w:rsidP="00F6327E">
            <w:pPr>
              <w:jc w:val="both"/>
              <w:rPr>
                <w:rFonts w:cstheme="minorHAnsi"/>
              </w:rPr>
            </w:pPr>
          </w:p>
        </w:tc>
        <w:tc>
          <w:tcPr>
            <w:tcW w:w="1546" w:type="dxa"/>
          </w:tcPr>
          <w:p w:rsidR="00931E53" w:rsidRPr="00276A56" w:rsidRDefault="00931E53" w:rsidP="00F6327E">
            <w:pPr>
              <w:jc w:val="both"/>
              <w:rPr>
                <w:rFonts w:cstheme="minorHAnsi"/>
              </w:rPr>
            </w:pPr>
          </w:p>
        </w:tc>
      </w:tr>
      <w:tr w:rsidR="00931E53" w:rsidRPr="00276A56" w:rsidTr="00F6327E">
        <w:tc>
          <w:tcPr>
            <w:tcW w:w="1555" w:type="dxa"/>
            <w:vMerge/>
          </w:tcPr>
          <w:p w:rsidR="00931E53" w:rsidRPr="00276A56" w:rsidRDefault="00931E53" w:rsidP="00F6327E">
            <w:pPr>
              <w:jc w:val="both"/>
              <w:rPr>
                <w:rFonts w:cstheme="minorHAnsi"/>
              </w:rPr>
            </w:pPr>
          </w:p>
        </w:tc>
        <w:tc>
          <w:tcPr>
            <w:tcW w:w="3260" w:type="dxa"/>
          </w:tcPr>
          <w:p w:rsidR="00931E53" w:rsidRPr="00276A56" w:rsidRDefault="00931E53" w:rsidP="00F6327E">
            <w:pPr>
              <w:jc w:val="both"/>
              <w:rPr>
                <w:rFonts w:cstheme="minorHAnsi"/>
              </w:rPr>
            </w:pPr>
            <w:r w:rsidRPr="00276A56">
              <w:rPr>
                <w:rFonts w:cstheme="minorHAnsi"/>
              </w:rPr>
              <w:t>Supplier Search</w:t>
            </w:r>
          </w:p>
        </w:tc>
        <w:tc>
          <w:tcPr>
            <w:tcW w:w="1276" w:type="dxa"/>
          </w:tcPr>
          <w:p w:rsidR="00931E53" w:rsidRPr="00276A56" w:rsidRDefault="00931E53" w:rsidP="00F6327E">
            <w:pPr>
              <w:jc w:val="both"/>
              <w:rPr>
                <w:rFonts w:cstheme="minorHAnsi"/>
              </w:rPr>
            </w:pPr>
          </w:p>
        </w:tc>
        <w:tc>
          <w:tcPr>
            <w:tcW w:w="1120" w:type="dxa"/>
          </w:tcPr>
          <w:p w:rsidR="00931E53" w:rsidRPr="00276A56" w:rsidRDefault="00931E53" w:rsidP="00F6327E">
            <w:pPr>
              <w:jc w:val="both"/>
              <w:rPr>
                <w:rFonts w:cstheme="minorHAnsi"/>
              </w:rPr>
            </w:pPr>
          </w:p>
        </w:tc>
        <w:tc>
          <w:tcPr>
            <w:tcW w:w="1546" w:type="dxa"/>
          </w:tcPr>
          <w:p w:rsidR="00931E53" w:rsidRPr="00276A56" w:rsidRDefault="00931E53" w:rsidP="00F6327E">
            <w:pPr>
              <w:jc w:val="both"/>
              <w:rPr>
                <w:rFonts w:cstheme="minorHAnsi"/>
              </w:rPr>
            </w:pPr>
          </w:p>
        </w:tc>
      </w:tr>
      <w:tr w:rsidR="00931E53" w:rsidRPr="00276A56" w:rsidTr="00F6327E">
        <w:tc>
          <w:tcPr>
            <w:tcW w:w="1555" w:type="dxa"/>
            <w:vMerge/>
          </w:tcPr>
          <w:p w:rsidR="00931E53" w:rsidRPr="00276A56" w:rsidRDefault="00931E53" w:rsidP="00F6327E">
            <w:pPr>
              <w:jc w:val="both"/>
              <w:rPr>
                <w:rFonts w:cstheme="minorHAnsi"/>
              </w:rPr>
            </w:pPr>
          </w:p>
        </w:tc>
        <w:tc>
          <w:tcPr>
            <w:tcW w:w="3260" w:type="dxa"/>
          </w:tcPr>
          <w:p w:rsidR="00931E53" w:rsidRPr="00276A56" w:rsidRDefault="00931E53" w:rsidP="00F6327E">
            <w:pPr>
              <w:jc w:val="both"/>
              <w:rPr>
                <w:rFonts w:cstheme="minorHAnsi"/>
              </w:rPr>
            </w:pPr>
            <w:r w:rsidRPr="00276A56">
              <w:rPr>
                <w:rFonts w:cstheme="minorHAnsi"/>
              </w:rPr>
              <w:t>Proposal Solicitation</w:t>
            </w:r>
          </w:p>
        </w:tc>
        <w:tc>
          <w:tcPr>
            <w:tcW w:w="1276" w:type="dxa"/>
          </w:tcPr>
          <w:p w:rsidR="00931E53" w:rsidRPr="00276A56" w:rsidRDefault="00931E53" w:rsidP="00F6327E">
            <w:pPr>
              <w:jc w:val="both"/>
              <w:rPr>
                <w:rFonts w:cstheme="minorHAnsi"/>
              </w:rPr>
            </w:pPr>
          </w:p>
        </w:tc>
        <w:tc>
          <w:tcPr>
            <w:tcW w:w="1120" w:type="dxa"/>
          </w:tcPr>
          <w:p w:rsidR="00931E53" w:rsidRPr="00276A56" w:rsidRDefault="00931E53" w:rsidP="00F6327E">
            <w:pPr>
              <w:jc w:val="both"/>
              <w:rPr>
                <w:rFonts w:cstheme="minorHAnsi"/>
              </w:rPr>
            </w:pPr>
          </w:p>
        </w:tc>
        <w:tc>
          <w:tcPr>
            <w:tcW w:w="1546" w:type="dxa"/>
          </w:tcPr>
          <w:p w:rsidR="00931E53" w:rsidRPr="00276A56" w:rsidRDefault="00931E53" w:rsidP="00F6327E">
            <w:pPr>
              <w:jc w:val="both"/>
              <w:rPr>
                <w:rFonts w:cstheme="minorHAnsi"/>
              </w:rPr>
            </w:pPr>
          </w:p>
        </w:tc>
      </w:tr>
      <w:tr w:rsidR="00931E53" w:rsidRPr="00276A56" w:rsidTr="00F6327E">
        <w:tc>
          <w:tcPr>
            <w:tcW w:w="1555" w:type="dxa"/>
            <w:vMerge/>
          </w:tcPr>
          <w:p w:rsidR="00931E53" w:rsidRPr="00276A56" w:rsidRDefault="00931E53" w:rsidP="00F6327E">
            <w:pPr>
              <w:jc w:val="both"/>
              <w:rPr>
                <w:rFonts w:cstheme="minorHAnsi"/>
              </w:rPr>
            </w:pPr>
          </w:p>
        </w:tc>
        <w:tc>
          <w:tcPr>
            <w:tcW w:w="3260" w:type="dxa"/>
          </w:tcPr>
          <w:p w:rsidR="00931E53" w:rsidRPr="00276A56" w:rsidRDefault="00931E53" w:rsidP="00F6327E">
            <w:pPr>
              <w:jc w:val="both"/>
              <w:rPr>
                <w:rFonts w:cstheme="minorHAnsi"/>
              </w:rPr>
            </w:pPr>
            <w:r w:rsidRPr="00276A56">
              <w:rPr>
                <w:rFonts w:cstheme="minorHAnsi"/>
              </w:rPr>
              <w:t>Supplier Selection</w:t>
            </w:r>
          </w:p>
        </w:tc>
        <w:tc>
          <w:tcPr>
            <w:tcW w:w="1276" w:type="dxa"/>
          </w:tcPr>
          <w:p w:rsidR="00931E53" w:rsidRPr="00276A56" w:rsidRDefault="00931E53" w:rsidP="00F6327E">
            <w:pPr>
              <w:jc w:val="both"/>
              <w:rPr>
                <w:rFonts w:cstheme="minorHAnsi"/>
              </w:rPr>
            </w:pPr>
          </w:p>
        </w:tc>
        <w:tc>
          <w:tcPr>
            <w:tcW w:w="1120" w:type="dxa"/>
          </w:tcPr>
          <w:p w:rsidR="00931E53" w:rsidRPr="00276A56" w:rsidRDefault="00931E53" w:rsidP="00F6327E">
            <w:pPr>
              <w:jc w:val="both"/>
              <w:rPr>
                <w:rFonts w:cstheme="minorHAnsi"/>
              </w:rPr>
            </w:pPr>
          </w:p>
        </w:tc>
        <w:tc>
          <w:tcPr>
            <w:tcW w:w="1546" w:type="dxa"/>
          </w:tcPr>
          <w:p w:rsidR="00931E53" w:rsidRPr="00276A56" w:rsidRDefault="00931E53" w:rsidP="00F6327E">
            <w:pPr>
              <w:jc w:val="both"/>
              <w:rPr>
                <w:rFonts w:cstheme="minorHAnsi"/>
              </w:rPr>
            </w:pPr>
          </w:p>
        </w:tc>
      </w:tr>
      <w:tr w:rsidR="00931E53" w:rsidRPr="00276A56" w:rsidTr="00F6327E">
        <w:tc>
          <w:tcPr>
            <w:tcW w:w="1555" w:type="dxa"/>
            <w:vMerge/>
          </w:tcPr>
          <w:p w:rsidR="00931E53" w:rsidRPr="00276A56" w:rsidRDefault="00931E53" w:rsidP="00F6327E">
            <w:pPr>
              <w:jc w:val="both"/>
              <w:rPr>
                <w:rFonts w:cstheme="minorHAnsi"/>
              </w:rPr>
            </w:pPr>
          </w:p>
        </w:tc>
        <w:tc>
          <w:tcPr>
            <w:tcW w:w="3260" w:type="dxa"/>
          </w:tcPr>
          <w:p w:rsidR="00931E53" w:rsidRPr="00276A56" w:rsidRDefault="00931E53" w:rsidP="00F6327E">
            <w:pPr>
              <w:jc w:val="both"/>
              <w:rPr>
                <w:rFonts w:cstheme="minorHAnsi"/>
              </w:rPr>
            </w:pPr>
            <w:r w:rsidRPr="00276A56">
              <w:rPr>
                <w:rFonts w:cstheme="minorHAnsi"/>
              </w:rPr>
              <w:t>Order routine specification</w:t>
            </w:r>
          </w:p>
        </w:tc>
        <w:tc>
          <w:tcPr>
            <w:tcW w:w="1276" w:type="dxa"/>
          </w:tcPr>
          <w:p w:rsidR="00931E53" w:rsidRPr="00276A56" w:rsidRDefault="00931E53" w:rsidP="00F6327E">
            <w:pPr>
              <w:jc w:val="both"/>
              <w:rPr>
                <w:rFonts w:cstheme="minorHAnsi"/>
              </w:rPr>
            </w:pPr>
          </w:p>
        </w:tc>
        <w:tc>
          <w:tcPr>
            <w:tcW w:w="1120" w:type="dxa"/>
          </w:tcPr>
          <w:p w:rsidR="00931E53" w:rsidRPr="00276A56" w:rsidRDefault="00931E53" w:rsidP="00F6327E">
            <w:pPr>
              <w:jc w:val="both"/>
              <w:rPr>
                <w:rFonts w:cstheme="minorHAnsi"/>
              </w:rPr>
            </w:pPr>
          </w:p>
        </w:tc>
        <w:tc>
          <w:tcPr>
            <w:tcW w:w="1546" w:type="dxa"/>
          </w:tcPr>
          <w:p w:rsidR="00931E53" w:rsidRPr="00276A56" w:rsidRDefault="00931E53" w:rsidP="00F6327E">
            <w:pPr>
              <w:jc w:val="both"/>
              <w:rPr>
                <w:rFonts w:cstheme="minorHAnsi"/>
              </w:rPr>
            </w:pPr>
          </w:p>
        </w:tc>
      </w:tr>
      <w:tr w:rsidR="00931E53" w:rsidRPr="00276A56" w:rsidTr="00F6327E">
        <w:tc>
          <w:tcPr>
            <w:tcW w:w="1555" w:type="dxa"/>
            <w:vMerge/>
          </w:tcPr>
          <w:p w:rsidR="00931E53" w:rsidRPr="00276A56" w:rsidRDefault="00931E53" w:rsidP="00F6327E">
            <w:pPr>
              <w:jc w:val="both"/>
              <w:rPr>
                <w:rFonts w:cstheme="minorHAnsi"/>
              </w:rPr>
            </w:pPr>
          </w:p>
        </w:tc>
        <w:tc>
          <w:tcPr>
            <w:tcW w:w="3260" w:type="dxa"/>
          </w:tcPr>
          <w:p w:rsidR="00931E53" w:rsidRPr="00276A56" w:rsidRDefault="00931E53" w:rsidP="00F6327E">
            <w:pPr>
              <w:jc w:val="both"/>
              <w:rPr>
                <w:rFonts w:cstheme="minorHAnsi"/>
              </w:rPr>
            </w:pPr>
            <w:r w:rsidRPr="00276A56">
              <w:rPr>
                <w:rFonts w:cstheme="minorHAnsi"/>
              </w:rPr>
              <w:t>Performance review</w:t>
            </w:r>
          </w:p>
        </w:tc>
        <w:tc>
          <w:tcPr>
            <w:tcW w:w="1276" w:type="dxa"/>
          </w:tcPr>
          <w:p w:rsidR="00931E53" w:rsidRPr="00276A56" w:rsidRDefault="00931E53" w:rsidP="00F6327E">
            <w:pPr>
              <w:jc w:val="both"/>
              <w:rPr>
                <w:rFonts w:cstheme="minorHAnsi"/>
              </w:rPr>
            </w:pPr>
          </w:p>
        </w:tc>
        <w:tc>
          <w:tcPr>
            <w:tcW w:w="1120" w:type="dxa"/>
          </w:tcPr>
          <w:p w:rsidR="00931E53" w:rsidRPr="00276A56" w:rsidRDefault="00931E53" w:rsidP="00F6327E">
            <w:pPr>
              <w:jc w:val="both"/>
              <w:rPr>
                <w:rFonts w:cstheme="minorHAnsi"/>
              </w:rPr>
            </w:pPr>
          </w:p>
        </w:tc>
        <w:tc>
          <w:tcPr>
            <w:tcW w:w="1546" w:type="dxa"/>
          </w:tcPr>
          <w:p w:rsidR="00931E53" w:rsidRPr="00276A56" w:rsidRDefault="00931E53" w:rsidP="00F6327E">
            <w:pPr>
              <w:jc w:val="both"/>
              <w:rPr>
                <w:rFonts w:cstheme="minorHAnsi"/>
              </w:rPr>
            </w:pPr>
          </w:p>
        </w:tc>
      </w:tr>
    </w:tbl>
    <w:p w:rsidR="00931E53" w:rsidRPr="00276A56" w:rsidRDefault="00931E53" w:rsidP="00931E53">
      <w:pPr>
        <w:jc w:val="both"/>
        <w:rPr>
          <w:rFonts w:cstheme="minorHAnsi"/>
        </w:rPr>
      </w:pPr>
    </w:p>
    <w:p w:rsidR="005E1FE9" w:rsidRPr="00276A56" w:rsidRDefault="005E1FE9" w:rsidP="00984D3F">
      <w:pPr>
        <w:jc w:val="both"/>
        <w:rPr>
          <w:rFonts w:cstheme="minorHAnsi"/>
          <w:b/>
        </w:rPr>
      </w:pPr>
      <w:r w:rsidRPr="00276A56">
        <w:rPr>
          <w:rFonts w:cstheme="minorHAnsi"/>
          <w:b/>
          <w:u w:val="single"/>
        </w:rPr>
        <w:t>Questions.4</w:t>
      </w:r>
      <w:r w:rsidRPr="00276A56">
        <w:rPr>
          <w:rFonts w:cstheme="minorHAnsi"/>
          <w:b/>
        </w:rPr>
        <w:tab/>
      </w:r>
      <w:r w:rsidRPr="00276A56">
        <w:rPr>
          <w:rFonts w:cstheme="minorHAnsi"/>
          <w:b/>
        </w:rPr>
        <w:tab/>
      </w:r>
      <w:r w:rsidRPr="00276A56">
        <w:rPr>
          <w:rFonts w:cstheme="minorHAnsi"/>
          <w:b/>
        </w:rPr>
        <w:tab/>
      </w:r>
      <w:r w:rsidRPr="00276A56">
        <w:rPr>
          <w:rFonts w:cstheme="minorHAnsi"/>
          <w:b/>
        </w:rPr>
        <w:tab/>
      </w:r>
      <w:r w:rsidRPr="00276A56">
        <w:rPr>
          <w:rFonts w:cstheme="minorHAnsi"/>
          <w:b/>
        </w:rPr>
        <w:tab/>
      </w:r>
      <w:r w:rsidRPr="00276A56">
        <w:rPr>
          <w:rFonts w:cstheme="minorHAnsi"/>
          <w:b/>
        </w:rPr>
        <w:tab/>
      </w:r>
      <w:r w:rsidRPr="00276A56">
        <w:rPr>
          <w:rFonts w:cstheme="minorHAnsi"/>
          <w:b/>
        </w:rPr>
        <w:tab/>
      </w:r>
      <w:r w:rsidRPr="00276A56">
        <w:rPr>
          <w:rFonts w:cstheme="minorHAnsi"/>
          <w:b/>
        </w:rPr>
        <w:tab/>
      </w:r>
      <w:r w:rsidRPr="00276A56">
        <w:rPr>
          <w:rFonts w:cstheme="minorHAnsi"/>
          <w:b/>
        </w:rPr>
        <w:tab/>
      </w:r>
      <w:r w:rsidR="00F512E7" w:rsidRPr="00276A56">
        <w:rPr>
          <w:rFonts w:cstheme="minorHAnsi"/>
          <w:b/>
        </w:rPr>
        <w:t xml:space="preserve">   </w:t>
      </w:r>
      <w:r w:rsidR="00B05977" w:rsidRPr="00276A56">
        <w:rPr>
          <w:rFonts w:cstheme="minorHAnsi"/>
          <w:b/>
        </w:rPr>
        <w:t xml:space="preserve"> </w:t>
      </w:r>
      <w:proofErr w:type="gramStart"/>
      <w:r w:rsidR="00EB5C94" w:rsidRPr="00276A56">
        <w:rPr>
          <w:rFonts w:cstheme="minorHAnsi"/>
          <w:b/>
        </w:rPr>
        <w:tab/>
        <w:t xml:space="preserve">  (</w:t>
      </w:r>
      <w:proofErr w:type="gramEnd"/>
      <w:r w:rsidR="00F512E7" w:rsidRPr="00276A56">
        <w:rPr>
          <w:rFonts w:cstheme="minorHAnsi"/>
          <w:b/>
        </w:rPr>
        <w:t>10</w:t>
      </w:r>
      <w:r w:rsidR="00400844" w:rsidRPr="00276A56">
        <w:rPr>
          <w:rFonts w:cstheme="minorHAnsi"/>
          <w:b/>
        </w:rPr>
        <w:t xml:space="preserve"> </w:t>
      </w:r>
      <w:r w:rsidRPr="00276A56">
        <w:rPr>
          <w:rFonts w:cstheme="minorHAnsi"/>
          <w:b/>
        </w:rPr>
        <w:t>Marks)</w:t>
      </w:r>
    </w:p>
    <w:p w:rsidR="005E1FE9" w:rsidRPr="00276A56" w:rsidRDefault="00E90D7D" w:rsidP="00984D3F">
      <w:pPr>
        <w:jc w:val="both"/>
        <w:rPr>
          <w:rFonts w:cstheme="minorHAnsi"/>
        </w:rPr>
      </w:pPr>
      <w:r w:rsidRPr="00276A56">
        <w:rPr>
          <w:rFonts w:cstheme="minorHAnsi"/>
        </w:rPr>
        <w:t xml:space="preserve">ICICI bank is </w:t>
      </w:r>
      <w:r w:rsidR="00A67AB9" w:rsidRPr="00276A56">
        <w:rPr>
          <w:rFonts w:cstheme="minorHAnsi"/>
        </w:rPr>
        <w:t>India is the largest</w:t>
      </w:r>
      <w:r w:rsidRPr="00276A56">
        <w:rPr>
          <w:rFonts w:cstheme="minorHAnsi"/>
        </w:rPr>
        <w:t xml:space="preserve"> private sector bank. They have launched India’s first multi social application, which enables peer-to-peer transfer of money/ recharges through social media platforms like WhatsApp, Facebook and Twitter. Many banks have enhanced their visibility on social media looking up to the opportunities it provides for customer acquisition, engagement and retention. Elaborate on the role of digital marketing for the Banking sector</w:t>
      </w:r>
    </w:p>
    <w:p w:rsidR="00A07BC1" w:rsidRPr="00276A56" w:rsidRDefault="00A07BC1" w:rsidP="00984D3F">
      <w:pPr>
        <w:jc w:val="both"/>
        <w:rPr>
          <w:rFonts w:cstheme="minorHAnsi"/>
        </w:rPr>
      </w:pPr>
    </w:p>
    <w:p w:rsidR="00B05977" w:rsidRPr="00276A56" w:rsidRDefault="00B05977" w:rsidP="00984D3F">
      <w:pPr>
        <w:jc w:val="both"/>
        <w:rPr>
          <w:rFonts w:cstheme="minorHAnsi"/>
        </w:rPr>
      </w:pPr>
    </w:p>
    <w:p w:rsidR="00B05977" w:rsidRPr="00276A56" w:rsidRDefault="00B05977" w:rsidP="00984D3F">
      <w:pPr>
        <w:jc w:val="both"/>
        <w:rPr>
          <w:rFonts w:cstheme="minorHAnsi"/>
        </w:rPr>
      </w:pPr>
    </w:p>
    <w:p w:rsidR="00B05977" w:rsidRPr="00276A56" w:rsidRDefault="00B05977" w:rsidP="00984D3F">
      <w:pPr>
        <w:jc w:val="both"/>
        <w:rPr>
          <w:rFonts w:cstheme="minorHAnsi"/>
        </w:rPr>
      </w:pPr>
    </w:p>
    <w:p w:rsidR="00B05977" w:rsidRPr="00276A56" w:rsidRDefault="00B05977" w:rsidP="00984D3F">
      <w:pPr>
        <w:jc w:val="both"/>
        <w:rPr>
          <w:rFonts w:cstheme="minorHAnsi"/>
        </w:rPr>
      </w:pPr>
    </w:p>
    <w:p w:rsidR="00B05977" w:rsidRPr="00276A56" w:rsidRDefault="00B05977" w:rsidP="00B05977">
      <w:pPr>
        <w:pStyle w:val="NormalWeb"/>
        <w:shd w:val="clear" w:color="auto" w:fill="FFFFFF"/>
        <w:contextualSpacing/>
        <w:jc w:val="center"/>
        <w:rPr>
          <w:rFonts w:asciiTheme="minorHAnsi" w:hAnsiTheme="minorHAnsi" w:cstheme="minorHAnsi"/>
          <w:color w:val="222222"/>
          <w:sz w:val="22"/>
          <w:szCs w:val="22"/>
        </w:rPr>
      </w:pPr>
      <w:r w:rsidRPr="00276A56">
        <w:rPr>
          <w:rFonts w:asciiTheme="minorHAnsi" w:hAnsiTheme="minorHAnsi" w:cstheme="minorHAnsi"/>
          <w:color w:val="222222"/>
          <w:sz w:val="22"/>
          <w:szCs w:val="22"/>
        </w:rPr>
        <w:t>*********************************</w:t>
      </w:r>
      <w:r w:rsidRPr="00276A56">
        <w:rPr>
          <w:rFonts w:asciiTheme="minorHAnsi" w:hAnsiTheme="minorHAnsi" w:cstheme="minorHAnsi"/>
          <w:b/>
          <w:i/>
          <w:color w:val="222222"/>
          <w:sz w:val="22"/>
          <w:szCs w:val="22"/>
        </w:rPr>
        <w:t>Best of luck</w:t>
      </w:r>
      <w:r w:rsidRPr="00276A56">
        <w:rPr>
          <w:rFonts w:asciiTheme="minorHAnsi" w:hAnsiTheme="minorHAnsi" w:cstheme="minorHAnsi"/>
          <w:color w:val="222222"/>
          <w:sz w:val="22"/>
          <w:szCs w:val="22"/>
        </w:rPr>
        <w:t>**************************************</w:t>
      </w:r>
    </w:p>
    <w:p w:rsidR="00B05977" w:rsidRPr="00276A56" w:rsidRDefault="00B05977" w:rsidP="00984D3F">
      <w:pPr>
        <w:jc w:val="both"/>
        <w:rPr>
          <w:rFonts w:cstheme="minorHAnsi"/>
        </w:rPr>
      </w:pPr>
    </w:p>
    <w:sectPr w:rsidR="00B05977" w:rsidRPr="00276A56"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2B78"/>
    <w:multiLevelType w:val="hybridMultilevel"/>
    <w:tmpl w:val="386279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5" w15:restartNumberingAfterBreak="0">
    <w:nsid w:val="6D547B47"/>
    <w:multiLevelType w:val="hybridMultilevel"/>
    <w:tmpl w:val="5D46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315D6"/>
    <w:multiLevelType w:val="multilevel"/>
    <w:tmpl w:val="E4C0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26178"/>
    <w:rsid w:val="000623AE"/>
    <w:rsid w:val="00062CC6"/>
    <w:rsid w:val="0007372B"/>
    <w:rsid w:val="000865A5"/>
    <w:rsid w:val="0009696A"/>
    <w:rsid w:val="000A2AB9"/>
    <w:rsid w:val="000B05B4"/>
    <w:rsid w:val="000B2700"/>
    <w:rsid w:val="000D0A5B"/>
    <w:rsid w:val="00124395"/>
    <w:rsid w:val="001430E5"/>
    <w:rsid w:val="001507BB"/>
    <w:rsid w:val="00152DCD"/>
    <w:rsid w:val="00161B5C"/>
    <w:rsid w:val="00167637"/>
    <w:rsid w:val="00192383"/>
    <w:rsid w:val="00193DCD"/>
    <w:rsid w:val="001A3448"/>
    <w:rsid w:val="001A7A11"/>
    <w:rsid w:val="001B2304"/>
    <w:rsid w:val="001C1484"/>
    <w:rsid w:val="001E2619"/>
    <w:rsid w:val="00245A03"/>
    <w:rsid w:val="00250D60"/>
    <w:rsid w:val="00276A56"/>
    <w:rsid w:val="00281B0A"/>
    <w:rsid w:val="002908B0"/>
    <w:rsid w:val="002A197C"/>
    <w:rsid w:val="002B593C"/>
    <w:rsid w:val="002C2D26"/>
    <w:rsid w:val="0032070D"/>
    <w:rsid w:val="0032675D"/>
    <w:rsid w:val="00344EEC"/>
    <w:rsid w:val="00396829"/>
    <w:rsid w:val="003A56B4"/>
    <w:rsid w:val="003A65CF"/>
    <w:rsid w:val="003B07DD"/>
    <w:rsid w:val="003C23F8"/>
    <w:rsid w:val="003C44B6"/>
    <w:rsid w:val="003F13FE"/>
    <w:rsid w:val="003F5030"/>
    <w:rsid w:val="00400844"/>
    <w:rsid w:val="00404E0C"/>
    <w:rsid w:val="0041085E"/>
    <w:rsid w:val="0042281E"/>
    <w:rsid w:val="004259BD"/>
    <w:rsid w:val="004601CA"/>
    <w:rsid w:val="004737E5"/>
    <w:rsid w:val="004A1921"/>
    <w:rsid w:val="004E1173"/>
    <w:rsid w:val="004F7B79"/>
    <w:rsid w:val="00504109"/>
    <w:rsid w:val="0051682C"/>
    <w:rsid w:val="00534A61"/>
    <w:rsid w:val="00550B32"/>
    <w:rsid w:val="005523E0"/>
    <w:rsid w:val="00564C75"/>
    <w:rsid w:val="00593F4A"/>
    <w:rsid w:val="005A0D6F"/>
    <w:rsid w:val="005B012D"/>
    <w:rsid w:val="005C68C1"/>
    <w:rsid w:val="005E1FE9"/>
    <w:rsid w:val="005E6375"/>
    <w:rsid w:val="005E6388"/>
    <w:rsid w:val="005E7A1A"/>
    <w:rsid w:val="00604A76"/>
    <w:rsid w:val="0060695D"/>
    <w:rsid w:val="0062395F"/>
    <w:rsid w:val="006271EB"/>
    <w:rsid w:val="0064279B"/>
    <w:rsid w:val="00647C33"/>
    <w:rsid w:val="00652E23"/>
    <w:rsid w:val="00653A7B"/>
    <w:rsid w:val="00662AC0"/>
    <w:rsid w:val="006646BD"/>
    <w:rsid w:val="00671609"/>
    <w:rsid w:val="006B4A1B"/>
    <w:rsid w:val="006F0881"/>
    <w:rsid w:val="006F297D"/>
    <w:rsid w:val="006F3541"/>
    <w:rsid w:val="00701166"/>
    <w:rsid w:val="00727FA4"/>
    <w:rsid w:val="007411BB"/>
    <w:rsid w:val="00742585"/>
    <w:rsid w:val="00771F89"/>
    <w:rsid w:val="00777D25"/>
    <w:rsid w:val="007843D6"/>
    <w:rsid w:val="007B56AB"/>
    <w:rsid w:val="007C1A56"/>
    <w:rsid w:val="007F0A44"/>
    <w:rsid w:val="007F1241"/>
    <w:rsid w:val="0082702E"/>
    <w:rsid w:val="00831173"/>
    <w:rsid w:val="0083327E"/>
    <w:rsid w:val="00846222"/>
    <w:rsid w:val="00846D96"/>
    <w:rsid w:val="00854C36"/>
    <w:rsid w:val="0085649A"/>
    <w:rsid w:val="00870A33"/>
    <w:rsid w:val="00891492"/>
    <w:rsid w:val="008B0B5F"/>
    <w:rsid w:val="008B30A0"/>
    <w:rsid w:val="008C79B8"/>
    <w:rsid w:val="008D2ACA"/>
    <w:rsid w:val="008D7E6F"/>
    <w:rsid w:val="0090100C"/>
    <w:rsid w:val="00903DB2"/>
    <w:rsid w:val="00911005"/>
    <w:rsid w:val="00931E53"/>
    <w:rsid w:val="00936170"/>
    <w:rsid w:val="00951D93"/>
    <w:rsid w:val="009703F6"/>
    <w:rsid w:val="00982D81"/>
    <w:rsid w:val="00984155"/>
    <w:rsid w:val="00984D3F"/>
    <w:rsid w:val="0098557B"/>
    <w:rsid w:val="00985F7E"/>
    <w:rsid w:val="00987DC9"/>
    <w:rsid w:val="00994DCD"/>
    <w:rsid w:val="009A375A"/>
    <w:rsid w:val="009D7E4E"/>
    <w:rsid w:val="00A07BC1"/>
    <w:rsid w:val="00A174DE"/>
    <w:rsid w:val="00A25FBE"/>
    <w:rsid w:val="00A478DE"/>
    <w:rsid w:val="00A601DD"/>
    <w:rsid w:val="00A67AB9"/>
    <w:rsid w:val="00A810F0"/>
    <w:rsid w:val="00A827DD"/>
    <w:rsid w:val="00A8421E"/>
    <w:rsid w:val="00A904BB"/>
    <w:rsid w:val="00AA0F06"/>
    <w:rsid w:val="00AB2230"/>
    <w:rsid w:val="00AF0EAA"/>
    <w:rsid w:val="00AF6596"/>
    <w:rsid w:val="00B05977"/>
    <w:rsid w:val="00B13B2C"/>
    <w:rsid w:val="00B30131"/>
    <w:rsid w:val="00B47FFD"/>
    <w:rsid w:val="00B77B19"/>
    <w:rsid w:val="00BB5518"/>
    <w:rsid w:val="00BC586E"/>
    <w:rsid w:val="00BD616E"/>
    <w:rsid w:val="00BE3E56"/>
    <w:rsid w:val="00BF2884"/>
    <w:rsid w:val="00C10A79"/>
    <w:rsid w:val="00C15CAD"/>
    <w:rsid w:val="00C453EE"/>
    <w:rsid w:val="00C91A72"/>
    <w:rsid w:val="00C92F63"/>
    <w:rsid w:val="00CB562A"/>
    <w:rsid w:val="00CD6531"/>
    <w:rsid w:val="00CD7696"/>
    <w:rsid w:val="00CF098C"/>
    <w:rsid w:val="00CF6431"/>
    <w:rsid w:val="00D159FC"/>
    <w:rsid w:val="00D16668"/>
    <w:rsid w:val="00D2434D"/>
    <w:rsid w:val="00D24598"/>
    <w:rsid w:val="00D275E2"/>
    <w:rsid w:val="00D61129"/>
    <w:rsid w:val="00D97BBC"/>
    <w:rsid w:val="00DA27D5"/>
    <w:rsid w:val="00E03CB9"/>
    <w:rsid w:val="00E108C6"/>
    <w:rsid w:val="00E17543"/>
    <w:rsid w:val="00E55406"/>
    <w:rsid w:val="00E5744E"/>
    <w:rsid w:val="00E62438"/>
    <w:rsid w:val="00E90D7D"/>
    <w:rsid w:val="00EA0F06"/>
    <w:rsid w:val="00EB2EFA"/>
    <w:rsid w:val="00EB5C94"/>
    <w:rsid w:val="00EC279B"/>
    <w:rsid w:val="00F10736"/>
    <w:rsid w:val="00F4048C"/>
    <w:rsid w:val="00F464A4"/>
    <w:rsid w:val="00F512E7"/>
    <w:rsid w:val="00F60CDA"/>
    <w:rsid w:val="00FA6B5D"/>
    <w:rsid w:val="00FB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44EE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63418">
      <w:bodyDiv w:val="1"/>
      <w:marLeft w:val="0"/>
      <w:marRight w:val="0"/>
      <w:marTop w:val="0"/>
      <w:marBottom w:val="0"/>
      <w:divBdr>
        <w:top w:val="none" w:sz="0" w:space="0" w:color="auto"/>
        <w:left w:val="none" w:sz="0" w:space="0" w:color="auto"/>
        <w:bottom w:val="none" w:sz="0" w:space="0" w:color="auto"/>
        <w:right w:val="none" w:sz="0" w:space="0" w:color="auto"/>
      </w:divBdr>
    </w:div>
    <w:div w:id="1703047120">
      <w:bodyDiv w:val="1"/>
      <w:marLeft w:val="0"/>
      <w:marRight w:val="0"/>
      <w:marTop w:val="0"/>
      <w:marBottom w:val="0"/>
      <w:divBdr>
        <w:top w:val="none" w:sz="0" w:space="0" w:color="auto"/>
        <w:left w:val="none" w:sz="0" w:space="0" w:color="auto"/>
        <w:bottom w:val="none" w:sz="0" w:space="0" w:color="auto"/>
        <w:right w:val="none" w:sz="0" w:space="0" w:color="auto"/>
      </w:divBdr>
    </w:div>
    <w:div w:id="19399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336</cp:revision>
  <cp:lastPrinted>2022-02-08T06:23:00Z</cp:lastPrinted>
  <dcterms:created xsi:type="dcterms:W3CDTF">2018-09-15T13:02:00Z</dcterms:created>
  <dcterms:modified xsi:type="dcterms:W3CDTF">2022-02-08T07:52:00Z</dcterms:modified>
</cp:coreProperties>
</file>