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CA" w:rsidRDefault="006025CA" w:rsidP="006025C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25CA" w:rsidRDefault="006025CA" w:rsidP="006025C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025CA" w:rsidRPr="000907C5" w:rsidRDefault="006025CA" w:rsidP="006025C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6025CA" w:rsidRPr="00C11FF5" w:rsidRDefault="006025CA" w:rsidP="006025C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6025CA" w:rsidRPr="00C11FF5" w:rsidRDefault="006025CA" w:rsidP="006025C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  <w:bookmarkStart w:id="0" w:name="_GoBack"/>
    </w:p>
    <w:bookmarkEnd w:id="0"/>
    <w:p w:rsidR="006025CA" w:rsidRDefault="006025CA" w:rsidP="006025C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 w:rsidR="00227139"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 w:rsidR="00227139">
        <w:rPr>
          <w:rFonts w:ascii="Arial" w:hAnsi="Arial" w:cs="Arial"/>
          <w:b/>
          <w:bCs/>
        </w:rPr>
        <w:t>AUG</w:t>
      </w:r>
      <w:r>
        <w:rPr>
          <w:rFonts w:ascii="Arial" w:hAnsi="Arial" w:cs="Arial"/>
          <w:b/>
          <w:bCs/>
        </w:rPr>
        <w:t>-2022</w:t>
      </w:r>
    </w:p>
    <w:p w:rsidR="006025CA" w:rsidRDefault="006025CA" w:rsidP="006025C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6025CA" w:rsidRPr="00C11FF5" w:rsidTr="005958CE">
        <w:trPr>
          <w:trHeight w:val="440"/>
        </w:trPr>
        <w:tc>
          <w:tcPr>
            <w:tcW w:w="1838" w:type="dxa"/>
            <w:vAlign w:val="center"/>
          </w:tcPr>
          <w:p w:rsidR="006025CA" w:rsidRPr="00C11FF5" w:rsidRDefault="006025CA" w:rsidP="00595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6025CA" w:rsidRPr="001811E2" w:rsidRDefault="006025C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Consumer </w:t>
            </w:r>
            <w:proofErr w:type="spellStart"/>
            <w:r>
              <w:rPr>
                <w:rFonts w:ascii="Arial" w:hAnsi="Arial" w:cs="Arial"/>
                <w:b/>
                <w:bCs/>
              </w:rPr>
              <w:t>Behaviour</w:t>
            </w:r>
            <w:proofErr w:type="spellEnd"/>
          </w:p>
        </w:tc>
        <w:tc>
          <w:tcPr>
            <w:tcW w:w="1710" w:type="dxa"/>
            <w:vAlign w:val="center"/>
          </w:tcPr>
          <w:p w:rsidR="006025CA" w:rsidRPr="00C11FF5" w:rsidRDefault="006025CA" w:rsidP="00595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6025CA" w:rsidRPr="00C11FF5" w:rsidRDefault="006025C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MKT402</w:t>
            </w:r>
          </w:p>
        </w:tc>
      </w:tr>
      <w:tr w:rsidR="006025CA" w:rsidRPr="00C11FF5" w:rsidTr="005958CE">
        <w:trPr>
          <w:trHeight w:val="440"/>
        </w:trPr>
        <w:tc>
          <w:tcPr>
            <w:tcW w:w="1838" w:type="dxa"/>
            <w:vAlign w:val="center"/>
          </w:tcPr>
          <w:p w:rsidR="006025CA" w:rsidRPr="00C11FF5" w:rsidRDefault="006025CA" w:rsidP="005958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6025CA" w:rsidRPr="00C11FF5" w:rsidRDefault="006025C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6025CA" w:rsidRPr="00C11FF5" w:rsidRDefault="006025CA" w:rsidP="00595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6025CA" w:rsidRPr="00C11FF5" w:rsidRDefault="006025CA" w:rsidP="00595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6025CA" w:rsidRDefault="006025CA" w:rsidP="006025CA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Answer All Questions. All questions carry equal marks. </w:t>
      </w:r>
    </w:p>
    <w:p w:rsidR="00D76EE7" w:rsidRDefault="00D76EE7" w:rsidP="006025CA">
      <w:pPr>
        <w:spacing w:before="240"/>
        <w:rPr>
          <w:rFonts w:ascii="Arial" w:hAnsi="Arial" w:cs="Arial"/>
          <w:b/>
        </w:rPr>
      </w:pPr>
    </w:p>
    <w:p w:rsidR="008D62C5" w:rsidRPr="007D2099" w:rsidRDefault="006025CA" w:rsidP="008D62C5">
      <w:pPr>
        <w:pStyle w:val="ListParagraph"/>
        <w:numPr>
          <w:ilvl w:val="0"/>
          <w:numId w:val="1"/>
        </w:numPr>
        <w:spacing w:after="160" w:line="259" w:lineRule="auto"/>
        <w:ind w:left="502"/>
        <w:jc w:val="both"/>
        <w:rPr>
          <w:rFonts w:cstheme="minorHAnsi"/>
          <w:bCs/>
        </w:rPr>
      </w:pPr>
      <w:r w:rsidRPr="00D76EE7">
        <w:rPr>
          <w:rFonts w:cstheme="minorHAnsi"/>
          <w:bCs/>
        </w:rPr>
        <w:t xml:space="preserve">How can the marketer of a “nicotine patch” (a device which assists individuals to quit smoking) use the theory of planned </w:t>
      </w:r>
      <w:proofErr w:type="spellStart"/>
      <w:r w:rsidRPr="00D76EE7">
        <w:rPr>
          <w:rFonts w:cstheme="minorHAnsi"/>
          <w:bCs/>
        </w:rPr>
        <w:t>behaviour</w:t>
      </w:r>
      <w:proofErr w:type="spellEnd"/>
      <w:r w:rsidRPr="00D76EE7">
        <w:rPr>
          <w:rFonts w:cstheme="minorHAnsi"/>
          <w:bCs/>
        </w:rPr>
        <w:t xml:space="preserve"> to create a story board for a television commercial with an objective of de-marketing of Cigarettes in rural </w:t>
      </w:r>
      <w:r w:rsidR="00D76EE7" w:rsidRPr="00D76EE7">
        <w:rPr>
          <w:rFonts w:cstheme="minorHAnsi"/>
          <w:bCs/>
        </w:rPr>
        <w:t>India?</w:t>
      </w:r>
      <w:r w:rsidRPr="00D76EE7">
        <w:rPr>
          <w:rFonts w:cstheme="minorHAnsi"/>
          <w:bCs/>
        </w:rPr>
        <w:t xml:space="preserve"> </w:t>
      </w:r>
      <w:r w:rsidR="008D62C5">
        <w:rPr>
          <w:rFonts w:cstheme="minorHAnsi"/>
          <w:bCs/>
        </w:rPr>
        <w:t xml:space="preserve">                                                                                  </w:t>
      </w:r>
      <w:r w:rsidR="008D62C5" w:rsidRPr="009B1714">
        <w:rPr>
          <w:rFonts w:cstheme="minorHAnsi"/>
          <w:b/>
          <w:bCs/>
        </w:rPr>
        <w:t>(10 Marks)</w:t>
      </w:r>
    </w:p>
    <w:p w:rsidR="00D76EE7" w:rsidRPr="00D76EE7" w:rsidRDefault="00D76EE7" w:rsidP="008D62C5">
      <w:pPr>
        <w:pStyle w:val="ListParagraph"/>
        <w:spacing w:after="160" w:line="240" w:lineRule="auto"/>
        <w:ind w:left="360"/>
        <w:jc w:val="both"/>
        <w:rPr>
          <w:rFonts w:cstheme="minorHAnsi"/>
          <w:bCs/>
        </w:rPr>
      </w:pPr>
    </w:p>
    <w:p w:rsidR="00D76EE7" w:rsidRPr="00D76EE7" w:rsidRDefault="00D76EE7" w:rsidP="00D76EE7">
      <w:pPr>
        <w:pStyle w:val="ListParagraph"/>
        <w:spacing w:after="160" w:line="240" w:lineRule="auto"/>
        <w:jc w:val="both"/>
        <w:rPr>
          <w:rFonts w:cstheme="minorHAnsi"/>
          <w:bCs/>
        </w:rPr>
      </w:pPr>
    </w:p>
    <w:p w:rsidR="008D62C5" w:rsidRPr="007D2099" w:rsidRDefault="006025CA" w:rsidP="008D62C5">
      <w:pPr>
        <w:pStyle w:val="ListParagraph"/>
        <w:numPr>
          <w:ilvl w:val="0"/>
          <w:numId w:val="1"/>
        </w:numPr>
        <w:spacing w:after="160" w:line="259" w:lineRule="auto"/>
        <w:ind w:left="502"/>
        <w:jc w:val="both"/>
        <w:rPr>
          <w:rFonts w:cstheme="minorHAnsi"/>
          <w:bCs/>
        </w:rPr>
      </w:pPr>
      <w:r w:rsidRPr="008D62C5">
        <w:rPr>
          <w:rFonts w:cstheme="minorHAnsi"/>
          <w:bCs/>
        </w:rPr>
        <w:t xml:space="preserve">Explain how the product manager of an organic breakfast cereal might change </w:t>
      </w:r>
      <w:r w:rsidR="00D76EE7" w:rsidRPr="008D62C5">
        <w:rPr>
          <w:rFonts w:cstheme="minorHAnsi"/>
          <w:bCs/>
        </w:rPr>
        <w:t>consumer attitudes</w:t>
      </w:r>
      <w:r w:rsidRPr="008D62C5">
        <w:rPr>
          <w:rFonts w:cstheme="minorHAnsi"/>
          <w:bCs/>
        </w:rPr>
        <w:t xml:space="preserve"> toward the company’s brand by (a) applying the elaboration likely hood model (b) and Tri-component model of attitude</w:t>
      </w:r>
      <w:r w:rsidR="008D62C5">
        <w:rPr>
          <w:rFonts w:cstheme="minorHAnsi"/>
          <w:bCs/>
        </w:rPr>
        <w:t xml:space="preserve">.                                                                                                            </w:t>
      </w:r>
      <w:r w:rsidR="008D62C5" w:rsidRPr="009B1714">
        <w:rPr>
          <w:rFonts w:cstheme="minorHAnsi"/>
          <w:b/>
          <w:bCs/>
        </w:rPr>
        <w:t>(10 Marks)</w:t>
      </w:r>
    </w:p>
    <w:p w:rsidR="006025CA" w:rsidRPr="008D62C5" w:rsidRDefault="006025CA" w:rsidP="008D62C5">
      <w:pPr>
        <w:pStyle w:val="ListParagraph"/>
        <w:spacing w:after="160" w:line="240" w:lineRule="auto"/>
        <w:ind w:left="502"/>
        <w:jc w:val="both"/>
        <w:rPr>
          <w:rFonts w:cstheme="minorHAnsi"/>
          <w:bCs/>
        </w:rPr>
      </w:pPr>
    </w:p>
    <w:p w:rsidR="00D76EE7" w:rsidRPr="00D76EE7" w:rsidRDefault="00D76EE7" w:rsidP="00D76EE7">
      <w:pPr>
        <w:pStyle w:val="ListParagraph"/>
        <w:spacing w:line="240" w:lineRule="auto"/>
        <w:rPr>
          <w:rFonts w:cstheme="minorHAnsi"/>
          <w:bCs/>
        </w:rPr>
      </w:pPr>
    </w:p>
    <w:p w:rsidR="00D76EE7" w:rsidRPr="00D76EE7" w:rsidRDefault="00D76EE7" w:rsidP="00D76EE7">
      <w:pPr>
        <w:pStyle w:val="ListParagraph"/>
        <w:spacing w:after="160" w:line="240" w:lineRule="auto"/>
        <w:jc w:val="both"/>
        <w:rPr>
          <w:rFonts w:cstheme="minorHAnsi"/>
          <w:bCs/>
        </w:rPr>
      </w:pPr>
    </w:p>
    <w:p w:rsidR="008D62C5" w:rsidRPr="007D2099" w:rsidRDefault="006025CA" w:rsidP="008D62C5">
      <w:pPr>
        <w:pStyle w:val="ListParagraph"/>
        <w:numPr>
          <w:ilvl w:val="0"/>
          <w:numId w:val="1"/>
        </w:numPr>
        <w:spacing w:after="160" w:line="259" w:lineRule="auto"/>
        <w:ind w:left="502"/>
        <w:jc w:val="both"/>
        <w:rPr>
          <w:rFonts w:cstheme="minorHAnsi"/>
          <w:bCs/>
        </w:rPr>
      </w:pPr>
      <w:r w:rsidRPr="00D76EE7">
        <w:rPr>
          <w:rFonts w:cstheme="minorHAnsi"/>
          <w:bCs/>
        </w:rPr>
        <w:t>A business graduate has just purchased a new personal computer. What factors might cause the student to experience post-purchase dissonance? How might the student try to overcome it? How can the retailer who sold the computer help reduce the student’s dissonance? How can the computer’s manufacturer help?</w:t>
      </w:r>
      <w:r w:rsidR="008D62C5">
        <w:rPr>
          <w:rFonts w:cstheme="minorHAnsi"/>
          <w:bCs/>
        </w:rPr>
        <w:t xml:space="preserve">                                                                                                         (</w:t>
      </w:r>
      <w:r w:rsidR="008D62C5" w:rsidRPr="009B1714">
        <w:rPr>
          <w:rFonts w:cstheme="minorHAnsi"/>
          <w:b/>
          <w:bCs/>
        </w:rPr>
        <w:t>10 Marks)</w:t>
      </w:r>
    </w:p>
    <w:p w:rsidR="006025CA" w:rsidRPr="00D76EE7" w:rsidRDefault="006025CA" w:rsidP="008D62C5">
      <w:pPr>
        <w:pStyle w:val="ListParagraph"/>
        <w:spacing w:after="160" w:line="240" w:lineRule="auto"/>
        <w:ind w:left="360"/>
        <w:jc w:val="both"/>
        <w:rPr>
          <w:rFonts w:cstheme="minorHAnsi"/>
          <w:bCs/>
        </w:rPr>
      </w:pPr>
    </w:p>
    <w:p w:rsidR="00D76EE7" w:rsidRPr="00D76EE7" w:rsidRDefault="00D76EE7" w:rsidP="00D76EE7">
      <w:pPr>
        <w:pStyle w:val="ListParagraph"/>
        <w:spacing w:after="160" w:line="240" w:lineRule="auto"/>
        <w:jc w:val="both"/>
        <w:rPr>
          <w:rFonts w:cstheme="minorHAnsi"/>
          <w:bCs/>
        </w:rPr>
      </w:pPr>
    </w:p>
    <w:p w:rsidR="008D62C5" w:rsidRPr="007D2099" w:rsidRDefault="006025CA" w:rsidP="008D62C5">
      <w:pPr>
        <w:pStyle w:val="ListParagraph"/>
        <w:numPr>
          <w:ilvl w:val="0"/>
          <w:numId w:val="1"/>
        </w:numPr>
        <w:spacing w:after="160" w:line="259" w:lineRule="auto"/>
        <w:ind w:left="502"/>
        <w:jc w:val="both"/>
        <w:rPr>
          <w:rFonts w:cstheme="minorHAnsi"/>
          <w:bCs/>
        </w:rPr>
      </w:pPr>
      <w:r w:rsidRPr="00D76EE7">
        <w:rPr>
          <w:rFonts w:cstheme="minorHAnsi"/>
          <w:bCs/>
        </w:rPr>
        <w:t xml:space="preserve">Why is an opinion leader a more credible source of product information than an advertisement for the same product? Illustrate the circumstances in which information from advertisements is likely to be more influential than word-of-mouth? </w:t>
      </w:r>
      <w:r w:rsidR="008D62C5">
        <w:rPr>
          <w:rFonts w:cstheme="minorHAnsi"/>
          <w:bCs/>
        </w:rPr>
        <w:t xml:space="preserve">                                                                              </w:t>
      </w:r>
      <w:r w:rsidR="008D62C5" w:rsidRPr="009B1714">
        <w:rPr>
          <w:rFonts w:cstheme="minorHAnsi"/>
          <w:b/>
          <w:bCs/>
        </w:rPr>
        <w:t>(10 Marks)</w:t>
      </w:r>
    </w:p>
    <w:p w:rsidR="006025CA" w:rsidRPr="00D76EE7" w:rsidRDefault="006025CA" w:rsidP="008D62C5">
      <w:pPr>
        <w:pStyle w:val="ListParagraph"/>
        <w:spacing w:after="160" w:line="240" w:lineRule="auto"/>
        <w:ind w:left="360"/>
        <w:jc w:val="both"/>
        <w:rPr>
          <w:rFonts w:cstheme="minorHAnsi"/>
          <w:bCs/>
        </w:rPr>
      </w:pPr>
    </w:p>
    <w:p w:rsidR="006025CA" w:rsidRPr="008F3360" w:rsidRDefault="006025CA" w:rsidP="00D76EE7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25CA" w:rsidRPr="007A3291" w:rsidRDefault="006025CA" w:rsidP="00D76EE7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25CA" w:rsidRDefault="006025CA" w:rsidP="006025CA">
      <w:pPr>
        <w:spacing w:before="240"/>
        <w:rPr>
          <w:rFonts w:ascii="Arial" w:hAnsi="Arial" w:cs="Arial"/>
          <w:b/>
        </w:rPr>
      </w:pPr>
    </w:p>
    <w:p w:rsidR="003D7C4C" w:rsidRDefault="003D7C4C"/>
    <w:sectPr w:rsidR="003D7C4C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B05"/>
    <w:multiLevelType w:val="hybridMultilevel"/>
    <w:tmpl w:val="4BCC5C3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CA"/>
    <w:rsid w:val="00227139"/>
    <w:rsid w:val="003D7C4C"/>
    <w:rsid w:val="006025CA"/>
    <w:rsid w:val="008D62C5"/>
    <w:rsid w:val="00D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1E2E"/>
  <w15:chartTrackingRefBased/>
  <w15:docId w15:val="{1CB1BFF2-C7D0-4331-AEC4-0FD04D2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C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6025C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2C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Dr.Ajitabh Das</dc:creator>
  <cp:keywords/>
  <dc:description/>
  <cp:lastModifiedBy>Shivani Chouksey</cp:lastModifiedBy>
  <cp:revision>5</cp:revision>
  <cp:lastPrinted>2022-07-26T09:33:00Z</cp:lastPrinted>
  <dcterms:created xsi:type="dcterms:W3CDTF">2022-04-10T06:23:00Z</dcterms:created>
  <dcterms:modified xsi:type="dcterms:W3CDTF">2022-07-26T09:33:00Z</dcterms:modified>
</cp:coreProperties>
</file>