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921E9B" w:rsidRPr="00921E9B" w:rsidTr="00000F8C">
        <w:trPr>
          <w:trHeight w:val="827"/>
        </w:trPr>
        <w:tc>
          <w:tcPr>
            <w:tcW w:w="1441" w:type="pct"/>
          </w:tcPr>
          <w:p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p>
        </w:tc>
      </w:tr>
      <w:tr w:rsidR="00921E9B" w:rsidRPr="00921E9B" w:rsidTr="00000F8C">
        <w:trPr>
          <w:trHeight w:val="755"/>
        </w:trPr>
        <w:tc>
          <w:tcPr>
            <w:tcW w:w="5000" w:type="pct"/>
            <w:gridSpan w:val="2"/>
          </w:tcPr>
          <w:p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5138DE">
              <w:rPr>
                <w:rFonts w:ascii="Calibri" w:hAnsi="Calibri" w:cs="Calibri"/>
                <w:b/>
                <w:color w:val="000000" w:themeColor="text1"/>
                <w:sz w:val="28"/>
                <w:szCs w:val="28"/>
                <w:lang w:val="en-IN"/>
              </w:rPr>
              <w:t>Fixed Income Securities</w:t>
            </w:r>
            <w:r w:rsidR="009231A7" w:rsidRPr="00921E9B">
              <w:rPr>
                <w:rFonts w:ascii="Calibri" w:hAnsi="Calibri" w:cs="Calibri"/>
                <w:b/>
                <w:sz w:val="28"/>
                <w:szCs w:val="28"/>
                <w:lang w:val="en-IN"/>
              </w:rPr>
              <w:t xml:space="preserve"> </w:t>
            </w:r>
            <w:r w:rsidRPr="00921E9B">
              <w:rPr>
                <w:rFonts w:ascii="Calibri" w:hAnsi="Calibri" w:cs="Calibri"/>
                <w:b/>
                <w:sz w:val="28"/>
                <w:szCs w:val="28"/>
                <w:lang w:val="en-IN"/>
              </w:rPr>
              <w:t xml:space="preserve">(Course Code: </w:t>
            </w:r>
            <w:r w:rsidR="007B1CA4">
              <w:rPr>
                <w:rFonts w:ascii="Calibri" w:hAnsi="Calibri" w:cs="Calibri"/>
                <w:b/>
                <w:sz w:val="28"/>
                <w:szCs w:val="28"/>
                <w:lang w:val="en-IN"/>
              </w:rPr>
              <w:t>402</w:t>
            </w:r>
            <w:r w:rsidR="005138DE">
              <w:rPr>
                <w:rFonts w:ascii="Calibri" w:hAnsi="Calibri" w:cs="Calibri"/>
                <w:b/>
                <w:sz w:val="28"/>
                <w:szCs w:val="28"/>
                <w:lang w:val="en-IN"/>
              </w:rPr>
              <w:t>34</w:t>
            </w:r>
            <w:r w:rsidRPr="00921E9B">
              <w:rPr>
                <w:rFonts w:ascii="Calibri" w:hAnsi="Calibri" w:cs="Calibri"/>
                <w:b/>
                <w:sz w:val="28"/>
                <w:szCs w:val="28"/>
                <w:lang w:val="en-IN"/>
              </w:rPr>
              <w:t>)</w:t>
            </w:r>
          </w:p>
          <w:p w:rsidR="00BB291F" w:rsidRPr="00921E9B" w:rsidRDefault="00766A56" w:rsidP="00024C39">
            <w:pPr>
              <w:tabs>
                <w:tab w:val="left" w:pos="90"/>
              </w:tabs>
              <w:spacing w:after="0"/>
              <w:jc w:val="center"/>
              <w:rPr>
                <w:rFonts w:ascii="Calibri" w:hAnsi="Calibri" w:cs="Calibri"/>
                <w:b/>
                <w:sz w:val="32"/>
                <w:szCs w:val="24"/>
                <w:lang w:val="en-IN"/>
              </w:rPr>
            </w:pPr>
            <w:bookmarkStart w:id="0" w:name="_GoBack"/>
            <w:bookmarkEnd w:id="0"/>
            <w:r>
              <w:rPr>
                <w:rFonts w:ascii="Calibri" w:hAnsi="Calibri" w:cs="Calibri"/>
                <w:b/>
                <w:sz w:val="28"/>
                <w:szCs w:val="28"/>
                <w:lang w:val="en-IN"/>
              </w:rPr>
              <w:t>Improvement</w:t>
            </w:r>
            <w:r w:rsidR="00BB291F" w:rsidRPr="00921E9B">
              <w:rPr>
                <w:rFonts w:ascii="Calibri" w:hAnsi="Calibri" w:cs="Calibri"/>
                <w:b/>
                <w:sz w:val="28"/>
                <w:szCs w:val="28"/>
                <w:lang w:val="en-IN"/>
              </w:rPr>
              <w:t xml:space="preserve"> Examination, Term </w:t>
            </w:r>
            <w:r w:rsidR="00024C39">
              <w:rPr>
                <w:rFonts w:ascii="Calibri" w:hAnsi="Calibri" w:cs="Calibri"/>
                <w:b/>
                <w:sz w:val="28"/>
                <w:szCs w:val="28"/>
                <w:lang w:val="en-IN"/>
              </w:rPr>
              <w:t>–</w:t>
            </w:r>
            <w:r w:rsidR="00BB291F" w:rsidRPr="00921E9B">
              <w:rPr>
                <w:rFonts w:ascii="Calibri" w:hAnsi="Calibri" w:cs="Calibri"/>
                <w:b/>
                <w:sz w:val="28"/>
                <w:szCs w:val="28"/>
                <w:lang w:val="en-IN"/>
              </w:rPr>
              <w:t xml:space="preserve"> </w:t>
            </w:r>
            <w:r w:rsidR="0046610D">
              <w:rPr>
                <w:rFonts w:ascii="Calibri" w:hAnsi="Calibri" w:cs="Calibri"/>
                <w:b/>
                <w:sz w:val="28"/>
                <w:szCs w:val="28"/>
                <w:lang w:val="en-IN"/>
              </w:rPr>
              <w:t>V</w:t>
            </w:r>
            <w:r w:rsidR="00024C39">
              <w:rPr>
                <w:rFonts w:ascii="Calibri" w:hAnsi="Calibri" w:cs="Calibri"/>
                <w:b/>
                <w:sz w:val="28"/>
                <w:szCs w:val="28"/>
                <w:lang w:val="en-IN"/>
              </w:rPr>
              <w:t xml:space="preserve"> (Batch 2021-23)</w:t>
            </w:r>
            <w:r w:rsidR="00BB291F" w:rsidRPr="00921E9B">
              <w:rPr>
                <w:rFonts w:ascii="Calibri" w:hAnsi="Calibri" w:cs="Calibri"/>
                <w:b/>
                <w:sz w:val="28"/>
                <w:szCs w:val="28"/>
                <w:lang w:val="en-IN"/>
              </w:rPr>
              <w:t xml:space="preserve"> (</w:t>
            </w:r>
            <w:r>
              <w:rPr>
                <w:rFonts w:ascii="Calibri" w:hAnsi="Calibri" w:cs="Calibri"/>
                <w:b/>
                <w:sz w:val="28"/>
                <w:szCs w:val="28"/>
                <w:lang w:val="en-IN"/>
              </w:rPr>
              <w:t>March</w:t>
            </w:r>
            <w:r w:rsidR="0046610D">
              <w:rPr>
                <w:rFonts w:ascii="Calibri" w:hAnsi="Calibri" w:cs="Calibri"/>
                <w:b/>
                <w:sz w:val="28"/>
                <w:szCs w:val="28"/>
                <w:lang w:val="en-IN"/>
              </w:rPr>
              <w:t xml:space="preserve"> </w:t>
            </w:r>
            <w:r w:rsidR="00BB291F" w:rsidRPr="00921E9B">
              <w:rPr>
                <w:rFonts w:ascii="Calibri" w:hAnsi="Calibri" w:cs="Calibri"/>
                <w:b/>
                <w:sz w:val="28"/>
                <w:szCs w:val="28"/>
                <w:lang w:val="en-IN"/>
              </w:rPr>
              <w:t>202</w:t>
            </w:r>
            <w:r w:rsidR="00147366">
              <w:rPr>
                <w:rFonts w:ascii="Calibri" w:hAnsi="Calibri" w:cs="Calibri"/>
                <w:b/>
                <w:sz w:val="28"/>
                <w:szCs w:val="28"/>
                <w:lang w:val="en-IN"/>
              </w:rPr>
              <w:t>3</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rsidTr="00000F8C">
        <w:tc>
          <w:tcPr>
            <w:tcW w:w="5000" w:type="pct"/>
            <w:gridSpan w:val="2"/>
          </w:tcPr>
          <w:p w:rsidR="00BB291F" w:rsidRPr="00921E9B" w:rsidRDefault="00903A58" w:rsidP="00E50E65">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rsidR="00000F8C" w:rsidRDefault="00000F8C" w:rsidP="00000F8C">
      <w:pPr>
        <w:spacing w:after="0" w:line="240" w:lineRule="auto"/>
        <w:jc w:val="both"/>
        <w:rPr>
          <w:rFonts w:ascii="Calibri" w:hAnsi="Calibri" w:cs="Calibri"/>
          <w:b/>
          <w:i/>
          <w:iCs/>
          <w:sz w:val="14"/>
          <w:szCs w:val="24"/>
        </w:rPr>
      </w:pPr>
    </w:p>
    <w:p w:rsidR="00E61C02" w:rsidRDefault="00E61C02" w:rsidP="00000F8C">
      <w:pPr>
        <w:spacing w:after="0" w:line="240" w:lineRule="auto"/>
        <w:jc w:val="both"/>
        <w:rPr>
          <w:rFonts w:ascii="Calibri" w:hAnsi="Calibri" w:cs="Calibri"/>
          <w:b/>
          <w:sz w:val="24"/>
          <w:szCs w:val="24"/>
        </w:rPr>
      </w:pPr>
      <w:r w:rsidRPr="00921E9B">
        <w:rPr>
          <w:rFonts w:ascii="Calibri" w:hAnsi="Calibri" w:cs="Calibri"/>
          <w:b/>
          <w:i/>
          <w:iCs/>
          <w:sz w:val="24"/>
          <w:szCs w:val="24"/>
        </w:rPr>
        <w:t>Instructions</w:t>
      </w:r>
      <w:r w:rsidRPr="00921E9B">
        <w:rPr>
          <w:rFonts w:ascii="Calibri" w:hAnsi="Calibri" w:cs="Calibri"/>
          <w:b/>
          <w:sz w:val="24"/>
          <w:szCs w:val="24"/>
        </w:rPr>
        <w:t>:</w:t>
      </w:r>
    </w:p>
    <w:p w:rsidR="007B1CA4" w:rsidRDefault="007B1CA4" w:rsidP="00000F8C">
      <w:pPr>
        <w:spacing w:after="0" w:line="240" w:lineRule="auto"/>
        <w:jc w:val="both"/>
        <w:rPr>
          <w:rFonts w:ascii="Calibri" w:hAnsi="Calibri" w:cs="Calibri"/>
          <w:b/>
          <w:sz w:val="24"/>
          <w:szCs w:val="24"/>
        </w:rPr>
      </w:pPr>
    </w:p>
    <w:p w:rsidR="007B1CA4" w:rsidRPr="007B1CA4" w:rsidRDefault="007B1CA4" w:rsidP="007B1CA4">
      <w:pPr>
        <w:pStyle w:val="ListParagraph"/>
        <w:numPr>
          <w:ilvl w:val="0"/>
          <w:numId w:val="6"/>
        </w:numPr>
        <w:spacing w:after="0" w:line="240" w:lineRule="auto"/>
        <w:rPr>
          <w:rFonts w:eastAsia="Times New Roman" w:cstheme="minorHAnsi"/>
          <w:i/>
          <w:sz w:val="24"/>
          <w:szCs w:val="24"/>
          <w:lang w:val="en-IN" w:eastAsia="en-IN"/>
        </w:rPr>
      </w:pPr>
      <w:r>
        <w:rPr>
          <w:rFonts w:eastAsia="Times New Roman" w:cstheme="minorHAnsi"/>
          <w:i/>
          <w:sz w:val="24"/>
          <w:szCs w:val="24"/>
          <w:lang w:val="en-IN" w:eastAsia="en-IN"/>
        </w:rPr>
        <w:t xml:space="preserve">This exam is </w:t>
      </w:r>
      <w:r w:rsidRPr="007B1CA4">
        <w:rPr>
          <w:rFonts w:eastAsia="Times New Roman" w:cstheme="minorHAnsi"/>
          <w:i/>
          <w:sz w:val="24"/>
          <w:szCs w:val="24"/>
          <w:lang w:val="en-IN" w:eastAsia="en-IN"/>
        </w:rPr>
        <w:t>completely </w:t>
      </w:r>
      <w:r>
        <w:rPr>
          <w:rFonts w:eastAsia="Times New Roman" w:cstheme="minorHAnsi"/>
          <w:i/>
          <w:sz w:val="24"/>
          <w:szCs w:val="24"/>
          <w:lang w:val="en-IN" w:eastAsia="en-IN"/>
        </w:rPr>
        <w:t>an MS -</w:t>
      </w:r>
      <w:r w:rsidRPr="007B1CA4">
        <w:rPr>
          <w:rFonts w:eastAsia="Times New Roman" w:cstheme="minorHAnsi"/>
          <w:i/>
          <w:sz w:val="24"/>
          <w:szCs w:val="24"/>
          <w:lang w:val="en-IN" w:eastAsia="en-IN"/>
        </w:rPr>
        <w:t>excel based exam</w:t>
      </w:r>
    </w:p>
    <w:p w:rsidR="007B1CA4" w:rsidRDefault="007B1CA4" w:rsidP="007B1CA4">
      <w:pPr>
        <w:pStyle w:val="ListParagraph"/>
        <w:numPr>
          <w:ilvl w:val="0"/>
          <w:numId w:val="6"/>
        </w:numPr>
        <w:spacing w:after="0" w:line="240" w:lineRule="auto"/>
        <w:rPr>
          <w:rFonts w:eastAsia="Times New Roman" w:cstheme="minorHAnsi"/>
          <w:i/>
          <w:sz w:val="24"/>
          <w:szCs w:val="24"/>
          <w:lang w:val="en-IN" w:eastAsia="en-IN"/>
        </w:rPr>
      </w:pPr>
      <w:r w:rsidRPr="007B1CA4">
        <w:rPr>
          <w:rFonts w:eastAsia="Times New Roman" w:cstheme="minorHAnsi"/>
          <w:i/>
          <w:sz w:val="24"/>
          <w:szCs w:val="24"/>
          <w:lang w:val="en-IN" w:eastAsia="en-IN"/>
        </w:rPr>
        <w:t>No answer sheet will be given</w:t>
      </w:r>
    </w:p>
    <w:p w:rsidR="007B1CA4" w:rsidRPr="007B1CA4" w:rsidRDefault="007B1CA4" w:rsidP="007B1CA4">
      <w:pPr>
        <w:pStyle w:val="ListParagraph"/>
        <w:numPr>
          <w:ilvl w:val="0"/>
          <w:numId w:val="6"/>
        </w:numPr>
        <w:spacing w:after="0" w:line="240" w:lineRule="auto"/>
        <w:rPr>
          <w:rFonts w:eastAsia="Times New Roman" w:cstheme="minorHAnsi"/>
          <w:i/>
          <w:sz w:val="24"/>
          <w:szCs w:val="24"/>
          <w:lang w:val="en-IN" w:eastAsia="en-IN"/>
        </w:rPr>
      </w:pPr>
      <w:r>
        <w:rPr>
          <w:rFonts w:eastAsia="Times New Roman" w:cstheme="minorHAnsi"/>
          <w:i/>
          <w:sz w:val="24"/>
          <w:szCs w:val="24"/>
          <w:lang w:val="en-IN" w:eastAsia="en-IN"/>
        </w:rPr>
        <w:t xml:space="preserve">Students need to submit one excel workbook as an </w:t>
      </w:r>
      <w:r w:rsidR="00E50E65">
        <w:rPr>
          <w:rFonts w:eastAsia="Times New Roman" w:cstheme="minorHAnsi"/>
          <w:i/>
          <w:sz w:val="24"/>
          <w:szCs w:val="24"/>
          <w:lang w:val="en-IN" w:eastAsia="en-IN"/>
        </w:rPr>
        <w:t>answering</w:t>
      </w:r>
      <w:r>
        <w:rPr>
          <w:rFonts w:eastAsia="Times New Roman" w:cstheme="minorHAnsi"/>
          <w:i/>
          <w:sz w:val="24"/>
          <w:szCs w:val="24"/>
          <w:lang w:val="en-IN" w:eastAsia="en-IN"/>
        </w:rPr>
        <w:t xml:space="preserve"> script. The workbook will have multiple worksheets.</w:t>
      </w:r>
    </w:p>
    <w:p w:rsidR="007B1CA4" w:rsidRPr="007B1CA4" w:rsidRDefault="007B1CA4" w:rsidP="007B1CA4">
      <w:pPr>
        <w:pStyle w:val="ListParagraph"/>
        <w:numPr>
          <w:ilvl w:val="0"/>
          <w:numId w:val="6"/>
        </w:numPr>
        <w:spacing w:after="0" w:line="240" w:lineRule="auto"/>
        <w:rPr>
          <w:rFonts w:eastAsia="Times New Roman" w:cstheme="minorHAnsi"/>
          <w:i/>
          <w:sz w:val="24"/>
          <w:szCs w:val="24"/>
          <w:lang w:val="en-IN" w:eastAsia="en-IN"/>
        </w:rPr>
      </w:pPr>
      <w:r w:rsidRPr="007B1CA4">
        <w:rPr>
          <w:rFonts w:eastAsia="Times New Roman" w:cstheme="minorHAnsi"/>
          <w:i/>
          <w:sz w:val="24"/>
          <w:szCs w:val="24"/>
          <w:lang w:val="en-IN" w:eastAsia="en-IN"/>
        </w:rPr>
        <w:t xml:space="preserve">Students </w:t>
      </w:r>
      <w:r>
        <w:rPr>
          <w:rFonts w:eastAsia="Times New Roman" w:cstheme="minorHAnsi"/>
          <w:i/>
          <w:sz w:val="24"/>
          <w:szCs w:val="24"/>
          <w:lang w:val="en-IN" w:eastAsia="en-IN"/>
        </w:rPr>
        <w:t>need to</w:t>
      </w:r>
      <w:r w:rsidRPr="007B1CA4">
        <w:rPr>
          <w:rFonts w:eastAsia="Times New Roman" w:cstheme="minorHAnsi"/>
          <w:i/>
          <w:sz w:val="24"/>
          <w:szCs w:val="24"/>
          <w:lang w:val="en-IN" w:eastAsia="en-IN"/>
        </w:rPr>
        <w:t xml:space="preserve"> solve each question in a separate </w:t>
      </w:r>
      <w:r>
        <w:rPr>
          <w:rFonts w:eastAsia="Times New Roman" w:cstheme="minorHAnsi"/>
          <w:i/>
          <w:sz w:val="24"/>
          <w:szCs w:val="24"/>
          <w:lang w:val="en-IN" w:eastAsia="en-IN"/>
        </w:rPr>
        <w:t>worksheet</w:t>
      </w:r>
      <w:r w:rsidRPr="007B1CA4">
        <w:rPr>
          <w:rFonts w:eastAsia="Times New Roman" w:cstheme="minorHAnsi"/>
          <w:i/>
          <w:sz w:val="24"/>
          <w:szCs w:val="24"/>
          <w:lang w:val="en-IN" w:eastAsia="en-IN"/>
        </w:rPr>
        <w:t xml:space="preserve"> and name the worksheet with ques no.</w:t>
      </w:r>
    </w:p>
    <w:p w:rsidR="007B1CA4" w:rsidRPr="007B1CA4" w:rsidRDefault="007B1CA4" w:rsidP="007B1CA4">
      <w:pPr>
        <w:pStyle w:val="ListParagraph"/>
        <w:numPr>
          <w:ilvl w:val="0"/>
          <w:numId w:val="6"/>
        </w:numPr>
        <w:spacing w:after="0" w:line="240" w:lineRule="auto"/>
        <w:rPr>
          <w:rFonts w:eastAsia="Times New Roman" w:cstheme="minorHAnsi"/>
          <w:i/>
          <w:sz w:val="24"/>
          <w:szCs w:val="24"/>
          <w:lang w:val="en-IN" w:eastAsia="en-IN"/>
        </w:rPr>
      </w:pPr>
      <w:r>
        <w:rPr>
          <w:rFonts w:eastAsia="Times New Roman" w:cstheme="minorHAnsi"/>
          <w:i/>
          <w:sz w:val="24"/>
          <w:szCs w:val="24"/>
          <w:lang w:val="en-IN" w:eastAsia="en-IN"/>
        </w:rPr>
        <w:t xml:space="preserve"> </w:t>
      </w:r>
      <w:r w:rsidRPr="007B1CA4">
        <w:rPr>
          <w:rFonts w:eastAsia="Times New Roman" w:cstheme="minorHAnsi"/>
          <w:i/>
          <w:sz w:val="24"/>
          <w:szCs w:val="24"/>
          <w:lang w:val="en-IN" w:eastAsia="en-IN"/>
        </w:rPr>
        <w:t>No Internet access will be given</w:t>
      </w:r>
    </w:p>
    <w:p w:rsidR="007B1CA4" w:rsidRPr="007B1CA4" w:rsidRDefault="007B1CA4" w:rsidP="007B1CA4">
      <w:pPr>
        <w:pStyle w:val="ListParagraph"/>
        <w:numPr>
          <w:ilvl w:val="0"/>
          <w:numId w:val="6"/>
        </w:numPr>
        <w:spacing w:after="0" w:line="240" w:lineRule="auto"/>
        <w:rPr>
          <w:rFonts w:eastAsia="Times New Roman" w:cstheme="minorHAnsi"/>
          <w:i/>
          <w:sz w:val="24"/>
          <w:szCs w:val="24"/>
          <w:lang w:val="en-IN" w:eastAsia="en-IN"/>
        </w:rPr>
      </w:pPr>
      <w:r w:rsidRPr="007B1CA4">
        <w:rPr>
          <w:rFonts w:eastAsia="Times New Roman" w:cstheme="minorHAnsi"/>
          <w:i/>
          <w:sz w:val="24"/>
          <w:szCs w:val="24"/>
          <w:lang w:val="en-IN" w:eastAsia="en-IN"/>
        </w:rPr>
        <w:t xml:space="preserve"> No formula, interest factors tables will be provided</w:t>
      </w:r>
    </w:p>
    <w:p w:rsidR="007B1CA4" w:rsidRPr="007B1CA4" w:rsidRDefault="007B1CA4" w:rsidP="007B1CA4">
      <w:pPr>
        <w:pStyle w:val="ListParagraph"/>
        <w:numPr>
          <w:ilvl w:val="0"/>
          <w:numId w:val="6"/>
        </w:numPr>
        <w:spacing w:after="0" w:line="240" w:lineRule="auto"/>
        <w:rPr>
          <w:rFonts w:eastAsia="Times New Roman" w:cstheme="minorHAnsi"/>
          <w:i/>
          <w:sz w:val="24"/>
          <w:szCs w:val="24"/>
          <w:lang w:val="en-IN" w:eastAsia="en-IN"/>
        </w:rPr>
      </w:pPr>
      <w:r w:rsidRPr="007B1CA4">
        <w:rPr>
          <w:rFonts w:eastAsia="Times New Roman" w:cstheme="minorHAnsi"/>
          <w:i/>
          <w:sz w:val="24"/>
          <w:szCs w:val="24"/>
          <w:lang w:val="en-IN" w:eastAsia="en-IN"/>
        </w:rPr>
        <w:t xml:space="preserve"> Students should continually keep</w:t>
      </w:r>
      <w:r>
        <w:rPr>
          <w:rFonts w:eastAsia="Times New Roman" w:cstheme="minorHAnsi"/>
          <w:i/>
          <w:sz w:val="24"/>
          <w:szCs w:val="24"/>
          <w:lang w:val="en-IN" w:eastAsia="en-IN"/>
        </w:rPr>
        <w:t xml:space="preserve"> </w:t>
      </w:r>
      <w:r w:rsidRPr="007B1CA4">
        <w:rPr>
          <w:rFonts w:eastAsia="Times New Roman" w:cstheme="minorHAnsi"/>
          <w:i/>
          <w:sz w:val="24"/>
          <w:szCs w:val="24"/>
          <w:lang w:val="en-IN" w:eastAsia="en-IN"/>
        </w:rPr>
        <w:t>saving their work</w:t>
      </w:r>
    </w:p>
    <w:p w:rsidR="007B1CA4" w:rsidRDefault="007B1CA4" w:rsidP="007B1CA4">
      <w:pPr>
        <w:pStyle w:val="ListParagraph"/>
        <w:numPr>
          <w:ilvl w:val="0"/>
          <w:numId w:val="6"/>
        </w:numPr>
        <w:spacing w:after="0" w:line="240" w:lineRule="auto"/>
        <w:rPr>
          <w:rFonts w:eastAsia="Times New Roman" w:cstheme="minorHAnsi"/>
          <w:i/>
          <w:sz w:val="24"/>
          <w:szCs w:val="24"/>
          <w:lang w:val="en-IN" w:eastAsia="en-IN"/>
        </w:rPr>
      </w:pPr>
      <w:r>
        <w:rPr>
          <w:rFonts w:eastAsia="Times New Roman" w:cstheme="minorHAnsi"/>
          <w:i/>
          <w:sz w:val="24"/>
          <w:szCs w:val="24"/>
          <w:lang w:val="en-IN" w:eastAsia="en-IN"/>
        </w:rPr>
        <w:t>Students should s</w:t>
      </w:r>
      <w:r w:rsidRPr="007B1CA4">
        <w:rPr>
          <w:rFonts w:eastAsia="Times New Roman" w:cstheme="minorHAnsi"/>
          <w:i/>
          <w:sz w:val="24"/>
          <w:szCs w:val="24"/>
          <w:lang w:val="en-IN" w:eastAsia="en-IN"/>
        </w:rPr>
        <w:t xml:space="preserve">ave the final excel answer sheet with </w:t>
      </w:r>
      <w:r>
        <w:rPr>
          <w:rFonts w:eastAsia="Times New Roman" w:cstheme="minorHAnsi"/>
          <w:i/>
          <w:sz w:val="24"/>
          <w:szCs w:val="24"/>
          <w:lang w:val="en-IN" w:eastAsia="en-IN"/>
        </w:rPr>
        <w:t>their</w:t>
      </w:r>
      <w:r w:rsidRPr="007B1CA4">
        <w:rPr>
          <w:rFonts w:eastAsia="Times New Roman" w:cstheme="minorHAnsi"/>
          <w:i/>
          <w:sz w:val="24"/>
          <w:szCs w:val="24"/>
          <w:lang w:val="en-IN" w:eastAsia="en-IN"/>
        </w:rPr>
        <w:t xml:space="preserve"> name, roll no. and division</w:t>
      </w:r>
    </w:p>
    <w:p w:rsidR="007B1CA4" w:rsidRPr="007B1CA4" w:rsidRDefault="007B1CA4" w:rsidP="007B1CA4">
      <w:pPr>
        <w:pStyle w:val="ListParagraph"/>
        <w:numPr>
          <w:ilvl w:val="0"/>
          <w:numId w:val="6"/>
        </w:numPr>
        <w:spacing w:after="0" w:line="240" w:lineRule="auto"/>
        <w:rPr>
          <w:rFonts w:eastAsia="Times New Roman" w:cstheme="minorHAnsi"/>
          <w:i/>
          <w:sz w:val="24"/>
          <w:szCs w:val="24"/>
          <w:lang w:val="en-IN" w:eastAsia="en-IN"/>
        </w:rPr>
      </w:pPr>
      <w:r>
        <w:rPr>
          <w:rFonts w:eastAsia="Times New Roman" w:cstheme="minorHAnsi"/>
          <w:i/>
          <w:sz w:val="24"/>
          <w:szCs w:val="24"/>
          <w:lang w:val="en-IN" w:eastAsia="en-IN"/>
        </w:rPr>
        <w:t>Do not write anything on the question paper apart from your roll no.</w:t>
      </w:r>
    </w:p>
    <w:p w:rsidR="000C6F0D" w:rsidRPr="007B1CA4" w:rsidRDefault="000C6F0D" w:rsidP="007B1CA4">
      <w:pPr>
        <w:pBdr>
          <w:bottom w:val="single" w:sz="6" w:space="10" w:color="auto"/>
        </w:pBdr>
        <w:spacing w:after="0"/>
        <w:jc w:val="both"/>
        <w:rPr>
          <w:rFonts w:ascii="Calibri" w:hAnsi="Calibri" w:cs="Calibri"/>
          <w:bCs/>
          <w:i/>
          <w:sz w:val="24"/>
          <w:szCs w:val="24"/>
        </w:rPr>
      </w:pPr>
    </w:p>
    <w:p w:rsidR="00AF7654" w:rsidRDefault="00AF7654" w:rsidP="00AF7654">
      <w:pPr>
        <w:spacing w:after="0"/>
        <w:ind w:left="360"/>
        <w:jc w:val="both"/>
        <w:rPr>
          <w:rFonts w:ascii="Calibri" w:hAnsi="Calibri" w:cs="Calibri"/>
          <w:bCs/>
          <w:i/>
          <w:sz w:val="24"/>
          <w:szCs w:val="24"/>
        </w:rPr>
      </w:pPr>
    </w:p>
    <w:p w:rsidR="00E50E65" w:rsidRDefault="006D72BB" w:rsidP="00E50E65">
      <w:pPr>
        <w:spacing w:after="0"/>
        <w:jc w:val="both"/>
        <w:rPr>
          <w:rFonts w:eastAsia="Times New Roman" w:cstheme="minorHAnsi"/>
          <w:sz w:val="24"/>
          <w:szCs w:val="24"/>
        </w:rPr>
      </w:pPr>
      <w:r w:rsidRPr="005A6606">
        <w:rPr>
          <w:rFonts w:eastAsia="Times New Roman" w:cstheme="minorHAnsi"/>
          <w:b/>
          <w:sz w:val="24"/>
          <w:szCs w:val="24"/>
        </w:rPr>
        <w:t>Q1.</w:t>
      </w:r>
      <w:r w:rsidRPr="006D72BB">
        <w:rPr>
          <w:rFonts w:eastAsia="Times New Roman" w:cstheme="minorHAnsi"/>
          <w:sz w:val="24"/>
          <w:szCs w:val="24"/>
        </w:rPr>
        <w:t xml:space="preserve"> Company A, a British manufacturer, wishes to borrow U.S. dollars at a fixed rate of interest. Company B, a U.S. multinational, wishes to borrow sterling at a fixed rate of interest. They have been quoted the following rates per annum (adjusted for differential tax effects):</w:t>
      </w:r>
    </w:p>
    <w:p w:rsidR="006D72BB" w:rsidRDefault="006D72BB" w:rsidP="00E50E65">
      <w:pPr>
        <w:spacing w:after="0"/>
        <w:jc w:val="both"/>
        <w:rPr>
          <w:rFonts w:eastAsia="Times New Roman" w:cstheme="minorHAnsi"/>
          <w:sz w:val="24"/>
          <w:szCs w:val="24"/>
        </w:rPr>
      </w:pPr>
    </w:p>
    <w:tbl>
      <w:tblPr>
        <w:tblW w:w="6040" w:type="dxa"/>
        <w:tblLook w:val="04A0" w:firstRow="1" w:lastRow="0" w:firstColumn="1" w:lastColumn="0" w:noHBand="0" w:noVBand="1"/>
      </w:tblPr>
      <w:tblGrid>
        <w:gridCol w:w="2500"/>
        <w:gridCol w:w="1540"/>
        <w:gridCol w:w="2000"/>
      </w:tblGrid>
      <w:tr w:rsidR="006D72BB" w:rsidRPr="006D72BB" w:rsidTr="006D72BB">
        <w:trPr>
          <w:trHeight w:val="420"/>
        </w:trPr>
        <w:tc>
          <w:tcPr>
            <w:tcW w:w="2500" w:type="dxa"/>
            <w:tcBorders>
              <w:top w:val="single" w:sz="4" w:space="0" w:color="auto"/>
              <w:left w:val="single" w:sz="4" w:space="0" w:color="auto"/>
              <w:bottom w:val="single" w:sz="4" w:space="0" w:color="auto"/>
              <w:right w:val="single" w:sz="4" w:space="0" w:color="auto"/>
            </w:tcBorders>
            <w:shd w:val="clear" w:color="auto" w:fill="auto"/>
            <w:noWrap/>
            <w:hideMark/>
          </w:tcPr>
          <w:p w:rsidR="006D72BB" w:rsidRPr="006D72BB" w:rsidRDefault="006D72BB" w:rsidP="006D72BB">
            <w:pPr>
              <w:spacing w:after="0" w:line="240" w:lineRule="auto"/>
              <w:rPr>
                <w:rFonts w:ascii="Calibri" w:eastAsia="Times New Roman" w:hAnsi="Calibri" w:cs="Calibri"/>
                <w:bCs/>
                <w:color w:val="000000"/>
                <w:sz w:val="24"/>
                <w:szCs w:val="24"/>
                <w:lang w:val="en-IN" w:eastAsia="en-IN"/>
              </w:rPr>
            </w:pPr>
            <w:r w:rsidRPr="006D72BB">
              <w:rPr>
                <w:rFonts w:ascii="Calibri" w:eastAsia="Times New Roman" w:hAnsi="Calibri" w:cs="Calibri"/>
                <w:bCs/>
                <w:color w:val="000000"/>
                <w:sz w:val="24"/>
                <w:szCs w:val="24"/>
                <w:lang w:val="en-IN" w:eastAsia="en-IN"/>
              </w:rPr>
              <w:t> </w:t>
            </w:r>
          </w:p>
        </w:tc>
        <w:tc>
          <w:tcPr>
            <w:tcW w:w="1540" w:type="dxa"/>
            <w:tcBorders>
              <w:top w:val="single" w:sz="4" w:space="0" w:color="auto"/>
              <w:left w:val="nil"/>
              <w:bottom w:val="single" w:sz="4" w:space="0" w:color="auto"/>
              <w:right w:val="single" w:sz="4" w:space="0" w:color="auto"/>
            </w:tcBorders>
            <w:shd w:val="clear" w:color="auto" w:fill="auto"/>
            <w:noWrap/>
            <w:hideMark/>
          </w:tcPr>
          <w:p w:rsidR="006D72BB" w:rsidRPr="006D72BB" w:rsidRDefault="006D72BB" w:rsidP="006D72BB">
            <w:pPr>
              <w:spacing w:after="0" w:line="240" w:lineRule="auto"/>
              <w:rPr>
                <w:rFonts w:ascii="Calibri" w:eastAsia="Times New Roman" w:hAnsi="Calibri" w:cs="Calibri"/>
                <w:bCs/>
                <w:color w:val="000000"/>
                <w:sz w:val="24"/>
                <w:szCs w:val="24"/>
                <w:lang w:val="en-IN" w:eastAsia="en-IN"/>
              </w:rPr>
            </w:pPr>
            <w:r w:rsidRPr="006D72BB">
              <w:rPr>
                <w:rFonts w:ascii="Calibri" w:eastAsia="Times New Roman" w:hAnsi="Calibri" w:cs="Calibri"/>
                <w:bCs/>
                <w:color w:val="000000"/>
                <w:sz w:val="24"/>
                <w:szCs w:val="24"/>
                <w:lang w:val="en-IN" w:eastAsia="en-IN"/>
              </w:rPr>
              <w:t>Sterling</w:t>
            </w:r>
          </w:p>
        </w:tc>
        <w:tc>
          <w:tcPr>
            <w:tcW w:w="2000" w:type="dxa"/>
            <w:tcBorders>
              <w:top w:val="single" w:sz="4" w:space="0" w:color="auto"/>
              <w:left w:val="nil"/>
              <w:bottom w:val="single" w:sz="4" w:space="0" w:color="auto"/>
              <w:right w:val="single" w:sz="4" w:space="0" w:color="auto"/>
            </w:tcBorders>
            <w:shd w:val="clear" w:color="auto" w:fill="auto"/>
            <w:noWrap/>
            <w:hideMark/>
          </w:tcPr>
          <w:p w:rsidR="006D72BB" w:rsidRPr="006D72BB" w:rsidRDefault="006D72BB" w:rsidP="006D72BB">
            <w:pPr>
              <w:spacing w:after="0" w:line="240" w:lineRule="auto"/>
              <w:rPr>
                <w:rFonts w:ascii="Calibri" w:eastAsia="Times New Roman" w:hAnsi="Calibri" w:cs="Calibri"/>
                <w:bCs/>
                <w:color w:val="000000"/>
                <w:sz w:val="24"/>
                <w:szCs w:val="24"/>
                <w:lang w:val="en-IN" w:eastAsia="en-IN"/>
              </w:rPr>
            </w:pPr>
            <w:r w:rsidRPr="006D72BB">
              <w:rPr>
                <w:rFonts w:ascii="Calibri" w:eastAsia="Times New Roman" w:hAnsi="Calibri" w:cs="Calibri"/>
                <w:bCs/>
                <w:color w:val="000000"/>
                <w:sz w:val="24"/>
                <w:szCs w:val="24"/>
                <w:lang w:val="en-IN" w:eastAsia="en-IN"/>
              </w:rPr>
              <w:t>US Dollars</w:t>
            </w:r>
          </w:p>
        </w:tc>
      </w:tr>
      <w:tr w:rsidR="006D72BB" w:rsidRPr="006D72BB" w:rsidTr="006D72BB">
        <w:trPr>
          <w:trHeight w:val="420"/>
        </w:trPr>
        <w:tc>
          <w:tcPr>
            <w:tcW w:w="2500" w:type="dxa"/>
            <w:tcBorders>
              <w:top w:val="nil"/>
              <w:left w:val="single" w:sz="4" w:space="0" w:color="auto"/>
              <w:bottom w:val="single" w:sz="4" w:space="0" w:color="auto"/>
              <w:right w:val="single" w:sz="4" w:space="0" w:color="auto"/>
            </w:tcBorders>
            <w:shd w:val="clear" w:color="auto" w:fill="auto"/>
            <w:noWrap/>
            <w:hideMark/>
          </w:tcPr>
          <w:p w:rsidR="006D72BB" w:rsidRPr="006D72BB" w:rsidRDefault="006D72BB" w:rsidP="006D72BB">
            <w:pPr>
              <w:spacing w:after="0" w:line="240" w:lineRule="auto"/>
              <w:rPr>
                <w:rFonts w:ascii="Calibri" w:eastAsia="Times New Roman" w:hAnsi="Calibri" w:cs="Calibri"/>
                <w:bCs/>
                <w:color w:val="000000"/>
                <w:sz w:val="24"/>
                <w:szCs w:val="24"/>
                <w:lang w:val="en-IN" w:eastAsia="en-IN"/>
              </w:rPr>
            </w:pPr>
            <w:r w:rsidRPr="006D72BB">
              <w:rPr>
                <w:rFonts w:ascii="Calibri" w:eastAsia="Times New Roman" w:hAnsi="Calibri" w:cs="Calibri"/>
                <w:bCs/>
                <w:color w:val="000000"/>
                <w:sz w:val="24"/>
                <w:szCs w:val="24"/>
                <w:lang w:val="en-IN" w:eastAsia="en-IN"/>
              </w:rPr>
              <w:t>Company A</w:t>
            </w:r>
          </w:p>
        </w:tc>
        <w:tc>
          <w:tcPr>
            <w:tcW w:w="1540" w:type="dxa"/>
            <w:tcBorders>
              <w:top w:val="nil"/>
              <w:left w:val="nil"/>
              <w:bottom w:val="single" w:sz="4" w:space="0" w:color="auto"/>
              <w:right w:val="single" w:sz="4" w:space="0" w:color="auto"/>
            </w:tcBorders>
            <w:shd w:val="clear" w:color="auto" w:fill="auto"/>
            <w:noWrap/>
            <w:hideMark/>
          </w:tcPr>
          <w:p w:rsidR="006D72BB" w:rsidRPr="006D72BB" w:rsidRDefault="006D72BB" w:rsidP="006D72BB">
            <w:pPr>
              <w:spacing w:after="0" w:line="240" w:lineRule="auto"/>
              <w:rPr>
                <w:rFonts w:ascii="Calibri" w:eastAsia="Times New Roman" w:hAnsi="Calibri" w:cs="Calibri"/>
                <w:bCs/>
                <w:color w:val="000000"/>
                <w:sz w:val="24"/>
                <w:szCs w:val="24"/>
                <w:lang w:val="en-IN" w:eastAsia="en-IN"/>
              </w:rPr>
            </w:pPr>
            <w:r w:rsidRPr="006D72BB">
              <w:rPr>
                <w:rFonts w:ascii="Calibri" w:eastAsia="Times New Roman" w:hAnsi="Calibri" w:cs="Calibri"/>
                <w:bCs/>
                <w:color w:val="000000"/>
                <w:sz w:val="24"/>
                <w:szCs w:val="24"/>
                <w:lang w:val="en-IN" w:eastAsia="en-IN"/>
              </w:rPr>
              <w:t>11.0%</w:t>
            </w:r>
          </w:p>
        </w:tc>
        <w:tc>
          <w:tcPr>
            <w:tcW w:w="2000" w:type="dxa"/>
            <w:tcBorders>
              <w:top w:val="nil"/>
              <w:left w:val="nil"/>
              <w:bottom w:val="single" w:sz="4" w:space="0" w:color="auto"/>
              <w:right w:val="single" w:sz="4" w:space="0" w:color="auto"/>
            </w:tcBorders>
            <w:shd w:val="clear" w:color="auto" w:fill="auto"/>
            <w:noWrap/>
            <w:hideMark/>
          </w:tcPr>
          <w:p w:rsidR="006D72BB" w:rsidRPr="006D72BB" w:rsidRDefault="006D72BB" w:rsidP="006D72BB">
            <w:pPr>
              <w:spacing w:after="0" w:line="240" w:lineRule="auto"/>
              <w:rPr>
                <w:rFonts w:ascii="Calibri" w:eastAsia="Times New Roman" w:hAnsi="Calibri" w:cs="Calibri"/>
                <w:bCs/>
                <w:color w:val="000000"/>
                <w:sz w:val="24"/>
                <w:szCs w:val="24"/>
                <w:lang w:val="en-IN" w:eastAsia="en-IN"/>
              </w:rPr>
            </w:pPr>
            <w:r w:rsidRPr="006D72BB">
              <w:rPr>
                <w:rFonts w:ascii="Calibri" w:eastAsia="Times New Roman" w:hAnsi="Calibri" w:cs="Calibri"/>
                <w:bCs/>
                <w:color w:val="000000"/>
                <w:sz w:val="24"/>
                <w:szCs w:val="24"/>
                <w:lang w:val="en-IN" w:eastAsia="en-IN"/>
              </w:rPr>
              <w:t>7.0%</w:t>
            </w:r>
          </w:p>
        </w:tc>
      </w:tr>
      <w:tr w:rsidR="006D72BB" w:rsidRPr="006D72BB" w:rsidTr="006D72BB">
        <w:trPr>
          <w:trHeight w:val="420"/>
        </w:trPr>
        <w:tc>
          <w:tcPr>
            <w:tcW w:w="2500" w:type="dxa"/>
            <w:tcBorders>
              <w:top w:val="nil"/>
              <w:left w:val="single" w:sz="4" w:space="0" w:color="auto"/>
              <w:bottom w:val="single" w:sz="4" w:space="0" w:color="auto"/>
              <w:right w:val="single" w:sz="4" w:space="0" w:color="auto"/>
            </w:tcBorders>
            <w:shd w:val="clear" w:color="auto" w:fill="auto"/>
            <w:noWrap/>
            <w:hideMark/>
          </w:tcPr>
          <w:p w:rsidR="006D72BB" w:rsidRPr="006D72BB" w:rsidRDefault="006D72BB" w:rsidP="006D72BB">
            <w:pPr>
              <w:spacing w:after="0" w:line="240" w:lineRule="auto"/>
              <w:rPr>
                <w:rFonts w:ascii="Calibri" w:eastAsia="Times New Roman" w:hAnsi="Calibri" w:cs="Calibri"/>
                <w:bCs/>
                <w:color w:val="000000"/>
                <w:sz w:val="24"/>
                <w:szCs w:val="24"/>
                <w:lang w:val="en-IN" w:eastAsia="en-IN"/>
              </w:rPr>
            </w:pPr>
            <w:r w:rsidRPr="006D72BB">
              <w:rPr>
                <w:rFonts w:ascii="Calibri" w:eastAsia="Times New Roman" w:hAnsi="Calibri" w:cs="Calibri"/>
                <w:bCs/>
                <w:color w:val="000000"/>
                <w:sz w:val="24"/>
                <w:szCs w:val="24"/>
                <w:lang w:val="en-IN" w:eastAsia="en-IN"/>
              </w:rPr>
              <w:t>Company B</w:t>
            </w:r>
          </w:p>
        </w:tc>
        <w:tc>
          <w:tcPr>
            <w:tcW w:w="1540" w:type="dxa"/>
            <w:tcBorders>
              <w:top w:val="nil"/>
              <w:left w:val="nil"/>
              <w:bottom w:val="single" w:sz="4" w:space="0" w:color="auto"/>
              <w:right w:val="single" w:sz="4" w:space="0" w:color="auto"/>
            </w:tcBorders>
            <w:shd w:val="clear" w:color="auto" w:fill="auto"/>
            <w:noWrap/>
            <w:hideMark/>
          </w:tcPr>
          <w:p w:rsidR="006D72BB" w:rsidRPr="006D72BB" w:rsidRDefault="006D72BB" w:rsidP="006D72BB">
            <w:pPr>
              <w:spacing w:after="0" w:line="240" w:lineRule="auto"/>
              <w:rPr>
                <w:rFonts w:ascii="Calibri" w:eastAsia="Times New Roman" w:hAnsi="Calibri" w:cs="Calibri"/>
                <w:bCs/>
                <w:color w:val="000000"/>
                <w:sz w:val="24"/>
                <w:szCs w:val="24"/>
                <w:lang w:val="en-IN" w:eastAsia="en-IN"/>
              </w:rPr>
            </w:pPr>
            <w:r w:rsidRPr="006D72BB">
              <w:rPr>
                <w:rFonts w:ascii="Calibri" w:eastAsia="Times New Roman" w:hAnsi="Calibri" w:cs="Calibri"/>
                <w:bCs/>
                <w:color w:val="000000"/>
                <w:sz w:val="24"/>
                <w:szCs w:val="24"/>
                <w:lang w:val="en-IN" w:eastAsia="en-IN"/>
              </w:rPr>
              <w:t>10.6%</w:t>
            </w:r>
          </w:p>
        </w:tc>
        <w:tc>
          <w:tcPr>
            <w:tcW w:w="2000" w:type="dxa"/>
            <w:tcBorders>
              <w:top w:val="nil"/>
              <w:left w:val="nil"/>
              <w:bottom w:val="single" w:sz="4" w:space="0" w:color="auto"/>
              <w:right w:val="single" w:sz="4" w:space="0" w:color="auto"/>
            </w:tcBorders>
            <w:shd w:val="clear" w:color="auto" w:fill="auto"/>
            <w:noWrap/>
            <w:hideMark/>
          </w:tcPr>
          <w:p w:rsidR="006D72BB" w:rsidRPr="006D72BB" w:rsidRDefault="006D72BB" w:rsidP="006D72BB">
            <w:pPr>
              <w:spacing w:after="0" w:line="240" w:lineRule="auto"/>
              <w:rPr>
                <w:rFonts w:ascii="Calibri" w:eastAsia="Times New Roman" w:hAnsi="Calibri" w:cs="Calibri"/>
                <w:bCs/>
                <w:color w:val="000000"/>
                <w:sz w:val="24"/>
                <w:szCs w:val="24"/>
                <w:lang w:val="en-IN" w:eastAsia="en-IN"/>
              </w:rPr>
            </w:pPr>
            <w:r w:rsidRPr="006D72BB">
              <w:rPr>
                <w:rFonts w:ascii="Calibri" w:eastAsia="Times New Roman" w:hAnsi="Calibri" w:cs="Calibri"/>
                <w:bCs/>
                <w:color w:val="000000"/>
                <w:sz w:val="24"/>
                <w:szCs w:val="24"/>
                <w:lang w:val="en-IN" w:eastAsia="en-IN"/>
              </w:rPr>
              <w:t>6.2%</w:t>
            </w:r>
          </w:p>
        </w:tc>
      </w:tr>
    </w:tbl>
    <w:p w:rsidR="006D72BB" w:rsidRPr="003751DA" w:rsidRDefault="006D72BB" w:rsidP="00E50E65">
      <w:pPr>
        <w:spacing w:after="0"/>
        <w:jc w:val="both"/>
        <w:rPr>
          <w:rFonts w:eastAsia="Times New Roman" w:cstheme="minorHAnsi"/>
          <w:b/>
          <w:sz w:val="24"/>
          <w:szCs w:val="24"/>
        </w:rPr>
      </w:pPr>
      <w:r w:rsidRPr="006D72BB">
        <w:rPr>
          <w:rFonts w:eastAsia="Times New Roman" w:cstheme="minorHAnsi"/>
          <w:sz w:val="24"/>
          <w:szCs w:val="24"/>
        </w:rPr>
        <w:t>Plan a swap arrangement that will net a bank, acting as an intermediary, 10 basis points per annum, which will be equally attractive to both parties.</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sidR="005A6606">
        <w:rPr>
          <w:rFonts w:eastAsia="Times New Roman" w:cstheme="minorHAnsi"/>
          <w:sz w:val="24"/>
          <w:szCs w:val="24"/>
        </w:rPr>
        <w:t xml:space="preserve">         </w:t>
      </w:r>
      <w:r w:rsidRPr="003751DA">
        <w:rPr>
          <w:rFonts w:eastAsia="Times New Roman" w:cstheme="minorHAnsi"/>
          <w:b/>
          <w:sz w:val="24"/>
          <w:szCs w:val="24"/>
        </w:rPr>
        <w:t>(6 Marks)</w:t>
      </w:r>
    </w:p>
    <w:p w:rsidR="006D72BB" w:rsidRDefault="006D72BB" w:rsidP="00E50E65">
      <w:pPr>
        <w:spacing w:after="0"/>
        <w:jc w:val="both"/>
        <w:rPr>
          <w:rFonts w:eastAsia="Times New Roman" w:cstheme="minorHAnsi"/>
          <w:sz w:val="24"/>
          <w:szCs w:val="24"/>
        </w:rPr>
      </w:pPr>
    </w:p>
    <w:p w:rsidR="006D72BB" w:rsidRDefault="006D72BB" w:rsidP="00E50E65">
      <w:pPr>
        <w:spacing w:after="0"/>
        <w:jc w:val="both"/>
        <w:rPr>
          <w:rFonts w:eastAsia="Times New Roman" w:cstheme="minorHAnsi"/>
          <w:sz w:val="24"/>
          <w:szCs w:val="24"/>
        </w:rPr>
      </w:pPr>
      <w:r>
        <w:rPr>
          <w:rFonts w:eastAsia="Times New Roman" w:cstheme="minorHAnsi"/>
          <w:sz w:val="24"/>
          <w:szCs w:val="24"/>
        </w:rPr>
        <w:t xml:space="preserve">Q2 </w:t>
      </w:r>
      <w:r w:rsidRPr="006D72BB">
        <w:rPr>
          <w:rFonts w:eastAsia="Times New Roman" w:cstheme="minorHAnsi"/>
          <w:sz w:val="24"/>
          <w:szCs w:val="24"/>
        </w:rPr>
        <w:t>Consider the following Junk bond</w:t>
      </w:r>
      <w:r>
        <w:rPr>
          <w:rFonts w:eastAsia="Times New Roman" w:cstheme="minorHAnsi"/>
          <w:sz w:val="24"/>
          <w:szCs w:val="24"/>
        </w:rPr>
        <w:t>:</w:t>
      </w:r>
    </w:p>
    <w:tbl>
      <w:tblPr>
        <w:tblW w:w="5120" w:type="dxa"/>
        <w:tblLook w:val="04A0" w:firstRow="1" w:lastRow="0" w:firstColumn="1" w:lastColumn="0" w:noHBand="0" w:noVBand="1"/>
      </w:tblPr>
      <w:tblGrid>
        <w:gridCol w:w="1860"/>
        <w:gridCol w:w="1440"/>
        <w:gridCol w:w="1820"/>
      </w:tblGrid>
      <w:tr w:rsidR="006D72BB" w:rsidRPr="006D72BB" w:rsidTr="006D72BB">
        <w:trPr>
          <w:trHeight w:val="420"/>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72BB" w:rsidRPr="006D72BB" w:rsidRDefault="006D72BB" w:rsidP="006D72BB">
            <w:pPr>
              <w:spacing w:after="0" w:line="240" w:lineRule="auto"/>
              <w:jc w:val="center"/>
              <w:rPr>
                <w:rFonts w:ascii="Calibri" w:eastAsia="Times New Roman" w:hAnsi="Calibri" w:cs="Calibri"/>
                <w:b/>
                <w:bCs/>
                <w:sz w:val="24"/>
                <w:szCs w:val="24"/>
                <w:lang w:val="en-IN" w:eastAsia="en-IN"/>
              </w:rPr>
            </w:pPr>
            <w:r w:rsidRPr="006D72BB">
              <w:rPr>
                <w:rFonts w:ascii="Calibri" w:eastAsia="Times New Roman" w:hAnsi="Calibri" w:cs="Calibri"/>
                <w:b/>
                <w:bCs/>
                <w:sz w:val="24"/>
                <w:szCs w:val="24"/>
                <w:lang w:val="en-IN" w:eastAsia="en-IN"/>
              </w:rPr>
              <w:t>Date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6D72BB" w:rsidRPr="006D72BB" w:rsidRDefault="006D72BB" w:rsidP="006D72BB">
            <w:pPr>
              <w:spacing w:after="0" w:line="240" w:lineRule="auto"/>
              <w:jc w:val="center"/>
              <w:rPr>
                <w:rFonts w:ascii="Calibri" w:eastAsia="Times New Roman" w:hAnsi="Calibri" w:cs="Calibri"/>
                <w:b/>
                <w:bCs/>
                <w:sz w:val="24"/>
                <w:szCs w:val="24"/>
                <w:lang w:val="en-IN" w:eastAsia="en-IN"/>
              </w:rPr>
            </w:pPr>
            <w:r w:rsidRPr="006D72BB">
              <w:rPr>
                <w:rFonts w:ascii="Calibri" w:eastAsia="Times New Roman" w:hAnsi="Calibri" w:cs="Calibri"/>
                <w:b/>
                <w:bCs/>
                <w:sz w:val="24"/>
                <w:szCs w:val="24"/>
                <w:lang w:val="en-IN" w:eastAsia="en-IN"/>
              </w:rPr>
              <w:t>Cash Flow</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6D72BB" w:rsidRPr="006D72BB" w:rsidRDefault="00770E8A" w:rsidP="006D72BB">
            <w:pPr>
              <w:spacing w:after="0" w:line="240" w:lineRule="auto"/>
              <w:jc w:val="center"/>
              <w:rPr>
                <w:rFonts w:ascii="Calibri" w:eastAsia="Times New Roman" w:hAnsi="Calibri" w:cs="Calibri"/>
                <w:b/>
                <w:bCs/>
                <w:sz w:val="24"/>
                <w:szCs w:val="24"/>
                <w:lang w:val="en-IN" w:eastAsia="en-IN"/>
              </w:rPr>
            </w:pPr>
            <w:r>
              <w:rPr>
                <w:rFonts w:ascii="Calibri" w:eastAsia="Times New Roman" w:hAnsi="Calibri" w:cs="Calibri"/>
                <w:b/>
                <w:bCs/>
                <w:sz w:val="24"/>
                <w:szCs w:val="24"/>
                <w:lang w:val="en-IN" w:eastAsia="en-IN"/>
              </w:rPr>
              <w:t>Risk-free</w:t>
            </w:r>
            <w:r w:rsidR="006D72BB" w:rsidRPr="006D72BB">
              <w:rPr>
                <w:rFonts w:ascii="Calibri" w:eastAsia="Times New Roman" w:hAnsi="Calibri" w:cs="Calibri"/>
                <w:b/>
                <w:bCs/>
                <w:sz w:val="24"/>
                <w:szCs w:val="24"/>
                <w:lang w:val="en-IN" w:eastAsia="en-IN"/>
              </w:rPr>
              <w:t xml:space="preserve"> rate</w:t>
            </w:r>
          </w:p>
        </w:tc>
      </w:tr>
      <w:tr w:rsidR="006D72BB" w:rsidRPr="006D72BB" w:rsidTr="006D72BB">
        <w:trPr>
          <w:trHeight w:val="42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6D72BB" w:rsidRPr="006D72BB" w:rsidRDefault="006D72BB" w:rsidP="006D72BB">
            <w:pPr>
              <w:spacing w:after="0" w:line="240" w:lineRule="auto"/>
              <w:jc w:val="center"/>
              <w:rPr>
                <w:rFonts w:ascii="Calibri" w:eastAsia="Times New Roman" w:hAnsi="Calibri" w:cs="Calibri"/>
                <w:sz w:val="24"/>
                <w:szCs w:val="24"/>
                <w:lang w:val="en-IN" w:eastAsia="en-IN"/>
              </w:rPr>
            </w:pPr>
            <w:r w:rsidRPr="006D72BB">
              <w:rPr>
                <w:rFonts w:ascii="Calibri" w:eastAsia="Times New Roman" w:hAnsi="Calibri" w:cs="Calibri"/>
                <w:sz w:val="24"/>
                <w:szCs w:val="24"/>
                <w:lang w:val="en-IN" w:eastAsia="en-IN"/>
              </w:rPr>
              <w:t>05-12-2021</w:t>
            </w:r>
          </w:p>
        </w:tc>
        <w:tc>
          <w:tcPr>
            <w:tcW w:w="1440" w:type="dxa"/>
            <w:tcBorders>
              <w:top w:val="nil"/>
              <w:left w:val="nil"/>
              <w:bottom w:val="single" w:sz="4" w:space="0" w:color="auto"/>
              <w:right w:val="single" w:sz="4" w:space="0" w:color="auto"/>
            </w:tcBorders>
            <w:shd w:val="clear" w:color="auto" w:fill="auto"/>
            <w:noWrap/>
            <w:vAlign w:val="bottom"/>
            <w:hideMark/>
          </w:tcPr>
          <w:p w:rsidR="006D72BB" w:rsidRPr="006D72BB" w:rsidRDefault="006D72BB" w:rsidP="006D72BB">
            <w:pPr>
              <w:spacing w:after="0" w:line="240" w:lineRule="auto"/>
              <w:jc w:val="center"/>
              <w:rPr>
                <w:rFonts w:ascii="Calibri" w:eastAsia="Times New Roman" w:hAnsi="Calibri" w:cs="Calibri"/>
                <w:sz w:val="24"/>
                <w:szCs w:val="24"/>
                <w:lang w:val="en-IN" w:eastAsia="en-IN"/>
              </w:rPr>
            </w:pPr>
            <w:r w:rsidRPr="006D72BB">
              <w:rPr>
                <w:rFonts w:ascii="Calibri" w:eastAsia="Times New Roman" w:hAnsi="Calibri" w:cs="Calibri"/>
                <w:sz w:val="24"/>
                <w:szCs w:val="24"/>
                <w:lang w:val="en-IN" w:eastAsia="en-IN"/>
              </w:rPr>
              <w:t>8</w:t>
            </w:r>
          </w:p>
        </w:tc>
        <w:tc>
          <w:tcPr>
            <w:tcW w:w="1820" w:type="dxa"/>
            <w:tcBorders>
              <w:top w:val="nil"/>
              <w:left w:val="nil"/>
              <w:bottom w:val="single" w:sz="4" w:space="0" w:color="auto"/>
              <w:right w:val="single" w:sz="4" w:space="0" w:color="auto"/>
            </w:tcBorders>
            <w:shd w:val="clear" w:color="auto" w:fill="auto"/>
            <w:noWrap/>
            <w:vAlign w:val="bottom"/>
            <w:hideMark/>
          </w:tcPr>
          <w:p w:rsidR="006D72BB" w:rsidRPr="006D72BB" w:rsidRDefault="006D72BB" w:rsidP="006D72BB">
            <w:pPr>
              <w:spacing w:after="0" w:line="240" w:lineRule="auto"/>
              <w:jc w:val="center"/>
              <w:rPr>
                <w:rFonts w:ascii="Calibri" w:eastAsia="Times New Roman" w:hAnsi="Calibri" w:cs="Calibri"/>
                <w:sz w:val="24"/>
                <w:szCs w:val="24"/>
                <w:lang w:val="en-IN" w:eastAsia="en-IN"/>
              </w:rPr>
            </w:pPr>
            <w:r w:rsidRPr="006D72BB">
              <w:rPr>
                <w:rFonts w:ascii="Calibri" w:eastAsia="Times New Roman" w:hAnsi="Calibri" w:cs="Calibri"/>
                <w:sz w:val="24"/>
                <w:szCs w:val="24"/>
                <w:lang w:val="en-IN" w:eastAsia="en-IN"/>
              </w:rPr>
              <w:t>3.60%</w:t>
            </w:r>
          </w:p>
        </w:tc>
      </w:tr>
      <w:tr w:rsidR="006D72BB" w:rsidRPr="006D72BB" w:rsidTr="006D72BB">
        <w:trPr>
          <w:trHeight w:val="42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6D72BB" w:rsidRPr="006D72BB" w:rsidRDefault="006D72BB" w:rsidP="006D72BB">
            <w:pPr>
              <w:spacing w:after="0" w:line="240" w:lineRule="auto"/>
              <w:jc w:val="center"/>
              <w:rPr>
                <w:rFonts w:ascii="Calibri" w:eastAsia="Times New Roman" w:hAnsi="Calibri" w:cs="Calibri"/>
                <w:sz w:val="24"/>
                <w:szCs w:val="24"/>
                <w:lang w:val="en-IN" w:eastAsia="en-IN"/>
              </w:rPr>
            </w:pPr>
            <w:r w:rsidRPr="006D72BB">
              <w:rPr>
                <w:rFonts w:ascii="Calibri" w:eastAsia="Times New Roman" w:hAnsi="Calibri" w:cs="Calibri"/>
                <w:sz w:val="24"/>
                <w:szCs w:val="24"/>
                <w:lang w:val="en-IN" w:eastAsia="en-IN"/>
              </w:rPr>
              <w:t>05-06-2022</w:t>
            </w:r>
          </w:p>
        </w:tc>
        <w:tc>
          <w:tcPr>
            <w:tcW w:w="1440" w:type="dxa"/>
            <w:tcBorders>
              <w:top w:val="nil"/>
              <w:left w:val="nil"/>
              <w:bottom w:val="single" w:sz="4" w:space="0" w:color="auto"/>
              <w:right w:val="single" w:sz="4" w:space="0" w:color="auto"/>
            </w:tcBorders>
            <w:shd w:val="clear" w:color="auto" w:fill="auto"/>
            <w:noWrap/>
            <w:vAlign w:val="bottom"/>
            <w:hideMark/>
          </w:tcPr>
          <w:p w:rsidR="006D72BB" w:rsidRPr="006D72BB" w:rsidRDefault="006D72BB" w:rsidP="006D72BB">
            <w:pPr>
              <w:spacing w:after="0" w:line="240" w:lineRule="auto"/>
              <w:jc w:val="center"/>
              <w:rPr>
                <w:rFonts w:ascii="Calibri" w:eastAsia="Times New Roman" w:hAnsi="Calibri" w:cs="Calibri"/>
                <w:sz w:val="24"/>
                <w:szCs w:val="24"/>
                <w:lang w:val="en-IN" w:eastAsia="en-IN"/>
              </w:rPr>
            </w:pPr>
            <w:r w:rsidRPr="006D72BB">
              <w:rPr>
                <w:rFonts w:ascii="Calibri" w:eastAsia="Times New Roman" w:hAnsi="Calibri" w:cs="Calibri"/>
                <w:sz w:val="24"/>
                <w:szCs w:val="24"/>
                <w:lang w:val="en-IN" w:eastAsia="en-IN"/>
              </w:rPr>
              <w:t>8</w:t>
            </w:r>
          </w:p>
        </w:tc>
        <w:tc>
          <w:tcPr>
            <w:tcW w:w="1820" w:type="dxa"/>
            <w:tcBorders>
              <w:top w:val="nil"/>
              <w:left w:val="nil"/>
              <w:bottom w:val="single" w:sz="4" w:space="0" w:color="auto"/>
              <w:right w:val="single" w:sz="4" w:space="0" w:color="auto"/>
            </w:tcBorders>
            <w:shd w:val="clear" w:color="auto" w:fill="auto"/>
            <w:noWrap/>
            <w:vAlign w:val="bottom"/>
            <w:hideMark/>
          </w:tcPr>
          <w:p w:rsidR="006D72BB" w:rsidRPr="006D72BB" w:rsidRDefault="006D72BB" w:rsidP="006D72BB">
            <w:pPr>
              <w:spacing w:after="0" w:line="240" w:lineRule="auto"/>
              <w:jc w:val="center"/>
              <w:rPr>
                <w:rFonts w:ascii="Calibri" w:eastAsia="Times New Roman" w:hAnsi="Calibri" w:cs="Calibri"/>
                <w:sz w:val="24"/>
                <w:szCs w:val="24"/>
                <w:lang w:val="en-IN" w:eastAsia="en-IN"/>
              </w:rPr>
            </w:pPr>
            <w:r w:rsidRPr="006D72BB">
              <w:rPr>
                <w:rFonts w:ascii="Calibri" w:eastAsia="Times New Roman" w:hAnsi="Calibri" w:cs="Calibri"/>
                <w:sz w:val="24"/>
                <w:szCs w:val="24"/>
                <w:lang w:val="en-IN" w:eastAsia="en-IN"/>
              </w:rPr>
              <w:t>3.90%</w:t>
            </w:r>
          </w:p>
        </w:tc>
      </w:tr>
      <w:tr w:rsidR="006D72BB" w:rsidRPr="006D72BB" w:rsidTr="006D72BB">
        <w:trPr>
          <w:trHeight w:val="42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6D72BB" w:rsidRPr="006D72BB" w:rsidRDefault="006D72BB" w:rsidP="006D72BB">
            <w:pPr>
              <w:spacing w:after="0" w:line="240" w:lineRule="auto"/>
              <w:jc w:val="center"/>
              <w:rPr>
                <w:rFonts w:ascii="Calibri" w:eastAsia="Times New Roman" w:hAnsi="Calibri" w:cs="Calibri"/>
                <w:sz w:val="24"/>
                <w:szCs w:val="24"/>
                <w:lang w:val="en-IN" w:eastAsia="en-IN"/>
              </w:rPr>
            </w:pPr>
            <w:r w:rsidRPr="006D72BB">
              <w:rPr>
                <w:rFonts w:ascii="Calibri" w:eastAsia="Times New Roman" w:hAnsi="Calibri" w:cs="Calibri"/>
                <w:sz w:val="24"/>
                <w:szCs w:val="24"/>
                <w:lang w:val="en-IN" w:eastAsia="en-IN"/>
              </w:rPr>
              <w:t>05-12-2022</w:t>
            </w:r>
          </w:p>
        </w:tc>
        <w:tc>
          <w:tcPr>
            <w:tcW w:w="1440" w:type="dxa"/>
            <w:tcBorders>
              <w:top w:val="nil"/>
              <w:left w:val="nil"/>
              <w:bottom w:val="single" w:sz="4" w:space="0" w:color="auto"/>
              <w:right w:val="single" w:sz="4" w:space="0" w:color="auto"/>
            </w:tcBorders>
            <w:shd w:val="clear" w:color="auto" w:fill="auto"/>
            <w:noWrap/>
            <w:vAlign w:val="bottom"/>
            <w:hideMark/>
          </w:tcPr>
          <w:p w:rsidR="006D72BB" w:rsidRPr="006D72BB" w:rsidRDefault="006D72BB" w:rsidP="006D72BB">
            <w:pPr>
              <w:spacing w:after="0" w:line="240" w:lineRule="auto"/>
              <w:jc w:val="center"/>
              <w:rPr>
                <w:rFonts w:ascii="Calibri" w:eastAsia="Times New Roman" w:hAnsi="Calibri" w:cs="Calibri"/>
                <w:sz w:val="24"/>
                <w:szCs w:val="24"/>
                <w:lang w:val="en-IN" w:eastAsia="en-IN"/>
              </w:rPr>
            </w:pPr>
            <w:r w:rsidRPr="006D72BB">
              <w:rPr>
                <w:rFonts w:ascii="Calibri" w:eastAsia="Times New Roman" w:hAnsi="Calibri" w:cs="Calibri"/>
                <w:sz w:val="24"/>
                <w:szCs w:val="24"/>
                <w:lang w:val="en-IN" w:eastAsia="en-IN"/>
              </w:rPr>
              <w:t>8</w:t>
            </w:r>
          </w:p>
        </w:tc>
        <w:tc>
          <w:tcPr>
            <w:tcW w:w="1820" w:type="dxa"/>
            <w:tcBorders>
              <w:top w:val="nil"/>
              <w:left w:val="nil"/>
              <w:bottom w:val="single" w:sz="4" w:space="0" w:color="auto"/>
              <w:right w:val="single" w:sz="4" w:space="0" w:color="auto"/>
            </w:tcBorders>
            <w:shd w:val="clear" w:color="auto" w:fill="auto"/>
            <w:noWrap/>
            <w:vAlign w:val="bottom"/>
            <w:hideMark/>
          </w:tcPr>
          <w:p w:rsidR="006D72BB" w:rsidRPr="006D72BB" w:rsidRDefault="006D72BB" w:rsidP="006D72BB">
            <w:pPr>
              <w:spacing w:after="0" w:line="240" w:lineRule="auto"/>
              <w:jc w:val="center"/>
              <w:rPr>
                <w:rFonts w:ascii="Calibri" w:eastAsia="Times New Roman" w:hAnsi="Calibri" w:cs="Calibri"/>
                <w:sz w:val="24"/>
                <w:szCs w:val="24"/>
                <w:lang w:val="en-IN" w:eastAsia="en-IN"/>
              </w:rPr>
            </w:pPr>
            <w:r w:rsidRPr="006D72BB">
              <w:rPr>
                <w:rFonts w:ascii="Calibri" w:eastAsia="Times New Roman" w:hAnsi="Calibri" w:cs="Calibri"/>
                <w:sz w:val="24"/>
                <w:szCs w:val="24"/>
                <w:lang w:val="en-IN" w:eastAsia="en-IN"/>
              </w:rPr>
              <w:t>4.20%</w:t>
            </w:r>
          </w:p>
        </w:tc>
      </w:tr>
      <w:tr w:rsidR="006D72BB" w:rsidRPr="006D72BB" w:rsidTr="006D72BB">
        <w:trPr>
          <w:trHeight w:val="42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6D72BB" w:rsidRPr="006D72BB" w:rsidRDefault="006D72BB" w:rsidP="006D72BB">
            <w:pPr>
              <w:spacing w:after="0" w:line="240" w:lineRule="auto"/>
              <w:jc w:val="center"/>
              <w:rPr>
                <w:rFonts w:ascii="Calibri" w:eastAsia="Times New Roman" w:hAnsi="Calibri" w:cs="Calibri"/>
                <w:sz w:val="24"/>
                <w:szCs w:val="24"/>
                <w:lang w:val="en-IN" w:eastAsia="en-IN"/>
              </w:rPr>
            </w:pPr>
            <w:r w:rsidRPr="006D72BB">
              <w:rPr>
                <w:rFonts w:ascii="Calibri" w:eastAsia="Times New Roman" w:hAnsi="Calibri" w:cs="Calibri"/>
                <w:sz w:val="24"/>
                <w:szCs w:val="24"/>
                <w:lang w:val="en-IN" w:eastAsia="en-IN"/>
              </w:rPr>
              <w:lastRenderedPageBreak/>
              <w:t>05-06-2023</w:t>
            </w:r>
          </w:p>
        </w:tc>
        <w:tc>
          <w:tcPr>
            <w:tcW w:w="1440" w:type="dxa"/>
            <w:tcBorders>
              <w:top w:val="nil"/>
              <w:left w:val="nil"/>
              <w:bottom w:val="single" w:sz="4" w:space="0" w:color="auto"/>
              <w:right w:val="single" w:sz="4" w:space="0" w:color="auto"/>
            </w:tcBorders>
            <w:shd w:val="clear" w:color="auto" w:fill="auto"/>
            <w:noWrap/>
            <w:vAlign w:val="bottom"/>
            <w:hideMark/>
          </w:tcPr>
          <w:p w:rsidR="006D72BB" w:rsidRPr="006D72BB" w:rsidRDefault="006D72BB" w:rsidP="006D72BB">
            <w:pPr>
              <w:spacing w:after="0" w:line="240" w:lineRule="auto"/>
              <w:jc w:val="center"/>
              <w:rPr>
                <w:rFonts w:ascii="Calibri" w:eastAsia="Times New Roman" w:hAnsi="Calibri" w:cs="Calibri"/>
                <w:sz w:val="24"/>
                <w:szCs w:val="24"/>
                <w:lang w:val="en-IN" w:eastAsia="en-IN"/>
              </w:rPr>
            </w:pPr>
            <w:r w:rsidRPr="006D72BB">
              <w:rPr>
                <w:rFonts w:ascii="Calibri" w:eastAsia="Times New Roman" w:hAnsi="Calibri" w:cs="Calibri"/>
                <w:sz w:val="24"/>
                <w:szCs w:val="24"/>
                <w:lang w:val="en-IN" w:eastAsia="en-IN"/>
              </w:rPr>
              <w:t>8</w:t>
            </w:r>
          </w:p>
        </w:tc>
        <w:tc>
          <w:tcPr>
            <w:tcW w:w="1820" w:type="dxa"/>
            <w:tcBorders>
              <w:top w:val="nil"/>
              <w:left w:val="nil"/>
              <w:bottom w:val="single" w:sz="4" w:space="0" w:color="auto"/>
              <w:right w:val="single" w:sz="4" w:space="0" w:color="auto"/>
            </w:tcBorders>
            <w:shd w:val="clear" w:color="auto" w:fill="auto"/>
            <w:noWrap/>
            <w:vAlign w:val="bottom"/>
            <w:hideMark/>
          </w:tcPr>
          <w:p w:rsidR="006D72BB" w:rsidRPr="006D72BB" w:rsidRDefault="006D72BB" w:rsidP="006D72BB">
            <w:pPr>
              <w:spacing w:after="0" w:line="240" w:lineRule="auto"/>
              <w:jc w:val="center"/>
              <w:rPr>
                <w:rFonts w:ascii="Calibri" w:eastAsia="Times New Roman" w:hAnsi="Calibri" w:cs="Calibri"/>
                <w:sz w:val="24"/>
                <w:szCs w:val="24"/>
                <w:lang w:val="en-IN" w:eastAsia="en-IN"/>
              </w:rPr>
            </w:pPr>
            <w:r w:rsidRPr="006D72BB">
              <w:rPr>
                <w:rFonts w:ascii="Calibri" w:eastAsia="Times New Roman" w:hAnsi="Calibri" w:cs="Calibri"/>
                <w:sz w:val="24"/>
                <w:szCs w:val="24"/>
                <w:lang w:val="en-IN" w:eastAsia="en-IN"/>
              </w:rPr>
              <w:t>4.25%</w:t>
            </w:r>
          </w:p>
        </w:tc>
      </w:tr>
      <w:tr w:rsidR="006D72BB" w:rsidRPr="006D72BB" w:rsidTr="006D72BB">
        <w:trPr>
          <w:trHeight w:val="42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6D72BB" w:rsidRPr="006D72BB" w:rsidRDefault="006D72BB" w:rsidP="006D72BB">
            <w:pPr>
              <w:spacing w:after="0" w:line="240" w:lineRule="auto"/>
              <w:jc w:val="center"/>
              <w:rPr>
                <w:rFonts w:ascii="Calibri" w:eastAsia="Times New Roman" w:hAnsi="Calibri" w:cs="Calibri"/>
                <w:sz w:val="24"/>
                <w:szCs w:val="24"/>
                <w:lang w:val="en-IN" w:eastAsia="en-IN"/>
              </w:rPr>
            </w:pPr>
            <w:r w:rsidRPr="006D72BB">
              <w:rPr>
                <w:rFonts w:ascii="Calibri" w:eastAsia="Times New Roman" w:hAnsi="Calibri" w:cs="Calibri"/>
                <w:sz w:val="24"/>
                <w:szCs w:val="24"/>
                <w:lang w:val="en-IN" w:eastAsia="en-IN"/>
              </w:rPr>
              <w:t>05-12-2023</w:t>
            </w:r>
          </w:p>
        </w:tc>
        <w:tc>
          <w:tcPr>
            <w:tcW w:w="1440" w:type="dxa"/>
            <w:tcBorders>
              <w:top w:val="nil"/>
              <w:left w:val="nil"/>
              <w:bottom w:val="single" w:sz="4" w:space="0" w:color="auto"/>
              <w:right w:val="single" w:sz="4" w:space="0" w:color="auto"/>
            </w:tcBorders>
            <w:shd w:val="clear" w:color="auto" w:fill="auto"/>
            <w:noWrap/>
            <w:vAlign w:val="bottom"/>
            <w:hideMark/>
          </w:tcPr>
          <w:p w:rsidR="006D72BB" w:rsidRPr="006D72BB" w:rsidRDefault="006D72BB" w:rsidP="006D72BB">
            <w:pPr>
              <w:spacing w:after="0" w:line="240" w:lineRule="auto"/>
              <w:jc w:val="center"/>
              <w:rPr>
                <w:rFonts w:ascii="Calibri" w:eastAsia="Times New Roman" w:hAnsi="Calibri" w:cs="Calibri"/>
                <w:sz w:val="24"/>
                <w:szCs w:val="24"/>
                <w:lang w:val="en-IN" w:eastAsia="en-IN"/>
              </w:rPr>
            </w:pPr>
            <w:r w:rsidRPr="006D72BB">
              <w:rPr>
                <w:rFonts w:ascii="Calibri" w:eastAsia="Times New Roman" w:hAnsi="Calibri" w:cs="Calibri"/>
                <w:sz w:val="24"/>
                <w:szCs w:val="24"/>
                <w:lang w:val="en-IN" w:eastAsia="en-IN"/>
              </w:rPr>
              <w:t>8</w:t>
            </w:r>
          </w:p>
        </w:tc>
        <w:tc>
          <w:tcPr>
            <w:tcW w:w="1820" w:type="dxa"/>
            <w:tcBorders>
              <w:top w:val="nil"/>
              <w:left w:val="nil"/>
              <w:bottom w:val="single" w:sz="4" w:space="0" w:color="auto"/>
              <w:right w:val="single" w:sz="4" w:space="0" w:color="auto"/>
            </w:tcBorders>
            <w:shd w:val="clear" w:color="auto" w:fill="auto"/>
            <w:noWrap/>
            <w:vAlign w:val="bottom"/>
            <w:hideMark/>
          </w:tcPr>
          <w:p w:rsidR="006D72BB" w:rsidRPr="006D72BB" w:rsidRDefault="006D72BB" w:rsidP="006D72BB">
            <w:pPr>
              <w:spacing w:after="0" w:line="240" w:lineRule="auto"/>
              <w:jc w:val="center"/>
              <w:rPr>
                <w:rFonts w:ascii="Calibri" w:eastAsia="Times New Roman" w:hAnsi="Calibri" w:cs="Calibri"/>
                <w:sz w:val="24"/>
                <w:szCs w:val="24"/>
                <w:lang w:val="en-IN" w:eastAsia="en-IN"/>
              </w:rPr>
            </w:pPr>
            <w:r w:rsidRPr="006D72BB">
              <w:rPr>
                <w:rFonts w:ascii="Calibri" w:eastAsia="Times New Roman" w:hAnsi="Calibri" w:cs="Calibri"/>
                <w:sz w:val="24"/>
                <w:szCs w:val="24"/>
                <w:lang w:val="en-IN" w:eastAsia="en-IN"/>
              </w:rPr>
              <w:t>4.60%</w:t>
            </w:r>
          </w:p>
        </w:tc>
      </w:tr>
      <w:tr w:rsidR="006D72BB" w:rsidRPr="006D72BB" w:rsidTr="006D72BB">
        <w:trPr>
          <w:trHeight w:val="42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6D72BB" w:rsidRPr="006D72BB" w:rsidRDefault="006D72BB" w:rsidP="006D72BB">
            <w:pPr>
              <w:spacing w:after="0" w:line="240" w:lineRule="auto"/>
              <w:jc w:val="center"/>
              <w:rPr>
                <w:rFonts w:ascii="Calibri" w:eastAsia="Times New Roman" w:hAnsi="Calibri" w:cs="Calibri"/>
                <w:sz w:val="24"/>
                <w:szCs w:val="24"/>
                <w:lang w:val="en-IN" w:eastAsia="en-IN"/>
              </w:rPr>
            </w:pPr>
            <w:r w:rsidRPr="006D72BB">
              <w:rPr>
                <w:rFonts w:ascii="Calibri" w:eastAsia="Times New Roman" w:hAnsi="Calibri" w:cs="Calibri"/>
                <w:sz w:val="24"/>
                <w:szCs w:val="24"/>
                <w:lang w:val="en-IN" w:eastAsia="en-IN"/>
              </w:rPr>
              <w:t>05-06-2024</w:t>
            </w:r>
          </w:p>
        </w:tc>
        <w:tc>
          <w:tcPr>
            <w:tcW w:w="1440" w:type="dxa"/>
            <w:tcBorders>
              <w:top w:val="nil"/>
              <w:left w:val="nil"/>
              <w:bottom w:val="single" w:sz="4" w:space="0" w:color="auto"/>
              <w:right w:val="single" w:sz="4" w:space="0" w:color="auto"/>
            </w:tcBorders>
            <w:shd w:val="clear" w:color="auto" w:fill="auto"/>
            <w:noWrap/>
            <w:vAlign w:val="bottom"/>
            <w:hideMark/>
          </w:tcPr>
          <w:p w:rsidR="006D72BB" w:rsidRPr="006D72BB" w:rsidRDefault="006D72BB" w:rsidP="006D72BB">
            <w:pPr>
              <w:spacing w:after="0" w:line="240" w:lineRule="auto"/>
              <w:jc w:val="center"/>
              <w:rPr>
                <w:rFonts w:ascii="Calibri" w:eastAsia="Times New Roman" w:hAnsi="Calibri" w:cs="Calibri"/>
                <w:sz w:val="24"/>
                <w:szCs w:val="24"/>
                <w:lang w:val="en-IN" w:eastAsia="en-IN"/>
              </w:rPr>
            </w:pPr>
            <w:r w:rsidRPr="006D72BB">
              <w:rPr>
                <w:rFonts w:ascii="Calibri" w:eastAsia="Times New Roman" w:hAnsi="Calibri" w:cs="Calibri"/>
                <w:sz w:val="24"/>
                <w:szCs w:val="24"/>
                <w:lang w:val="en-IN" w:eastAsia="en-IN"/>
              </w:rPr>
              <w:t>8</w:t>
            </w:r>
          </w:p>
        </w:tc>
        <w:tc>
          <w:tcPr>
            <w:tcW w:w="1820" w:type="dxa"/>
            <w:tcBorders>
              <w:top w:val="nil"/>
              <w:left w:val="nil"/>
              <w:bottom w:val="single" w:sz="4" w:space="0" w:color="auto"/>
              <w:right w:val="single" w:sz="4" w:space="0" w:color="auto"/>
            </w:tcBorders>
            <w:shd w:val="clear" w:color="auto" w:fill="auto"/>
            <w:noWrap/>
            <w:vAlign w:val="bottom"/>
            <w:hideMark/>
          </w:tcPr>
          <w:p w:rsidR="006D72BB" w:rsidRPr="006D72BB" w:rsidRDefault="006D72BB" w:rsidP="006D72BB">
            <w:pPr>
              <w:spacing w:after="0" w:line="240" w:lineRule="auto"/>
              <w:jc w:val="center"/>
              <w:rPr>
                <w:rFonts w:ascii="Calibri" w:eastAsia="Times New Roman" w:hAnsi="Calibri" w:cs="Calibri"/>
                <w:sz w:val="24"/>
                <w:szCs w:val="24"/>
                <w:lang w:val="en-IN" w:eastAsia="en-IN"/>
              </w:rPr>
            </w:pPr>
            <w:r w:rsidRPr="006D72BB">
              <w:rPr>
                <w:rFonts w:ascii="Calibri" w:eastAsia="Times New Roman" w:hAnsi="Calibri" w:cs="Calibri"/>
                <w:sz w:val="24"/>
                <w:szCs w:val="24"/>
                <w:lang w:val="en-IN" w:eastAsia="en-IN"/>
              </w:rPr>
              <w:t>4.71%</w:t>
            </w:r>
          </w:p>
        </w:tc>
      </w:tr>
      <w:tr w:rsidR="006D72BB" w:rsidRPr="006D72BB" w:rsidTr="006D72BB">
        <w:trPr>
          <w:trHeight w:val="42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6D72BB" w:rsidRPr="006D72BB" w:rsidRDefault="006D72BB" w:rsidP="006D72BB">
            <w:pPr>
              <w:spacing w:after="0" w:line="240" w:lineRule="auto"/>
              <w:jc w:val="center"/>
              <w:rPr>
                <w:rFonts w:ascii="Calibri" w:eastAsia="Times New Roman" w:hAnsi="Calibri" w:cs="Calibri"/>
                <w:color w:val="000000"/>
                <w:sz w:val="24"/>
                <w:szCs w:val="24"/>
                <w:lang w:val="en-IN" w:eastAsia="en-IN"/>
              </w:rPr>
            </w:pPr>
            <w:r w:rsidRPr="006D72BB">
              <w:rPr>
                <w:rFonts w:ascii="Calibri" w:eastAsia="Times New Roman" w:hAnsi="Calibri" w:cs="Calibri"/>
                <w:color w:val="000000"/>
                <w:sz w:val="24"/>
                <w:szCs w:val="24"/>
                <w:lang w:val="en-IN" w:eastAsia="en-IN"/>
              </w:rPr>
              <w:t>05-12-2024</w:t>
            </w:r>
          </w:p>
        </w:tc>
        <w:tc>
          <w:tcPr>
            <w:tcW w:w="1440" w:type="dxa"/>
            <w:tcBorders>
              <w:top w:val="nil"/>
              <w:left w:val="nil"/>
              <w:bottom w:val="single" w:sz="4" w:space="0" w:color="auto"/>
              <w:right w:val="single" w:sz="4" w:space="0" w:color="auto"/>
            </w:tcBorders>
            <w:shd w:val="clear" w:color="auto" w:fill="auto"/>
            <w:noWrap/>
            <w:vAlign w:val="bottom"/>
            <w:hideMark/>
          </w:tcPr>
          <w:p w:rsidR="006D72BB" w:rsidRPr="006D72BB" w:rsidRDefault="006D72BB" w:rsidP="006D72BB">
            <w:pPr>
              <w:spacing w:after="0" w:line="240" w:lineRule="auto"/>
              <w:jc w:val="center"/>
              <w:rPr>
                <w:rFonts w:ascii="Calibri" w:eastAsia="Times New Roman" w:hAnsi="Calibri" w:cs="Calibri"/>
                <w:color w:val="000000"/>
                <w:sz w:val="24"/>
                <w:szCs w:val="24"/>
                <w:lang w:val="en-IN" w:eastAsia="en-IN"/>
              </w:rPr>
            </w:pPr>
            <w:r w:rsidRPr="006D72BB">
              <w:rPr>
                <w:rFonts w:ascii="Calibri" w:eastAsia="Times New Roman" w:hAnsi="Calibri" w:cs="Calibri"/>
                <w:color w:val="000000"/>
                <w:sz w:val="24"/>
                <w:szCs w:val="24"/>
                <w:lang w:val="en-IN" w:eastAsia="en-IN"/>
              </w:rPr>
              <w:t>8</w:t>
            </w:r>
          </w:p>
        </w:tc>
        <w:tc>
          <w:tcPr>
            <w:tcW w:w="1820" w:type="dxa"/>
            <w:tcBorders>
              <w:top w:val="nil"/>
              <w:left w:val="nil"/>
              <w:bottom w:val="single" w:sz="4" w:space="0" w:color="auto"/>
              <w:right w:val="single" w:sz="4" w:space="0" w:color="auto"/>
            </w:tcBorders>
            <w:shd w:val="clear" w:color="auto" w:fill="auto"/>
            <w:noWrap/>
            <w:vAlign w:val="bottom"/>
            <w:hideMark/>
          </w:tcPr>
          <w:p w:rsidR="006D72BB" w:rsidRPr="006D72BB" w:rsidRDefault="006D72BB" w:rsidP="006D72BB">
            <w:pPr>
              <w:spacing w:after="0" w:line="240" w:lineRule="auto"/>
              <w:jc w:val="center"/>
              <w:rPr>
                <w:rFonts w:ascii="Calibri" w:eastAsia="Times New Roman" w:hAnsi="Calibri" w:cs="Calibri"/>
                <w:color w:val="000000"/>
                <w:sz w:val="24"/>
                <w:szCs w:val="24"/>
                <w:lang w:val="en-IN" w:eastAsia="en-IN"/>
              </w:rPr>
            </w:pPr>
            <w:r w:rsidRPr="006D72BB">
              <w:rPr>
                <w:rFonts w:ascii="Calibri" w:eastAsia="Times New Roman" w:hAnsi="Calibri" w:cs="Calibri"/>
                <w:color w:val="000000"/>
                <w:sz w:val="24"/>
                <w:szCs w:val="24"/>
                <w:lang w:val="en-IN" w:eastAsia="en-IN"/>
              </w:rPr>
              <w:t>4.85%</w:t>
            </w:r>
          </w:p>
        </w:tc>
      </w:tr>
      <w:tr w:rsidR="006D72BB" w:rsidRPr="006D72BB" w:rsidTr="006D72BB">
        <w:trPr>
          <w:trHeight w:val="42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6D72BB" w:rsidRPr="006D72BB" w:rsidRDefault="006D72BB" w:rsidP="006D72BB">
            <w:pPr>
              <w:spacing w:after="0" w:line="240" w:lineRule="auto"/>
              <w:jc w:val="center"/>
              <w:rPr>
                <w:rFonts w:ascii="Calibri" w:eastAsia="Times New Roman" w:hAnsi="Calibri" w:cs="Calibri"/>
                <w:color w:val="000000"/>
                <w:sz w:val="24"/>
                <w:szCs w:val="24"/>
                <w:lang w:val="en-IN" w:eastAsia="en-IN"/>
              </w:rPr>
            </w:pPr>
            <w:r w:rsidRPr="006D72BB">
              <w:rPr>
                <w:rFonts w:ascii="Calibri" w:eastAsia="Times New Roman" w:hAnsi="Calibri" w:cs="Calibri"/>
                <w:color w:val="000000"/>
                <w:sz w:val="24"/>
                <w:szCs w:val="24"/>
                <w:lang w:val="en-IN" w:eastAsia="en-IN"/>
              </w:rPr>
              <w:t>05-06-2025</w:t>
            </w:r>
          </w:p>
        </w:tc>
        <w:tc>
          <w:tcPr>
            <w:tcW w:w="1440" w:type="dxa"/>
            <w:tcBorders>
              <w:top w:val="nil"/>
              <w:left w:val="nil"/>
              <w:bottom w:val="single" w:sz="4" w:space="0" w:color="auto"/>
              <w:right w:val="single" w:sz="4" w:space="0" w:color="auto"/>
            </w:tcBorders>
            <w:shd w:val="clear" w:color="auto" w:fill="auto"/>
            <w:noWrap/>
            <w:vAlign w:val="bottom"/>
            <w:hideMark/>
          </w:tcPr>
          <w:p w:rsidR="006D72BB" w:rsidRPr="006D72BB" w:rsidRDefault="006D72BB" w:rsidP="006D72BB">
            <w:pPr>
              <w:spacing w:after="0" w:line="240" w:lineRule="auto"/>
              <w:jc w:val="center"/>
              <w:rPr>
                <w:rFonts w:ascii="Calibri" w:eastAsia="Times New Roman" w:hAnsi="Calibri" w:cs="Calibri"/>
                <w:color w:val="000000"/>
                <w:sz w:val="24"/>
                <w:szCs w:val="24"/>
                <w:lang w:val="en-IN" w:eastAsia="en-IN"/>
              </w:rPr>
            </w:pPr>
            <w:r w:rsidRPr="006D72BB">
              <w:rPr>
                <w:rFonts w:ascii="Calibri" w:eastAsia="Times New Roman" w:hAnsi="Calibri" w:cs="Calibri"/>
                <w:color w:val="000000"/>
                <w:sz w:val="24"/>
                <w:szCs w:val="24"/>
                <w:lang w:val="en-IN" w:eastAsia="en-IN"/>
              </w:rPr>
              <w:t>108</w:t>
            </w:r>
          </w:p>
        </w:tc>
        <w:tc>
          <w:tcPr>
            <w:tcW w:w="1820" w:type="dxa"/>
            <w:tcBorders>
              <w:top w:val="nil"/>
              <w:left w:val="nil"/>
              <w:bottom w:val="single" w:sz="4" w:space="0" w:color="auto"/>
              <w:right w:val="single" w:sz="4" w:space="0" w:color="auto"/>
            </w:tcBorders>
            <w:shd w:val="clear" w:color="auto" w:fill="auto"/>
            <w:noWrap/>
            <w:vAlign w:val="bottom"/>
            <w:hideMark/>
          </w:tcPr>
          <w:p w:rsidR="006D72BB" w:rsidRPr="006D72BB" w:rsidRDefault="006D72BB" w:rsidP="006D72BB">
            <w:pPr>
              <w:spacing w:after="0" w:line="240" w:lineRule="auto"/>
              <w:jc w:val="center"/>
              <w:rPr>
                <w:rFonts w:ascii="Calibri" w:eastAsia="Times New Roman" w:hAnsi="Calibri" w:cs="Calibri"/>
                <w:color w:val="000000"/>
                <w:sz w:val="24"/>
                <w:szCs w:val="24"/>
                <w:lang w:val="en-IN" w:eastAsia="en-IN"/>
              </w:rPr>
            </w:pPr>
            <w:r w:rsidRPr="006D72BB">
              <w:rPr>
                <w:rFonts w:ascii="Calibri" w:eastAsia="Times New Roman" w:hAnsi="Calibri" w:cs="Calibri"/>
                <w:color w:val="000000"/>
                <w:sz w:val="24"/>
                <w:szCs w:val="24"/>
                <w:lang w:val="en-IN" w:eastAsia="en-IN"/>
              </w:rPr>
              <w:t>5%</w:t>
            </w:r>
          </w:p>
        </w:tc>
      </w:tr>
    </w:tbl>
    <w:p w:rsidR="006D72BB" w:rsidRDefault="006D72BB" w:rsidP="00E50E65">
      <w:pPr>
        <w:spacing w:after="0"/>
        <w:jc w:val="both"/>
        <w:rPr>
          <w:rFonts w:eastAsia="Times New Roman" w:cstheme="minorHAnsi"/>
          <w:sz w:val="24"/>
          <w:szCs w:val="24"/>
        </w:rPr>
      </w:pPr>
    </w:p>
    <w:p w:rsidR="006D72BB" w:rsidRDefault="006D72BB" w:rsidP="00E50E65">
      <w:pPr>
        <w:spacing w:after="0"/>
        <w:jc w:val="both"/>
        <w:rPr>
          <w:rFonts w:eastAsia="Times New Roman" w:cstheme="minorHAnsi"/>
          <w:sz w:val="24"/>
          <w:szCs w:val="24"/>
        </w:rPr>
      </w:pPr>
      <w:r>
        <w:rPr>
          <w:rFonts w:eastAsia="Times New Roman" w:cstheme="minorHAnsi"/>
          <w:sz w:val="24"/>
          <w:szCs w:val="24"/>
        </w:rPr>
        <w:t>Illustrate:</w:t>
      </w:r>
    </w:p>
    <w:p w:rsidR="006D72BB" w:rsidRPr="005A6606" w:rsidRDefault="006D72BB" w:rsidP="006D72BB">
      <w:pPr>
        <w:pStyle w:val="ListParagraph"/>
        <w:numPr>
          <w:ilvl w:val="0"/>
          <w:numId w:val="13"/>
        </w:numPr>
        <w:spacing w:after="0"/>
        <w:jc w:val="both"/>
        <w:rPr>
          <w:rFonts w:eastAsia="Times New Roman" w:cstheme="minorHAnsi"/>
          <w:b/>
          <w:sz w:val="24"/>
          <w:szCs w:val="24"/>
        </w:rPr>
      </w:pPr>
      <w:r>
        <w:rPr>
          <w:rFonts w:eastAsia="Times New Roman" w:cstheme="minorHAnsi"/>
          <w:sz w:val="24"/>
          <w:szCs w:val="24"/>
        </w:rPr>
        <w:t>R</w:t>
      </w:r>
      <w:r w:rsidRPr="006D72BB">
        <w:rPr>
          <w:rFonts w:eastAsia="Times New Roman" w:cstheme="minorHAnsi"/>
          <w:sz w:val="24"/>
          <w:szCs w:val="24"/>
        </w:rPr>
        <w:t xml:space="preserve">isk spread if the bond is trading at 84.43 as </w:t>
      </w:r>
      <w:r>
        <w:rPr>
          <w:rFonts w:eastAsia="Times New Roman" w:cstheme="minorHAnsi"/>
          <w:sz w:val="24"/>
          <w:szCs w:val="24"/>
        </w:rPr>
        <w:t>of</w:t>
      </w:r>
      <w:r w:rsidRPr="006D72BB">
        <w:rPr>
          <w:rFonts w:eastAsia="Times New Roman" w:cstheme="minorHAnsi"/>
          <w:sz w:val="24"/>
          <w:szCs w:val="24"/>
        </w:rPr>
        <w:t xml:space="preserve"> 17th November 2021</w:t>
      </w:r>
      <w:r>
        <w:rPr>
          <w:rFonts w:eastAsia="Times New Roman" w:cstheme="minorHAnsi"/>
          <w:sz w:val="24"/>
          <w:szCs w:val="24"/>
        </w:rPr>
        <w:t xml:space="preserve"> </w:t>
      </w:r>
      <w:r w:rsidR="005A6606">
        <w:rPr>
          <w:rFonts w:eastAsia="Times New Roman" w:cstheme="minorHAnsi"/>
          <w:sz w:val="24"/>
          <w:szCs w:val="24"/>
        </w:rPr>
        <w:t xml:space="preserve">               </w:t>
      </w:r>
      <w:proofErr w:type="gramStart"/>
      <w:r w:rsidR="005A6606">
        <w:rPr>
          <w:rFonts w:eastAsia="Times New Roman" w:cstheme="minorHAnsi"/>
          <w:sz w:val="24"/>
          <w:szCs w:val="24"/>
        </w:rPr>
        <w:t xml:space="preserve">   </w:t>
      </w:r>
      <w:r w:rsidRPr="005A6606">
        <w:rPr>
          <w:rFonts w:eastAsia="Times New Roman" w:cstheme="minorHAnsi"/>
          <w:b/>
          <w:sz w:val="24"/>
          <w:szCs w:val="24"/>
        </w:rPr>
        <w:t>(</w:t>
      </w:r>
      <w:proofErr w:type="gramEnd"/>
      <w:r w:rsidRPr="005A6606">
        <w:rPr>
          <w:rFonts w:eastAsia="Times New Roman" w:cstheme="minorHAnsi"/>
          <w:b/>
          <w:sz w:val="24"/>
          <w:szCs w:val="24"/>
        </w:rPr>
        <w:t>7 Marks)</w:t>
      </w:r>
    </w:p>
    <w:p w:rsidR="006D72BB" w:rsidRPr="005A6606" w:rsidRDefault="006D72BB" w:rsidP="006D72BB">
      <w:pPr>
        <w:pStyle w:val="ListParagraph"/>
        <w:numPr>
          <w:ilvl w:val="0"/>
          <w:numId w:val="13"/>
        </w:numPr>
        <w:spacing w:after="0"/>
        <w:jc w:val="both"/>
        <w:rPr>
          <w:rFonts w:eastAsia="Times New Roman" w:cstheme="minorHAnsi"/>
          <w:b/>
          <w:sz w:val="24"/>
          <w:szCs w:val="24"/>
        </w:rPr>
      </w:pPr>
      <w:r w:rsidRPr="006D72BB">
        <w:rPr>
          <w:rFonts w:eastAsia="Times New Roman" w:cstheme="minorHAnsi"/>
          <w:sz w:val="24"/>
          <w:szCs w:val="24"/>
        </w:rPr>
        <w:t>Difference in price between risky an</w:t>
      </w:r>
      <w:r w:rsidR="0097192A">
        <w:rPr>
          <w:rFonts w:eastAsia="Times New Roman" w:cstheme="minorHAnsi"/>
          <w:sz w:val="24"/>
          <w:szCs w:val="24"/>
        </w:rPr>
        <w:t xml:space="preserve">d </w:t>
      </w:r>
      <w:r>
        <w:rPr>
          <w:rFonts w:eastAsia="Times New Roman" w:cstheme="minorHAnsi"/>
          <w:sz w:val="24"/>
          <w:szCs w:val="24"/>
        </w:rPr>
        <w:t>risk-fre</w:t>
      </w:r>
      <w:r w:rsidRPr="006D72BB">
        <w:rPr>
          <w:rFonts w:eastAsia="Times New Roman" w:cstheme="minorHAnsi"/>
          <w:sz w:val="24"/>
          <w:szCs w:val="24"/>
        </w:rPr>
        <w:t>e bonds with the same cash flows</w:t>
      </w:r>
      <w:r>
        <w:rPr>
          <w:rFonts w:eastAsia="Times New Roman" w:cstheme="minorHAnsi"/>
          <w:sz w:val="24"/>
          <w:szCs w:val="24"/>
        </w:rPr>
        <w:t xml:space="preserve"> </w:t>
      </w:r>
      <w:r w:rsidRPr="005A6606">
        <w:rPr>
          <w:rFonts w:eastAsia="Times New Roman" w:cstheme="minorHAnsi"/>
          <w:b/>
          <w:sz w:val="24"/>
          <w:szCs w:val="24"/>
        </w:rPr>
        <w:t>(3 Marks)</w:t>
      </w:r>
    </w:p>
    <w:p w:rsidR="00CE0D12" w:rsidRDefault="00CE0D12" w:rsidP="006D72BB">
      <w:pPr>
        <w:spacing w:after="0"/>
        <w:jc w:val="both"/>
        <w:rPr>
          <w:rFonts w:eastAsia="Times New Roman" w:cstheme="minorHAnsi"/>
          <w:sz w:val="24"/>
          <w:szCs w:val="24"/>
        </w:rPr>
      </w:pPr>
    </w:p>
    <w:p w:rsidR="006D72BB" w:rsidRDefault="006D72BB" w:rsidP="006D72BB">
      <w:pPr>
        <w:spacing w:after="0"/>
        <w:jc w:val="both"/>
        <w:rPr>
          <w:rFonts w:eastAsia="Times New Roman" w:cstheme="minorHAnsi"/>
          <w:sz w:val="24"/>
          <w:szCs w:val="24"/>
        </w:rPr>
      </w:pPr>
      <w:r w:rsidRPr="005A6606">
        <w:rPr>
          <w:rFonts w:eastAsia="Times New Roman" w:cstheme="minorHAnsi"/>
          <w:b/>
          <w:sz w:val="24"/>
          <w:szCs w:val="24"/>
        </w:rPr>
        <w:t>Q3.</w:t>
      </w:r>
      <w:r w:rsidRPr="006D72BB">
        <w:rPr>
          <w:rFonts w:eastAsia="Times New Roman" w:cstheme="minorHAnsi"/>
          <w:sz w:val="24"/>
          <w:szCs w:val="24"/>
        </w:rPr>
        <w:t xml:space="preserve"> Construct </w:t>
      </w:r>
      <w:r w:rsidR="0097192A">
        <w:rPr>
          <w:rFonts w:eastAsia="Times New Roman" w:cstheme="minorHAnsi"/>
          <w:sz w:val="24"/>
          <w:szCs w:val="24"/>
        </w:rPr>
        <w:t xml:space="preserve">an </w:t>
      </w:r>
      <w:r w:rsidRPr="006D72BB">
        <w:rPr>
          <w:rFonts w:eastAsia="Times New Roman" w:cstheme="minorHAnsi"/>
          <w:sz w:val="24"/>
          <w:szCs w:val="24"/>
        </w:rPr>
        <w:t>amortization schedule for a housing loan borrower with the following terms:</w:t>
      </w:r>
    </w:p>
    <w:p w:rsidR="00770E8A" w:rsidRDefault="00770E8A" w:rsidP="006D72BB">
      <w:pPr>
        <w:spacing w:after="0"/>
        <w:jc w:val="both"/>
        <w:rPr>
          <w:rFonts w:eastAsia="Times New Roman" w:cstheme="minorHAnsi"/>
          <w:sz w:val="24"/>
          <w:szCs w:val="24"/>
        </w:rPr>
      </w:pPr>
    </w:p>
    <w:p w:rsidR="006D72BB" w:rsidRDefault="006D72BB" w:rsidP="006D72BB">
      <w:pPr>
        <w:spacing w:after="0"/>
        <w:jc w:val="both"/>
        <w:rPr>
          <w:rFonts w:eastAsia="Times New Roman" w:cstheme="minorHAnsi"/>
          <w:sz w:val="24"/>
          <w:szCs w:val="24"/>
        </w:rPr>
      </w:pPr>
      <w:r w:rsidRPr="006D72BB">
        <w:rPr>
          <w:rFonts w:eastAsia="Times New Roman" w:cstheme="minorHAnsi"/>
          <w:sz w:val="24"/>
          <w:szCs w:val="24"/>
        </w:rPr>
        <w:t>Home Loan amount</w:t>
      </w:r>
      <w:r>
        <w:rPr>
          <w:rFonts w:eastAsia="Times New Roman" w:cstheme="minorHAnsi"/>
          <w:sz w:val="24"/>
          <w:szCs w:val="24"/>
        </w:rPr>
        <w:tab/>
      </w:r>
      <w:r>
        <w:rPr>
          <w:rFonts w:eastAsia="Times New Roman" w:cstheme="minorHAnsi"/>
          <w:sz w:val="24"/>
          <w:szCs w:val="24"/>
        </w:rPr>
        <w:tab/>
      </w:r>
      <w:r w:rsidRPr="006D72BB">
        <w:rPr>
          <w:rFonts w:eastAsia="Times New Roman" w:cstheme="minorHAnsi"/>
          <w:sz w:val="24"/>
          <w:szCs w:val="24"/>
        </w:rPr>
        <w:t>INR 15000000</w:t>
      </w:r>
    </w:p>
    <w:p w:rsidR="006D72BB" w:rsidRDefault="006D72BB" w:rsidP="006D72BB">
      <w:pPr>
        <w:spacing w:after="0"/>
        <w:jc w:val="both"/>
        <w:rPr>
          <w:rFonts w:eastAsia="Times New Roman" w:cstheme="minorHAnsi"/>
          <w:sz w:val="24"/>
          <w:szCs w:val="24"/>
        </w:rPr>
      </w:pPr>
      <w:r w:rsidRPr="006D72BB">
        <w:rPr>
          <w:rFonts w:eastAsia="Times New Roman" w:cstheme="minorHAnsi"/>
          <w:sz w:val="24"/>
          <w:szCs w:val="24"/>
        </w:rPr>
        <w:t>Tenor</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120 Months</w:t>
      </w:r>
    </w:p>
    <w:p w:rsidR="006D72BB" w:rsidRDefault="006D72BB" w:rsidP="006D72BB">
      <w:pPr>
        <w:spacing w:after="0"/>
        <w:jc w:val="both"/>
        <w:rPr>
          <w:rFonts w:eastAsia="Times New Roman" w:cstheme="minorHAnsi"/>
          <w:sz w:val="24"/>
          <w:szCs w:val="24"/>
        </w:rPr>
      </w:pPr>
      <w:r w:rsidRPr="006D72BB">
        <w:rPr>
          <w:rFonts w:eastAsia="Times New Roman" w:cstheme="minorHAnsi"/>
          <w:sz w:val="24"/>
          <w:szCs w:val="24"/>
        </w:rPr>
        <w:t>Effective annual rate</w:t>
      </w:r>
      <w:r>
        <w:rPr>
          <w:rFonts w:eastAsia="Times New Roman" w:cstheme="minorHAnsi"/>
          <w:sz w:val="24"/>
          <w:szCs w:val="24"/>
        </w:rPr>
        <w:tab/>
      </w:r>
      <w:r>
        <w:rPr>
          <w:rFonts w:eastAsia="Times New Roman" w:cstheme="minorHAnsi"/>
          <w:sz w:val="24"/>
          <w:szCs w:val="24"/>
        </w:rPr>
        <w:tab/>
        <w:t>8.5% p.a</w:t>
      </w:r>
    </w:p>
    <w:p w:rsidR="006D72BB" w:rsidRPr="005A6606" w:rsidRDefault="006D72BB" w:rsidP="006D72BB">
      <w:pPr>
        <w:spacing w:after="0"/>
        <w:jc w:val="both"/>
        <w:rPr>
          <w:rFonts w:eastAsia="Times New Roman" w:cstheme="minorHAnsi"/>
          <w:b/>
          <w:sz w:val="24"/>
          <w:szCs w:val="24"/>
        </w:rPr>
      </w:pP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sidR="005A6606">
        <w:rPr>
          <w:rFonts w:eastAsia="Times New Roman" w:cstheme="minorHAnsi"/>
          <w:sz w:val="24"/>
          <w:szCs w:val="24"/>
        </w:rPr>
        <w:t xml:space="preserve">         </w:t>
      </w:r>
      <w:r w:rsidRPr="005A6606">
        <w:rPr>
          <w:rFonts w:eastAsia="Times New Roman" w:cstheme="minorHAnsi"/>
          <w:b/>
          <w:sz w:val="24"/>
          <w:szCs w:val="24"/>
        </w:rPr>
        <w:t>(6 Marks)</w:t>
      </w:r>
    </w:p>
    <w:p w:rsidR="006D72BB" w:rsidRDefault="006D72BB" w:rsidP="006D72BB">
      <w:pPr>
        <w:spacing w:after="0"/>
        <w:jc w:val="both"/>
        <w:rPr>
          <w:rFonts w:eastAsia="Times New Roman" w:cstheme="minorHAnsi"/>
          <w:sz w:val="24"/>
          <w:szCs w:val="24"/>
        </w:rPr>
      </w:pPr>
      <w:r w:rsidRPr="005A6606">
        <w:rPr>
          <w:rFonts w:eastAsia="Times New Roman" w:cstheme="minorHAnsi"/>
          <w:b/>
          <w:sz w:val="24"/>
          <w:szCs w:val="24"/>
        </w:rPr>
        <w:t>Q4.</w:t>
      </w:r>
      <w:r w:rsidR="00CE0D12">
        <w:rPr>
          <w:rFonts w:eastAsia="Times New Roman" w:cstheme="minorHAnsi"/>
          <w:sz w:val="24"/>
          <w:szCs w:val="24"/>
        </w:rPr>
        <w:t xml:space="preserve"> </w:t>
      </w:r>
      <w:r w:rsidRPr="006D72BB">
        <w:rPr>
          <w:rFonts w:eastAsia="Times New Roman" w:cstheme="minorHAnsi"/>
          <w:sz w:val="24"/>
          <w:szCs w:val="24"/>
        </w:rPr>
        <w:t>Given</w:t>
      </w:r>
      <w:r>
        <w:rPr>
          <w:rFonts w:eastAsia="Times New Roman" w:cstheme="minorHAnsi"/>
          <w:sz w:val="24"/>
          <w:szCs w:val="24"/>
        </w:rPr>
        <w:t>:</w:t>
      </w:r>
    </w:p>
    <w:p w:rsidR="006D72BB" w:rsidRDefault="00F05E89" w:rsidP="006D72BB">
      <w:pPr>
        <w:spacing w:after="0"/>
        <w:jc w:val="both"/>
        <w:rPr>
          <w:rFonts w:eastAsia="Times New Roman" w:cstheme="minorHAnsi"/>
          <w:sz w:val="24"/>
          <w:szCs w:val="24"/>
        </w:rPr>
      </w:pPr>
      <w:r>
        <w:rPr>
          <w:rFonts w:eastAsia="Times New Roman" w:cstheme="minorHAnsi"/>
          <w:sz w:val="24"/>
          <w:szCs w:val="24"/>
        </w:rPr>
        <w:t>4-month</w:t>
      </w:r>
      <w:r w:rsidR="006D72BB" w:rsidRPr="006D72BB">
        <w:rPr>
          <w:rFonts w:eastAsia="Times New Roman" w:cstheme="minorHAnsi"/>
          <w:sz w:val="24"/>
          <w:szCs w:val="24"/>
        </w:rPr>
        <w:t xml:space="preserve"> spot rate</w:t>
      </w:r>
      <w:r w:rsidR="006D72BB">
        <w:rPr>
          <w:rFonts w:eastAsia="Times New Roman" w:cstheme="minorHAnsi"/>
          <w:sz w:val="24"/>
          <w:szCs w:val="24"/>
        </w:rPr>
        <w:tab/>
        <w:t>5.6% p.a.</w:t>
      </w:r>
    </w:p>
    <w:p w:rsidR="006D72BB" w:rsidRDefault="00F05E89" w:rsidP="006D72BB">
      <w:pPr>
        <w:spacing w:after="0"/>
        <w:jc w:val="both"/>
        <w:rPr>
          <w:rFonts w:eastAsia="Times New Roman" w:cstheme="minorHAnsi"/>
          <w:sz w:val="24"/>
          <w:szCs w:val="24"/>
        </w:rPr>
      </w:pPr>
      <w:r>
        <w:rPr>
          <w:rFonts w:eastAsia="Times New Roman" w:cstheme="minorHAnsi"/>
          <w:sz w:val="24"/>
          <w:szCs w:val="24"/>
        </w:rPr>
        <w:t>1-month</w:t>
      </w:r>
      <w:r w:rsidR="006D72BB" w:rsidRPr="006D72BB">
        <w:rPr>
          <w:rFonts w:eastAsia="Times New Roman" w:cstheme="minorHAnsi"/>
          <w:sz w:val="24"/>
          <w:szCs w:val="24"/>
        </w:rPr>
        <w:t xml:space="preserve"> spot rate</w:t>
      </w:r>
      <w:r w:rsidR="006D72BB">
        <w:rPr>
          <w:rFonts w:eastAsia="Times New Roman" w:cstheme="minorHAnsi"/>
          <w:sz w:val="24"/>
          <w:szCs w:val="24"/>
        </w:rPr>
        <w:tab/>
        <w:t>5.2% p.a</w:t>
      </w:r>
    </w:p>
    <w:p w:rsidR="006D72BB" w:rsidRDefault="006D72BB" w:rsidP="006D72BB">
      <w:pPr>
        <w:spacing w:after="0"/>
        <w:jc w:val="both"/>
        <w:rPr>
          <w:rFonts w:eastAsia="Times New Roman" w:cstheme="minorHAnsi"/>
          <w:sz w:val="24"/>
          <w:szCs w:val="24"/>
        </w:rPr>
      </w:pPr>
    </w:p>
    <w:p w:rsidR="006D72BB" w:rsidRPr="005A6606" w:rsidRDefault="003D7FCB" w:rsidP="006D72BB">
      <w:pPr>
        <w:spacing w:after="0"/>
        <w:jc w:val="both"/>
        <w:rPr>
          <w:rFonts w:eastAsia="Times New Roman" w:cstheme="minorHAnsi"/>
          <w:b/>
          <w:sz w:val="24"/>
          <w:szCs w:val="24"/>
        </w:rPr>
      </w:pPr>
      <w:r>
        <w:rPr>
          <w:rFonts w:eastAsia="Times New Roman" w:cstheme="minorHAnsi"/>
          <w:sz w:val="24"/>
          <w:szCs w:val="24"/>
        </w:rPr>
        <w:t>If FRA is offered at 5.6</w:t>
      </w:r>
      <w:r w:rsidR="006D72BB" w:rsidRPr="006D72BB">
        <w:rPr>
          <w:rFonts w:eastAsia="Times New Roman" w:cstheme="minorHAnsi"/>
          <w:sz w:val="24"/>
          <w:szCs w:val="24"/>
        </w:rPr>
        <w:t xml:space="preserve">5% </w:t>
      </w:r>
      <w:proofErr w:type="spellStart"/>
      <w:r w:rsidR="006D72BB" w:rsidRPr="006D72BB">
        <w:rPr>
          <w:rFonts w:eastAsia="Times New Roman" w:cstheme="minorHAnsi"/>
          <w:sz w:val="24"/>
          <w:szCs w:val="24"/>
        </w:rPr>
        <w:t>p.a</w:t>
      </w:r>
      <w:proofErr w:type="spellEnd"/>
      <w:r w:rsidR="006D72BB" w:rsidRPr="006D72BB">
        <w:rPr>
          <w:rFonts w:eastAsia="Times New Roman" w:cstheme="minorHAnsi"/>
          <w:sz w:val="24"/>
          <w:szCs w:val="24"/>
        </w:rPr>
        <w:t xml:space="preserve">, should it be bought or sold from </w:t>
      </w:r>
      <w:r w:rsidR="00770E8A">
        <w:rPr>
          <w:rFonts w:eastAsia="Times New Roman" w:cstheme="minorHAnsi"/>
          <w:sz w:val="24"/>
          <w:szCs w:val="24"/>
        </w:rPr>
        <w:t xml:space="preserve">a </w:t>
      </w:r>
      <w:r w:rsidR="006D72BB" w:rsidRPr="006D72BB">
        <w:rPr>
          <w:rFonts w:eastAsia="Times New Roman" w:cstheme="minorHAnsi"/>
          <w:sz w:val="24"/>
          <w:szCs w:val="24"/>
        </w:rPr>
        <w:t>speculative point of view?</w:t>
      </w:r>
      <w:r w:rsidR="00CE0D12">
        <w:rPr>
          <w:rFonts w:eastAsia="Times New Roman" w:cstheme="minorHAnsi"/>
          <w:sz w:val="24"/>
          <w:szCs w:val="24"/>
        </w:rPr>
        <w:tab/>
      </w:r>
      <w:r w:rsidR="00CE0D12">
        <w:rPr>
          <w:rFonts w:eastAsia="Times New Roman" w:cstheme="minorHAnsi"/>
          <w:sz w:val="24"/>
          <w:szCs w:val="24"/>
        </w:rPr>
        <w:tab/>
      </w:r>
      <w:r w:rsidR="00CE0D12">
        <w:rPr>
          <w:rFonts w:eastAsia="Times New Roman" w:cstheme="minorHAnsi"/>
          <w:sz w:val="24"/>
          <w:szCs w:val="24"/>
        </w:rPr>
        <w:tab/>
      </w:r>
      <w:r w:rsidR="00CE0D12">
        <w:rPr>
          <w:rFonts w:eastAsia="Times New Roman" w:cstheme="minorHAnsi"/>
          <w:sz w:val="24"/>
          <w:szCs w:val="24"/>
        </w:rPr>
        <w:tab/>
      </w:r>
      <w:r w:rsidR="00CE0D12">
        <w:rPr>
          <w:rFonts w:eastAsia="Times New Roman" w:cstheme="minorHAnsi"/>
          <w:sz w:val="24"/>
          <w:szCs w:val="24"/>
        </w:rPr>
        <w:tab/>
      </w:r>
      <w:r w:rsidR="0097192A">
        <w:rPr>
          <w:rFonts w:eastAsia="Times New Roman" w:cstheme="minorHAnsi"/>
          <w:sz w:val="24"/>
          <w:szCs w:val="24"/>
        </w:rPr>
        <w:tab/>
      </w:r>
      <w:r w:rsidR="0097192A">
        <w:rPr>
          <w:rFonts w:eastAsia="Times New Roman" w:cstheme="minorHAnsi"/>
          <w:sz w:val="24"/>
          <w:szCs w:val="24"/>
        </w:rPr>
        <w:tab/>
      </w:r>
      <w:r w:rsidR="0097192A">
        <w:rPr>
          <w:rFonts w:eastAsia="Times New Roman" w:cstheme="minorHAnsi"/>
          <w:sz w:val="24"/>
          <w:szCs w:val="24"/>
        </w:rPr>
        <w:tab/>
      </w:r>
      <w:r w:rsidR="0097192A">
        <w:rPr>
          <w:rFonts w:eastAsia="Times New Roman" w:cstheme="minorHAnsi"/>
          <w:sz w:val="24"/>
          <w:szCs w:val="24"/>
        </w:rPr>
        <w:tab/>
      </w:r>
      <w:r w:rsidR="0097192A">
        <w:rPr>
          <w:rFonts w:eastAsia="Times New Roman" w:cstheme="minorHAnsi"/>
          <w:sz w:val="24"/>
          <w:szCs w:val="24"/>
        </w:rPr>
        <w:tab/>
      </w:r>
      <w:r w:rsidR="0097192A">
        <w:rPr>
          <w:rFonts w:eastAsia="Times New Roman" w:cstheme="minorHAnsi"/>
          <w:sz w:val="24"/>
          <w:szCs w:val="24"/>
        </w:rPr>
        <w:tab/>
      </w:r>
      <w:r w:rsidR="0097192A">
        <w:rPr>
          <w:rFonts w:eastAsia="Times New Roman" w:cstheme="minorHAnsi"/>
          <w:sz w:val="24"/>
          <w:szCs w:val="24"/>
        </w:rPr>
        <w:tab/>
      </w:r>
      <w:r w:rsidR="005A6606">
        <w:rPr>
          <w:rFonts w:eastAsia="Times New Roman" w:cstheme="minorHAnsi"/>
          <w:sz w:val="24"/>
          <w:szCs w:val="24"/>
        </w:rPr>
        <w:t xml:space="preserve">         </w:t>
      </w:r>
      <w:r w:rsidR="00CE0D12" w:rsidRPr="005A6606">
        <w:rPr>
          <w:rFonts w:eastAsia="Times New Roman" w:cstheme="minorHAnsi"/>
          <w:b/>
          <w:sz w:val="24"/>
          <w:szCs w:val="24"/>
        </w:rPr>
        <w:t>(6 Marks)</w:t>
      </w:r>
    </w:p>
    <w:p w:rsidR="00770E8A" w:rsidRDefault="00770E8A" w:rsidP="006D72BB">
      <w:pPr>
        <w:spacing w:after="0"/>
        <w:jc w:val="both"/>
        <w:rPr>
          <w:rFonts w:eastAsia="Times New Roman" w:cstheme="minorHAnsi"/>
          <w:sz w:val="24"/>
          <w:szCs w:val="24"/>
        </w:rPr>
      </w:pPr>
    </w:p>
    <w:p w:rsidR="007415A1" w:rsidRPr="005A6606" w:rsidRDefault="00CE0D12" w:rsidP="00757DE6">
      <w:pPr>
        <w:spacing w:after="0"/>
        <w:jc w:val="both"/>
        <w:rPr>
          <w:rFonts w:eastAsia="Times New Roman" w:cstheme="minorHAnsi"/>
          <w:b/>
          <w:sz w:val="24"/>
          <w:szCs w:val="24"/>
        </w:rPr>
      </w:pPr>
      <w:r w:rsidRPr="005A6606">
        <w:rPr>
          <w:rFonts w:eastAsia="Times New Roman" w:cstheme="minorHAnsi"/>
          <w:b/>
          <w:sz w:val="24"/>
          <w:szCs w:val="24"/>
        </w:rPr>
        <w:t>Q5.</w:t>
      </w:r>
      <w:r w:rsidRPr="00CE0D12">
        <w:t xml:space="preserve"> </w:t>
      </w:r>
      <w:r w:rsidRPr="00CE0D12">
        <w:rPr>
          <w:rFonts w:eastAsia="Times New Roman" w:cstheme="minorHAnsi"/>
          <w:sz w:val="24"/>
          <w:szCs w:val="24"/>
        </w:rPr>
        <w:t xml:space="preserve">Flex Engineering Ltd. has raised Rs. 550 </w:t>
      </w:r>
      <w:r w:rsidR="00770E8A">
        <w:rPr>
          <w:rFonts w:eastAsia="Times New Roman" w:cstheme="minorHAnsi"/>
          <w:sz w:val="24"/>
          <w:szCs w:val="24"/>
        </w:rPr>
        <w:t>crores</w:t>
      </w:r>
      <w:r w:rsidRPr="00CE0D12">
        <w:rPr>
          <w:rFonts w:eastAsia="Times New Roman" w:cstheme="minorHAnsi"/>
          <w:sz w:val="24"/>
          <w:szCs w:val="24"/>
        </w:rPr>
        <w:t xml:space="preserve"> through an issue of non – convertible debentures to finance its expansion and diversification plan at Kopri. These debentures have been assigned an AAA rating by </w:t>
      </w:r>
      <w:proofErr w:type="spellStart"/>
      <w:r w:rsidRPr="00CE0D12">
        <w:rPr>
          <w:rFonts w:eastAsia="Times New Roman" w:cstheme="minorHAnsi"/>
          <w:sz w:val="24"/>
          <w:szCs w:val="24"/>
        </w:rPr>
        <w:t>Crisil</w:t>
      </w:r>
      <w:proofErr w:type="spellEnd"/>
      <w:r w:rsidRPr="00CE0D12">
        <w:rPr>
          <w:rFonts w:eastAsia="Times New Roman" w:cstheme="minorHAnsi"/>
          <w:sz w:val="24"/>
          <w:szCs w:val="24"/>
        </w:rPr>
        <w:t>, meaning the highest safety with respect to repayment of interest and principal.</w:t>
      </w:r>
      <w:r w:rsidRPr="00CE0D12">
        <w:t xml:space="preserve"> </w:t>
      </w:r>
      <w:r w:rsidRPr="00CE0D12">
        <w:rPr>
          <w:rFonts w:eastAsia="Times New Roman" w:cstheme="minorHAnsi"/>
          <w:sz w:val="24"/>
          <w:szCs w:val="24"/>
        </w:rPr>
        <w:t xml:space="preserve">Each NCD has a face value of Rs. 100 with a coupon of 12 percent payable semi-annually. These semi-annual payments will be made on the last working day of September and March each year. The </w:t>
      </w:r>
      <w:r w:rsidR="00770E8A">
        <w:rPr>
          <w:rFonts w:eastAsia="Times New Roman" w:cstheme="minorHAnsi"/>
          <w:sz w:val="24"/>
          <w:szCs w:val="24"/>
        </w:rPr>
        <w:t>NCDs</w:t>
      </w:r>
      <w:r w:rsidRPr="00CE0D12">
        <w:rPr>
          <w:rFonts w:eastAsia="Times New Roman" w:cstheme="minorHAnsi"/>
          <w:sz w:val="24"/>
          <w:szCs w:val="24"/>
        </w:rPr>
        <w:t xml:space="preserve"> will be redeemed in </w:t>
      </w:r>
      <w:r w:rsidR="00770E8A" w:rsidRPr="00CE0D12">
        <w:rPr>
          <w:rFonts w:eastAsia="Times New Roman" w:cstheme="minorHAnsi"/>
          <w:sz w:val="24"/>
          <w:szCs w:val="24"/>
        </w:rPr>
        <w:t>three</w:t>
      </w:r>
      <w:r w:rsidRPr="00CE0D12">
        <w:rPr>
          <w:rFonts w:eastAsia="Times New Roman" w:cstheme="minorHAnsi"/>
          <w:sz w:val="24"/>
          <w:szCs w:val="24"/>
        </w:rPr>
        <w:t xml:space="preserve"> installments viz. 20 percent at the end of the third year, 30 percent at the end of the fourth year</w:t>
      </w:r>
      <w:r w:rsidR="00770E8A">
        <w:rPr>
          <w:rFonts w:eastAsia="Times New Roman" w:cstheme="minorHAnsi"/>
          <w:sz w:val="24"/>
          <w:szCs w:val="24"/>
        </w:rPr>
        <w:t>,</w:t>
      </w:r>
      <w:r w:rsidRPr="00CE0D12">
        <w:rPr>
          <w:rFonts w:eastAsia="Times New Roman" w:cstheme="minorHAnsi"/>
          <w:sz w:val="24"/>
          <w:szCs w:val="24"/>
        </w:rPr>
        <w:t xml:space="preserve"> and</w:t>
      </w:r>
      <w:r w:rsidR="00770E8A">
        <w:rPr>
          <w:rFonts w:eastAsia="Times New Roman" w:cstheme="minorHAnsi"/>
          <w:sz w:val="24"/>
          <w:szCs w:val="24"/>
        </w:rPr>
        <w:t xml:space="preserve"> the</w:t>
      </w:r>
      <w:r w:rsidRPr="00CE0D12">
        <w:rPr>
          <w:rFonts w:eastAsia="Times New Roman" w:cstheme="minorHAnsi"/>
          <w:sz w:val="24"/>
          <w:szCs w:val="24"/>
        </w:rPr>
        <w:t xml:space="preserve"> balance 50 percent at the end of the fifth year.</w:t>
      </w:r>
      <w:r w:rsidRPr="00CE0D12">
        <w:t xml:space="preserve"> </w:t>
      </w:r>
      <w:r w:rsidRPr="00CE0D12">
        <w:rPr>
          <w:rFonts w:eastAsia="Times New Roman" w:cstheme="minorHAnsi"/>
          <w:sz w:val="24"/>
          <w:szCs w:val="24"/>
        </w:rPr>
        <w:t>An investor wants to analyze the worth of the bond from an investment perspective. The NCDs have just begun trading on the wholesale debt segment of the National Stock Exchange and are trading at Rs. 95.75.</w:t>
      </w:r>
      <w:r>
        <w:rPr>
          <w:rFonts w:eastAsia="Times New Roman" w:cstheme="minorHAnsi"/>
          <w:sz w:val="24"/>
          <w:szCs w:val="24"/>
        </w:rPr>
        <w:t xml:space="preserve"> </w:t>
      </w:r>
      <w:r w:rsidRPr="00CE0D12">
        <w:rPr>
          <w:rFonts w:eastAsia="Times New Roman" w:cstheme="minorHAnsi"/>
          <w:sz w:val="24"/>
          <w:szCs w:val="24"/>
        </w:rPr>
        <w:t>Based on the above informatio</w:t>
      </w:r>
      <w:r>
        <w:rPr>
          <w:rFonts w:eastAsia="Times New Roman" w:cstheme="minorHAnsi"/>
          <w:sz w:val="24"/>
          <w:szCs w:val="24"/>
        </w:rPr>
        <w:t>n you are required to contrast between the Current Yield and Duration of the NCD.</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sidR="005A6606">
        <w:rPr>
          <w:rFonts w:eastAsia="Times New Roman" w:cstheme="minorHAnsi"/>
          <w:sz w:val="24"/>
          <w:szCs w:val="24"/>
        </w:rPr>
        <w:t xml:space="preserve">       </w:t>
      </w:r>
      <w:r w:rsidRPr="005A6606">
        <w:rPr>
          <w:rFonts w:eastAsia="Times New Roman" w:cstheme="minorHAnsi"/>
          <w:b/>
          <w:sz w:val="24"/>
          <w:szCs w:val="24"/>
        </w:rPr>
        <w:t>(12 Marks)</w:t>
      </w:r>
    </w:p>
    <w:p w:rsidR="00770E8A" w:rsidRDefault="00770E8A" w:rsidP="00757DE6">
      <w:pPr>
        <w:spacing w:after="0"/>
        <w:jc w:val="both"/>
        <w:rPr>
          <w:rFonts w:eastAsia="Times New Roman" w:cstheme="minorHAnsi"/>
          <w:b/>
          <w:sz w:val="24"/>
          <w:szCs w:val="24"/>
        </w:rPr>
      </w:pPr>
    </w:p>
    <w:p w:rsidR="00757DE6" w:rsidRPr="00757DE6" w:rsidRDefault="00757DE6" w:rsidP="00757DE6">
      <w:pPr>
        <w:spacing w:after="0"/>
        <w:jc w:val="both"/>
        <w:rPr>
          <w:rFonts w:eastAsia="Times New Roman" w:cstheme="minorHAnsi"/>
          <w:b/>
          <w:sz w:val="24"/>
          <w:szCs w:val="24"/>
        </w:rPr>
      </w:pPr>
      <w:r>
        <w:rPr>
          <w:rFonts w:eastAsia="Times New Roman" w:cstheme="minorHAnsi"/>
          <w:b/>
          <w:sz w:val="24"/>
          <w:szCs w:val="24"/>
        </w:rPr>
        <w:t>----------------------------------------------</w:t>
      </w:r>
      <w:r w:rsidR="00FF0D34">
        <w:rPr>
          <w:rFonts w:eastAsia="Times New Roman" w:cstheme="minorHAnsi"/>
          <w:b/>
          <w:sz w:val="24"/>
          <w:szCs w:val="24"/>
        </w:rPr>
        <w:t>End</w:t>
      </w:r>
      <w:r>
        <w:rPr>
          <w:rFonts w:eastAsia="Times New Roman" w:cstheme="minorHAnsi"/>
          <w:b/>
          <w:sz w:val="24"/>
          <w:szCs w:val="24"/>
        </w:rPr>
        <w:t xml:space="preserve"> of the question paper---------------------------------------------</w:t>
      </w:r>
      <w:r w:rsidR="005138DE">
        <w:rPr>
          <w:rFonts w:eastAsia="Times New Roman" w:cstheme="minorHAnsi"/>
          <w:b/>
          <w:sz w:val="24"/>
          <w:szCs w:val="24"/>
        </w:rPr>
        <w:tab/>
      </w:r>
      <w:r w:rsidR="005138DE">
        <w:rPr>
          <w:rFonts w:eastAsia="Times New Roman" w:cstheme="minorHAnsi"/>
          <w:b/>
          <w:sz w:val="24"/>
          <w:szCs w:val="24"/>
        </w:rPr>
        <w:tab/>
      </w:r>
    </w:p>
    <w:sectPr w:rsidR="00757DE6" w:rsidRPr="00757DE6" w:rsidSect="00BB291F">
      <w:headerReference w:type="default" r:id="rId9"/>
      <w:footerReference w:type="default" r:id="rId10"/>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AC3" w:rsidRDefault="00B90AC3" w:rsidP="00565F93">
      <w:pPr>
        <w:spacing w:after="0" w:line="240" w:lineRule="auto"/>
      </w:pPr>
      <w:r>
        <w:separator/>
      </w:r>
    </w:p>
  </w:endnote>
  <w:endnote w:type="continuationSeparator" w:id="0">
    <w:p w:rsidR="00B90AC3" w:rsidRDefault="00B90AC3"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982805">
              <w:rPr>
                <w:b/>
                <w:bCs/>
                <w:noProof/>
                <w:sz w:val="20"/>
              </w:rPr>
              <w:t>2</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982805">
              <w:rPr>
                <w:b/>
                <w:bCs/>
                <w:noProof/>
                <w:sz w:val="20"/>
              </w:rPr>
              <w:t>2</w:t>
            </w:r>
            <w:r w:rsidRPr="00BB291F">
              <w:rPr>
                <w:b/>
                <w:bCs/>
                <w:szCs w:val="24"/>
              </w:rPr>
              <w:fldChar w:fldCharType="end"/>
            </w:r>
          </w:p>
        </w:sdtContent>
      </w:sdt>
    </w:sdtContent>
  </w:sdt>
  <w:p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AC3" w:rsidRDefault="00B90AC3" w:rsidP="00565F93">
      <w:pPr>
        <w:spacing w:after="0" w:line="240" w:lineRule="auto"/>
      </w:pPr>
      <w:r>
        <w:separator/>
      </w:r>
    </w:p>
  </w:footnote>
  <w:footnote w:type="continuationSeparator" w:id="0">
    <w:p w:rsidR="00B90AC3" w:rsidRDefault="00B90AC3"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1F" w:rsidRDefault="00BB291F" w:rsidP="00BB291F">
    <w:pPr>
      <w:pStyle w:val="Header"/>
    </w:pPr>
    <w:r>
      <w:t xml:space="preserve">                                                                                                                                                 </w:t>
    </w:r>
  </w:p>
  <w:p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D2E27"/>
    <w:multiLevelType w:val="hybridMultilevel"/>
    <w:tmpl w:val="A6CEC82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3769BF"/>
    <w:multiLevelType w:val="hybridMultilevel"/>
    <w:tmpl w:val="0CDCB71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2F37C3D"/>
    <w:multiLevelType w:val="hybridMultilevel"/>
    <w:tmpl w:val="D9CCE00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F8F2D86"/>
    <w:multiLevelType w:val="hybridMultilevel"/>
    <w:tmpl w:val="0C963060"/>
    <w:lvl w:ilvl="0" w:tplc="E9E6992E">
      <w:start w:val="2"/>
      <w:numFmt w:val="lowerLetter"/>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6"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EA1C6C"/>
    <w:multiLevelType w:val="hybridMultilevel"/>
    <w:tmpl w:val="D1182F58"/>
    <w:lvl w:ilvl="0" w:tplc="A8B235E4">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8" w15:restartNumberingAfterBreak="0">
    <w:nsid w:val="5EDB42A6"/>
    <w:multiLevelType w:val="hybridMultilevel"/>
    <w:tmpl w:val="71AE787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2615E1F"/>
    <w:multiLevelType w:val="hybridMultilevel"/>
    <w:tmpl w:val="CE7AAFD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FE27568"/>
    <w:multiLevelType w:val="hybridMultilevel"/>
    <w:tmpl w:val="FFDE9B4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
  </w:num>
  <w:num w:numId="7">
    <w:abstractNumId w:val="7"/>
  </w:num>
  <w:num w:numId="8">
    <w:abstractNumId w:val="8"/>
  </w:num>
  <w:num w:numId="9">
    <w:abstractNumId w:val="10"/>
  </w:num>
  <w:num w:numId="10">
    <w:abstractNumId w:val="5"/>
  </w:num>
  <w:num w:numId="11">
    <w:abstractNumId w:val="9"/>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2491D"/>
    <w:rsid w:val="00024C39"/>
    <w:rsid w:val="00031DE4"/>
    <w:rsid w:val="000C6F0D"/>
    <w:rsid w:val="00147366"/>
    <w:rsid w:val="001607CB"/>
    <w:rsid w:val="001E2EBC"/>
    <w:rsid w:val="002969DB"/>
    <w:rsid w:val="00321D51"/>
    <w:rsid w:val="0035360D"/>
    <w:rsid w:val="003751DA"/>
    <w:rsid w:val="00394D92"/>
    <w:rsid w:val="003D5570"/>
    <w:rsid w:val="003D7FCB"/>
    <w:rsid w:val="004058EE"/>
    <w:rsid w:val="0046610D"/>
    <w:rsid w:val="00470A63"/>
    <w:rsid w:val="004817D9"/>
    <w:rsid w:val="004B705E"/>
    <w:rsid w:val="004D5CD8"/>
    <w:rsid w:val="005138DE"/>
    <w:rsid w:val="0055288E"/>
    <w:rsid w:val="005544AB"/>
    <w:rsid w:val="00565F93"/>
    <w:rsid w:val="005A6606"/>
    <w:rsid w:val="00683F6D"/>
    <w:rsid w:val="006D72BB"/>
    <w:rsid w:val="0070146B"/>
    <w:rsid w:val="007415A1"/>
    <w:rsid w:val="0075200C"/>
    <w:rsid w:val="00757DE6"/>
    <w:rsid w:val="00766A56"/>
    <w:rsid w:val="00770E8A"/>
    <w:rsid w:val="007B1CA4"/>
    <w:rsid w:val="0084505C"/>
    <w:rsid w:val="008C02BC"/>
    <w:rsid w:val="009012A2"/>
    <w:rsid w:val="00903A58"/>
    <w:rsid w:val="0091524B"/>
    <w:rsid w:val="00921E9B"/>
    <w:rsid w:val="009231A7"/>
    <w:rsid w:val="00923DCD"/>
    <w:rsid w:val="00956BDE"/>
    <w:rsid w:val="00956E30"/>
    <w:rsid w:val="00961C96"/>
    <w:rsid w:val="0097192A"/>
    <w:rsid w:val="00982805"/>
    <w:rsid w:val="009E38F9"/>
    <w:rsid w:val="00A964EE"/>
    <w:rsid w:val="00AA0EE8"/>
    <w:rsid w:val="00AF7654"/>
    <w:rsid w:val="00B44A19"/>
    <w:rsid w:val="00B54346"/>
    <w:rsid w:val="00B71AD9"/>
    <w:rsid w:val="00B74928"/>
    <w:rsid w:val="00B90AC3"/>
    <w:rsid w:val="00BB291F"/>
    <w:rsid w:val="00C52051"/>
    <w:rsid w:val="00C7311A"/>
    <w:rsid w:val="00CE0D12"/>
    <w:rsid w:val="00D51F27"/>
    <w:rsid w:val="00D53B16"/>
    <w:rsid w:val="00DD234B"/>
    <w:rsid w:val="00E0384F"/>
    <w:rsid w:val="00E16D71"/>
    <w:rsid w:val="00E50E65"/>
    <w:rsid w:val="00E61C02"/>
    <w:rsid w:val="00E81D1D"/>
    <w:rsid w:val="00ED4A8E"/>
    <w:rsid w:val="00F05E89"/>
    <w:rsid w:val="00F96AD4"/>
    <w:rsid w:val="00FF0D34"/>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1AB7C"/>
  <w15:chartTrackingRefBased/>
  <w15:docId w15:val="{A3109631-A105-49AF-92D2-16614F4A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275672939">
      <w:bodyDiv w:val="1"/>
      <w:marLeft w:val="0"/>
      <w:marRight w:val="0"/>
      <w:marTop w:val="0"/>
      <w:marBottom w:val="0"/>
      <w:divBdr>
        <w:top w:val="none" w:sz="0" w:space="0" w:color="auto"/>
        <w:left w:val="none" w:sz="0" w:space="0" w:color="auto"/>
        <w:bottom w:val="none" w:sz="0" w:space="0" w:color="auto"/>
        <w:right w:val="none" w:sz="0" w:space="0" w:color="auto"/>
      </w:divBdr>
    </w:div>
    <w:div w:id="369111848">
      <w:bodyDiv w:val="1"/>
      <w:marLeft w:val="0"/>
      <w:marRight w:val="0"/>
      <w:marTop w:val="0"/>
      <w:marBottom w:val="0"/>
      <w:divBdr>
        <w:top w:val="none" w:sz="0" w:space="0" w:color="auto"/>
        <w:left w:val="none" w:sz="0" w:space="0" w:color="auto"/>
        <w:bottom w:val="none" w:sz="0" w:space="0" w:color="auto"/>
        <w:right w:val="none" w:sz="0" w:space="0" w:color="auto"/>
      </w:divBdr>
    </w:div>
    <w:div w:id="449862099">
      <w:bodyDiv w:val="1"/>
      <w:marLeft w:val="0"/>
      <w:marRight w:val="0"/>
      <w:marTop w:val="0"/>
      <w:marBottom w:val="0"/>
      <w:divBdr>
        <w:top w:val="none" w:sz="0" w:space="0" w:color="auto"/>
        <w:left w:val="none" w:sz="0" w:space="0" w:color="auto"/>
        <w:bottom w:val="none" w:sz="0" w:space="0" w:color="auto"/>
        <w:right w:val="none" w:sz="0" w:space="0" w:color="auto"/>
      </w:divBdr>
    </w:div>
    <w:div w:id="502937658">
      <w:bodyDiv w:val="1"/>
      <w:marLeft w:val="0"/>
      <w:marRight w:val="0"/>
      <w:marTop w:val="0"/>
      <w:marBottom w:val="0"/>
      <w:divBdr>
        <w:top w:val="none" w:sz="0" w:space="0" w:color="auto"/>
        <w:left w:val="none" w:sz="0" w:space="0" w:color="auto"/>
        <w:bottom w:val="none" w:sz="0" w:space="0" w:color="auto"/>
        <w:right w:val="none" w:sz="0" w:space="0" w:color="auto"/>
      </w:divBdr>
    </w:div>
    <w:div w:id="630401784">
      <w:bodyDiv w:val="1"/>
      <w:marLeft w:val="0"/>
      <w:marRight w:val="0"/>
      <w:marTop w:val="0"/>
      <w:marBottom w:val="0"/>
      <w:divBdr>
        <w:top w:val="none" w:sz="0" w:space="0" w:color="auto"/>
        <w:left w:val="none" w:sz="0" w:space="0" w:color="auto"/>
        <w:bottom w:val="none" w:sz="0" w:space="0" w:color="auto"/>
        <w:right w:val="none" w:sz="0" w:space="0" w:color="auto"/>
      </w:divBdr>
    </w:div>
    <w:div w:id="634414092">
      <w:bodyDiv w:val="1"/>
      <w:marLeft w:val="0"/>
      <w:marRight w:val="0"/>
      <w:marTop w:val="0"/>
      <w:marBottom w:val="0"/>
      <w:divBdr>
        <w:top w:val="none" w:sz="0" w:space="0" w:color="auto"/>
        <w:left w:val="none" w:sz="0" w:space="0" w:color="auto"/>
        <w:bottom w:val="none" w:sz="0" w:space="0" w:color="auto"/>
        <w:right w:val="none" w:sz="0" w:space="0" w:color="auto"/>
      </w:divBdr>
    </w:div>
    <w:div w:id="927035770">
      <w:bodyDiv w:val="1"/>
      <w:marLeft w:val="0"/>
      <w:marRight w:val="0"/>
      <w:marTop w:val="0"/>
      <w:marBottom w:val="0"/>
      <w:divBdr>
        <w:top w:val="none" w:sz="0" w:space="0" w:color="auto"/>
        <w:left w:val="none" w:sz="0" w:space="0" w:color="auto"/>
        <w:bottom w:val="none" w:sz="0" w:space="0" w:color="auto"/>
        <w:right w:val="none" w:sz="0" w:space="0" w:color="auto"/>
      </w:divBdr>
    </w:div>
    <w:div w:id="930744004">
      <w:bodyDiv w:val="1"/>
      <w:marLeft w:val="0"/>
      <w:marRight w:val="0"/>
      <w:marTop w:val="0"/>
      <w:marBottom w:val="0"/>
      <w:divBdr>
        <w:top w:val="none" w:sz="0" w:space="0" w:color="auto"/>
        <w:left w:val="none" w:sz="0" w:space="0" w:color="auto"/>
        <w:bottom w:val="none" w:sz="0" w:space="0" w:color="auto"/>
        <w:right w:val="none" w:sz="0" w:space="0" w:color="auto"/>
      </w:divBdr>
    </w:div>
    <w:div w:id="1473793885">
      <w:bodyDiv w:val="1"/>
      <w:marLeft w:val="0"/>
      <w:marRight w:val="0"/>
      <w:marTop w:val="0"/>
      <w:marBottom w:val="0"/>
      <w:divBdr>
        <w:top w:val="none" w:sz="0" w:space="0" w:color="auto"/>
        <w:left w:val="none" w:sz="0" w:space="0" w:color="auto"/>
        <w:bottom w:val="none" w:sz="0" w:space="0" w:color="auto"/>
        <w:right w:val="none" w:sz="0" w:space="0" w:color="auto"/>
      </w:divBdr>
    </w:div>
    <w:div w:id="1665741934">
      <w:bodyDiv w:val="1"/>
      <w:marLeft w:val="0"/>
      <w:marRight w:val="0"/>
      <w:marTop w:val="0"/>
      <w:marBottom w:val="0"/>
      <w:divBdr>
        <w:top w:val="none" w:sz="0" w:space="0" w:color="auto"/>
        <w:left w:val="none" w:sz="0" w:space="0" w:color="auto"/>
        <w:bottom w:val="none" w:sz="0" w:space="0" w:color="auto"/>
        <w:right w:val="none" w:sz="0" w:space="0" w:color="auto"/>
      </w:divBdr>
    </w:div>
    <w:div w:id="1677920036">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1831359783">
      <w:bodyDiv w:val="1"/>
      <w:marLeft w:val="0"/>
      <w:marRight w:val="0"/>
      <w:marTop w:val="0"/>
      <w:marBottom w:val="0"/>
      <w:divBdr>
        <w:top w:val="none" w:sz="0" w:space="0" w:color="auto"/>
        <w:left w:val="none" w:sz="0" w:space="0" w:color="auto"/>
        <w:bottom w:val="none" w:sz="0" w:space="0" w:color="auto"/>
        <w:right w:val="none" w:sz="0" w:space="0" w:color="auto"/>
      </w:divBdr>
      <w:divsChild>
        <w:div w:id="390157026">
          <w:marLeft w:val="0"/>
          <w:marRight w:val="0"/>
          <w:marTop w:val="0"/>
          <w:marBottom w:val="0"/>
          <w:divBdr>
            <w:top w:val="none" w:sz="0" w:space="0" w:color="auto"/>
            <w:left w:val="none" w:sz="0" w:space="0" w:color="auto"/>
            <w:bottom w:val="none" w:sz="0" w:space="0" w:color="auto"/>
            <w:right w:val="none" w:sz="0" w:space="0" w:color="auto"/>
          </w:divBdr>
        </w:div>
        <w:div w:id="537279317">
          <w:marLeft w:val="0"/>
          <w:marRight w:val="0"/>
          <w:marTop w:val="0"/>
          <w:marBottom w:val="0"/>
          <w:divBdr>
            <w:top w:val="none" w:sz="0" w:space="0" w:color="auto"/>
            <w:left w:val="none" w:sz="0" w:space="0" w:color="auto"/>
            <w:bottom w:val="none" w:sz="0" w:space="0" w:color="auto"/>
            <w:right w:val="none" w:sz="0" w:space="0" w:color="auto"/>
          </w:divBdr>
        </w:div>
        <w:div w:id="1362899677">
          <w:marLeft w:val="0"/>
          <w:marRight w:val="0"/>
          <w:marTop w:val="0"/>
          <w:marBottom w:val="0"/>
          <w:divBdr>
            <w:top w:val="none" w:sz="0" w:space="0" w:color="auto"/>
            <w:left w:val="none" w:sz="0" w:space="0" w:color="auto"/>
            <w:bottom w:val="none" w:sz="0" w:space="0" w:color="auto"/>
            <w:right w:val="none" w:sz="0" w:space="0" w:color="auto"/>
          </w:divBdr>
        </w:div>
        <w:div w:id="1449003546">
          <w:marLeft w:val="0"/>
          <w:marRight w:val="0"/>
          <w:marTop w:val="0"/>
          <w:marBottom w:val="0"/>
          <w:divBdr>
            <w:top w:val="none" w:sz="0" w:space="0" w:color="auto"/>
            <w:left w:val="none" w:sz="0" w:space="0" w:color="auto"/>
            <w:bottom w:val="none" w:sz="0" w:space="0" w:color="auto"/>
            <w:right w:val="none" w:sz="0" w:space="0" w:color="auto"/>
          </w:divBdr>
        </w:div>
        <w:div w:id="1606233791">
          <w:marLeft w:val="0"/>
          <w:marRight w:val="0"/>
          <w:marTop w:val="0"/>
          <w:marBottom w:val="0"/>
          <w:divBdr>
            <w:top w:val="none" w:sz="0" w:space="0" w:color="auto"/>
            <w:left w:val="none" w:sz="0" w:space="0" w:color="auto"/>
            <w:bottom w:val="none" w:sz="0" w:space="0" w:color="auto"/>
            <w:right w:val="none" w:sz="0" w:space="0" w:color="auto"/>
          </w:divBdr>
        </w:div>
        <w:div w:id="1956674812">
          <w:marLeft w:val="0"/>
          <w:marRight w:val="0"/>
          <w:marTop w:val="0"/>
          <w:marBottom w:val="0"/>
          <w:divBdr>
            <w:top w:val="none" w:sz="0" w:space="0" w:color="auto"/>
            <w:left w:val="none" w:sz="0" w:space="0" w:color="auto"/>
            <w:bottom w:val="none" w:sz="0" w:space="0" w:color="auto"/>
            <w:right w:val="none" w:sz="0" w:space="0" w:color="auto"/>
          </w:divBdr>
        </w:div>
        <w:div w:id="1978292785">
          <w:marLeft w:val="0"/>
          <w:marRight w:val="0"/>
          <w:marTop w:val="0"/>
          <w:marBottom w:val="0"/>
          <w:divBdr>
            <w:top w:val="none" w:sz="0" w:space="0" w:color="auto"/>
            <w:left w:val="none" w:sz="0" w:space="0" w:color="auto"/>
            <w:bottom w:val="none" w:sz="0" w:space="0" w:color="auto"/>
            <w:right w:val="none" w:sz="0" w:space="0" w:color="auto"/>
          </w:divBdr>
        </w:div>
      </w:divsChild>
    </w:div>
    <w:div w:id="208884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92D4C-2938-4769-989F-38F5BA791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Shivani Chouksey</cp:lastModifiedBy>
  <cp:revision>11</cp:revision>
  <dcterms:created xsi:type="dcterms:W3CDTF">2023-01-18T04:44:00Z</dcterms:created>
  <dcterms:modified xsi:type="dcterms:W3CDTF">2023-01-19T09:26:00Z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