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5138D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Fixed Income Securities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7B1CA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</w:t>
            </w:r>
            <w:r w:rsidR="005138D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34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7F3055" w:rsidP="007F3055">
            <w:pPr>
              <w:tabs>
                <w:tab w:val="left" w:pos="90"/>
              </w:tabs>
              <w:spacing w:after="0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             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–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46610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(Batch 2021-23)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46610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February 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E50E65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Default="00E61C02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Pr="00921E9B">
        <w:rPr>
          <w:rFonts w:ascii="Calibri" w:hAnsi="Calibri" w:cs="Calibri"/>
          <w:b/>
          <w:sz w:val="24"/>
          <w:szCs w:val="24"/>
        </w:rPr>
        <w:t>:</w:t>
      </w:r>
    </w:p>
    <w:p w:rsidR="007B1CA4" w:rsidRDefault="007B1CA4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This exam is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completely 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an MS -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excel based exam</w:t>
      </w:r>
    </w:p>
    <w:p w:rsid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No answer sheet will be given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Students need to submit one excel workbook as an </w:t>
      </w:r>
      <w:r w:rsidR="00E50E65">
        <w:rPr>
          <w:rFonts w:eastAsia="Times New Roman" w:cstheme="minorHAnsi"/>
          <w:i/>
          <w:sz w:val="24"/>
          <w:szCs w:val="24"/>
          <w:lang w:val="en-IN" w:eastAsia="en-IN"/>
        </w:rPr>
        <w:t>answering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 script. The workbook will have multiple worksheets.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Students 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need to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solve each question in a separate 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worksheet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and name the worksheet with ques no.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No Internet access will be given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No formula, interest factors tables will be provided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Students should continually keep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 xml:space="preserve"> 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>saving their work</w:t>
      </w:r>
    </w:p>
    <w:p w:rsid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Students should s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ave the final excel answer sheet with </w:t>
      </w:r>
      <w:r>
        <w:rPr>
          <w:rFonts w:eastAsia="Times New Roman" w:cstheme="minorHAnsi"/>
          <w:i/>
          <w:sz w:val="24"/>
          <w:szCs w:val="24"/>
          <w:lang w:val="en-IN" w:eastAsia="en-IN"/>
        </w:rPr>
        <w:t>their</w:t>
      </w:r>
      <w:r w:rsidRPr="007B1CA4">
        <w:rPr>
          <w:rFonts w:eastAsia="Times New Roman" w:cstheme="minorHAnsi"/>
          <w:i/>
          <w:sz w:val="24"/>
          <w:szCs w:val="24"/>
          <w:lang w:val="en-IN" w:eastAsia="en-IN"/>
        </w:rPr>
        <w:t xml:space="preserve"> name, roll no. and division</w:t>
      </w:r>
    </w:p>
    <w:p w:rsidR="007B1CA4" w:rsidRPr="007B1CA4" w:rsidRDefault="007B1CA4" w:rsidP="007B1CA4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sz w:val="24"/>
          <w:szCs w:val="24"/>
          <w:lang w:val="en-IN" w:eastAsia="en-IN"/>
        </w:rPr>
      </w:pPr>
      <w:r>
        <w:rPr>
          <w:rFonts w:eastAsia="Times New Roman" w:cstheme="minorHAnsi"/>
          <w:i/>
          <w:sz w:val="24"/>
          <w:szCs w:val="24"/>
          <w:lang w:val="en-IN" w:eastAsia="en-IN"/>
        </w:rPr>
        <w:t>Do not write anything on the question paper apart from your roll no.</w:t>
      </w:r>
    </w:p>
    <w:p w:rsidR="000C6F0D" w:rsidRPr="007B1CA4" w:rsidRDefault="000C6F0D" w:rsidP="007B1CA4">
      <w:p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5138DE" w:rsidRPr="00E50E65" w:rsidRDefault="005138DE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4C7F43">
        <w:rPr>
          <w:rFonts w:eastAsia="Times New Roman" w:cstheme="minorHAnsi"/>
          <w:b/>
          <w:sz w:val="24"/>
          <w:szCs w:val="24"/>
        </w:rPr>
        <w:t>Q1</w:t>
      </w:r>
      <w:r w:rsidR="004C7F43">
        <w:rPr>
          <w:rFonts w:eastAsia="Times New Roman" w:cstheme="minorHAnsi"/>
          <w:sz w:val="24"/>
          <w:szCs w:val="24"/>
        </w:rPr>
        <w:t>.</w:t>
      </w:r>
      <w:r w:rsidRPr="00E50E65">
        <w:rPr>
          <w:rFonts w:eastAsia="Times New Roman" w:cstheme="minorHAnsi"/>
          <w:sz w:val="24"/>
          <w:szCs w:val="24"/>
        </w:rPr>
        <w:t xml:space="preserve"> A debenture is available at </w:t>
      </w:r>
      <w:r w:rsidR="00E50E65" w:rsidRPr="00E50E65">
        <w:rPr>
          <w:rFonts w:eastAsia="Times New Roman" w:cstheme="minorHAnsi"/>
          <w:sz w:val="24"/>
          <w:szCs w:val="24"/>
        </w:rPr>
        <w:t xml:space="preserve">a </w:t>
      </w:r>
      <w:r w:rsidRPr="00E50E65">
        <w:rPr>
          <w:rFonts w:eastAsia="Times New Roman" w:cstheme="minorHAnsi"/>
          <w:sz w:val="24"/>
          <w:szCs w:val="24"/>
        </w:rPr>
        <w:t xml:space="preserve">premium of 3.7% to par with </w:t>
      </w:r>
      <w:r w:rsidR="00E50E65" w:rsidRPr="00E50E65">
        <w:rPr>
          <w:rFonts w:eastAsia="Times New Roman" w:cstheme="minorHAnsi"/>
          <w:sz w:val="24"/>
          <w:szCs w:val="24"/>
        </w:rPr>
        <w:t xml:space="preserve">a </w:t>
      </w:r>
      <w:r w:rsidRPr="00E50E65">
        <w:rPr>
          <w:rFonts w:eastAsia="Times New Roman" w:cstheme="minorHAnsi"/>
          <w:sz w:val="24"/>
          <w:szCs w:val="24"/>
        </w:rPr>
        <w:t xml:space="preserve">remaining maturity of 4 </w:t>
      </w:r>
      <w:r w:rsidR="00E50E65" w:rsidRPr="00E50E65">
        <w:rPr>
          <w:rFonts w:eastAsia="Times New Roman" w:cstheme="minorHAnsi"/>
          <w:sz w:val="24"/>
          <w:szCs w:val="24"/>
        </w:rPr>
        <w:t>years</w:t>
      </w:r>
      <w:r w:rsidRPr="00E50E65">
        <w:rPr>
          <w:rFonts w:eastAsia="Times New Roman" w:cstheme="minorHAnsi"/>
          <w:sz w:val="24"/>
          <w:szCs w:val="24"/>
        </w:rPr>
        <w:t xml:space="preserve">, </w:t>
      </w:r>
      <w:r w:rsidR="00E50E65">
        <w:rPr>
          <w:rFonts w:eastAsia="Times New Roman" w:cstheme="minorHAnsi"/>
          <w:sz w:val="24"/>
          <w:szCs w:val="24"/>
        </w:rPr>
        <w:t xml:space="preserve">an </w:t>
      </w:r>
      <w:r w:rsidRPr="00E50E65">
        <w:rPr>
          <w:rFonts w:eastAsia="Times New Roman" w:cstheme="minorHAnsi"/>
          <w:sz w:val="24"/>
          <w:szCs w:val="24"/>
        </w:rPr>
        <w:t>annual coupon rate of 8.5% p.a</w:t>
      </w:r>
      <w:r w:rsidR="00E50E65">
        <w:rPr>
          <w:rFonts w:eastAsia="Times New Roman" w:cstheme="minorHAnsi"/>
          <w:sz w:val="24"/>
          <w:szCs w:val="24"/>
        </w:rPr>
        <w:t>,</w:t>
      </w:r>
      <w:r w:rsidRPr="00E50E65">
        <w:rPr>
          <w:rFonts w:eastAsia="Times New Roman" w:cstheme="minorHAnsi"/>
          <w:sz w:val="24"/>
          <w:szCs w:val="24"/>
        </w:rPr>
        <w:t xml:space="preserve"> and redemption at par.</w:t>
      </w:r>
    </w:p>
    <w:p w:rsidR="005138DE" w:rsidRPr="00E50E65" w:rsidRDefault="005138DE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>The interest rate term structure for spot rates is as follows:</w:t>
      </w:r>
    </w:p>
    <w:p w:rsidR="005138DE" w:rsidRPr="00E50E65" w:rsidRDefault="005138DE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38DE" w:rsidRPr="00E50E65" w:rsidTr="005138DE"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Year 1</w:t>
            </w:r>
          </w:p>
        </w:tc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7.50%</w:t>
            </w:r>
          </w:p>
        </w:tc>
      </w:tr>
      <w:tr w:rsidR="005138DE" w:rsidRPr="00E50E65" w:rsidTr="005138DE"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Year 2</w:t>
            </w:r>
          </w:p>
        </w:tc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7.70%</w:t>
            </w:r>
          </w:p>
        </w:tc>
      </w:tr>
      <w:tr w:rsidR="005138DE" w:rsidRPr="00E50E65" w:rsidTr="005138DE"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Year 3</w:t>
            </w:r>
          </w:p>
        </w:tc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7.80%</w:t>
            </w:r>
          </w:p>
        </w:tc>
      </w:tr>
      <w:tr w:rsidR="005138DE" w:rsidRPr="00E50E65" w:rsidTr="005138DE"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Year 4</w:t>
            </w:r>
          </w:p>
        </w:tc>
        <w:tc>
          <w:tcPr>
            <w:tcW w:w="4675" w:type="dxa"/>
          </w:tcPr>
          <w:p w:rsidR="005138DE" w:rsidRPr="00E50E65" w:rsidRDefault="005138DE" w:rsidP="00757DE6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50E65">
              <w:rPr>
                <w:rFonts w:eastAsia="Times New Roman" w:cstheme="minorHAnsi"/>
                <w:sz w:val="24"/>
                <w:szCs w:val="24"/>
              </w:rPr>
              <w:t>7.85%</w:t>
            </w:r>
          </w:p>
        </w:tc>
      </w:tr>
    </w:tbl>
    <w:p w:rsidR="005138DE" w:rsidRPr="00E50E65" w:rsidRDefault="005138DE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5138DE" w:rsidRPr="004C7F43" w:rsidRDefault="00E50E65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Conclude if </w:t>
      </w:r>
      <w:r w:rsidR="005138DE" w:rsidRPr="00E50E65">
        <w:rPr>
          <w:rFonts w:eastAsia="Times New Roman" w:cstheme="minorHAnsi"/>
          <w:sz w:val="24"/>
          <w:szCs w:val="24"/>
        </w:rPr>
        <w:t xml:space="preserve">the debenture </w:t>
      </w:r>
      <w:r>
        <w:rPr>
          <w:rFonts w:eastAsia="Times New Roman" w:cstheme="minorHAnsi"/>
          <w:sz w:val="24"/>
          <w:szCs w:val="24"/>
        </w:rPr>
        <w:t>should be</w:t>
      </w:r>
      <w:r w:rsidR="005138DE" w:rsidRPr="00E50E65">
        <w:rPr>
          <w:rFonts w:eastAsia="Times New Roman" w:cstheme="minorHAnsi"/>
          <w:sz w:val="24"/>
          <w:szCs w:val="24"/>
        </w:rPr>
        <w:t xml:space="preserve"> purchased</w:t>
      </w:r>
      <w:r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4C7F43">
        <w:rPr>
          <w:rFonts w:eastAsia="Times New Roman" w:cstheme="minorHAnsi"/>
          <w:sz w:val="24"/>
          <w:szCs w:val="24"/>
        </w:rPr>
        <w:t xml:space="preserve">         </w:t>
      </w:r>
      <w:r w:rsidR="005138DE" w:rsidRPr="004C7F43">
        <w:rPr>
          <w:rFonts w:eastAsia="Times New Roman" w:cstheme="minorHAnsi"/>
          <w:b/>
          <w:sz w:val="24"/>
          <w:szCs w:val="24"/>
        </w:rPr>
        <w:t>(5 Marks)</w:t>
      </w:r>
    </w:p>
    <w:p w:rsidR="005138DE" w:rsidRDefault="005138DE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5138DE" w:rsidRDefault="005138DE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Q2. </w:t>
      </w:r>
      <w:r w:rsidRPr="005138DE">
        <w:rPr>
          <w:rFonts w:eastAsia="Times New Roman" w:cstheme="minorHAnsi"/>
          <w:b/>
          <w:sz w:val="24"/>
          <w:szCs w:val="24"/>
        </w:rPr>
        <w:t>Consider the following corporate bond</w:t>
      </w:r>
    </w:p>
    <w:p w:rsidR="00E50E65" w:rsidRDefault="00E50E65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W w:w="5382" w:type="dxa"/>
        <w:tblLook w:val="04A0" w:firstRow="1" w:lastRow="0" w:firstColumn="1" w:lastColumn="0" w:noHBand="0" w:noVBand="1"/>
      </w:tblPr>
      <w:tblGrid>
        <w:gridCol w:w="1660"/>
        <w:gridCol w:w="1340"/>
        <w:gridCol w:w="2382"/>
      </w:tblGrid>
      <w:tr w:rsidR="00E50E65" w:rsidRPr="00E50E65" w:rsidTr="00E50E65">
        <w:trPr>
          <w:trHeight w:val="4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  <w:t>cash flow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  <w:t>Risk-free</w:t>
            </w:r>
            <w:r w:rsidRPr="00E50E65">
              <w:rPr>
                <w:rFonts w:ascii="Calibri" w:eastAsia="Times New Roman" w:hAnsi="Calibri" w:cs="Calibri"/>
                <w:b/>
                <w:sz w:val="24"/>
                <w:szCs w:val="24"/>
                <w:lang w:val="en-IN" w:eastAsia="en-IN"/>
              </w:rPr>
              <w:t xml:space="preserve"> rate</w:t>
            </w:r>
          </w:p>
        </w:tc>
      </w:tr>
      <w:tr w:rsidR="00E50E65" w:rsidRPr="00E50E65" w:rsidTr="00E50E65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15-11-2021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 </w:t>
            </w:r>
          </w:p>
        </w:tc>
      </w:tr>
      <w:tr w:rsidR="00E50E65" w:rsidRPr="00E50E65" w:rsidTr="00E50E65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15-12-2021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3.80%</w:t>
            </w:r>
          </w:p>
        </w:tc>
      </w:tr>
      <w:tr w:rsidR="00E50E65" w:rsidRPr="00E50E65" w:rsidTr="00E50E65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lastRenderedPageBreak/>
              <w:t>15-06-2022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4.30%</w:t>
            </w:r>
          </w:p>
        </w:tc>
      </w:tr>
      <w:tr w:rsidR="00E50E65" w:rsidRPr="00E50E65" w:rsidTr="00E50E65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15-12-2022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4.50%</w:t>
            </w:r>
          </w:p>
        </w:tc>
      </w:tr>
      <w:tr w:rsidR="00E50E65" w:rsidRPr="00E50E65" w:rsidTr="00E50E65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15-06-2023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4.60%</w:t>
            </w:r>
          </w:p>
        </w:tc>
      </w:tr>
      <w:tr w:rsidR="00E50E65" w:rsidRPr="00E50E65" w:rsidTr="00E50E65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15-12-2023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115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4.65%</w:t>
            </w:r>
          </w:p>
        </w:tc>
      </w:tr>
    </w:tbl>
    <w:p w:rsidR="00E50E65" w:rsidRDefault="00E50E65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E50E65" w:rsidRPr="00E50E65" w:rsidRDefault="00E50E65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Categorize</w:t>
      </w:r>
      <w:r w:rsidRPr="00E50E65">
        <w:rPr>
          <w:rFonts w:eastAsia="Times New Roman" w:cstheme="minorHAnsi"/>
          <w:sz w:val="24"/>
          <w:szCs w:val="24"/>
        </w:rPr>
        <w:t>:</w:t>
      </w:r>
    </w:p>
    <w:p w:rsidR="00E50E65" w:rsidRPr="004C7F43" w:rsidRDefault="00E50E65" w:rsidP="00E50E65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>Risk spread if the bond is trading at 118.55 a</w:t>
      </w:r>
      <w:r>
        <w:rPr>
          <w:rFonts w:eastAsia="Times New Roman" w:cstheme="minorHAnsi"/>
          <w:sz w:val="24"/>
          <w:szCs w:val="24"/>
        </w:rPr>
        <w:t>s of</w:t>
      </w:r>
      <w:r w:rsidRPr="00E50E65">
        <w:rPr>
          <w:rFonts w:eastAsia="Times New Roman" w:cstheme="minorHAnsi"/>
          <w:sz w:val="24"/>
          <w:szCs w:val="24"/>
        </w:rPr>
        <w:t xml:space="preserve"> 15th November 2021</w:t>
      </w:r>
      <w:r w:rsidR="004C7F43">
        <w:rPr>
          <w:rFonts w:eastAsia="Times New Roman" w:cstheme="minorHAnsi"/>
          <w:sz w:val="24"/>
          <w:szCs w:val="24"/>
        </w:rPr>
        <w:t xml:space="preserve">              </w:t>
      </w:r>
      <w:proofErr w:type="gramStart"/>
      <w:r w:rsidR="004C7F43">
        <w:rPr>
          <w:rFonts w:eastAsia="Times New Roman" w:cstheme="minorHAnsi"/>
          <w:sz w:val="24"/>
          <w:szCs w:val="24"/>
        </w:rPr>
        <w:t xml:space="preserve">  </w:t>
      </w:r>
      <w:r w:rsidRPr="00E50E65">
        <w:rPr>
          <w:rFonts w:eastAsia="Times New Roman" w:cstheme="minorHAnsi"/>
          <w:sz w:val="24"/>
          <w:szCs w:val="24"/>
        </w:rPr>
        <w:t xml:space="preserve"> </w:t>
      </w:r>
      <w:r w:rsidRPr="004C7F43">
        <w:rPr>
          <w:rFonts w:eastAsia="Times New Roman" w:cstheme="minorHAnsi"/>
          <w:b/>
          <w:sz w:val="24"/>
          <w:szCs w:val="24"/>
        </w:rPr>
        <w:t>(</w:t>
      </w:r>
      <w:proofErr w:type="gramEnd"/>
      <w:r w:rsidRPr="004C7F43">
        <w:rPr>
          <w:rFonts w:eastAsia="Times New Roman" w:cstheme="minorHAnsi"/>
          <w:b/>
          <w:sz w:val="24"/>
          <w:szCs w:val="24"/>
        </w:rPr>
        <w:t>7 Marks)</w:t>
      </w:r>
    </w:p>
    <w:p w:rsidR="00E50E65" w:rsidRPr="004C7F43" w:rsidRDefault="00E50E65" w:rsidP="00E50E65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>Difference in price between risky an</w:t>
      </w:r>
      <w:r>
        <w:rPr>
          <w:rFonts w:eastAsia="Times New Roman" w:cstheme="minorHAnsi"/>
          <w:sz w:val="24"/>
          <w:szCs w:val="24"/>
        </w:rPr>
        <w:t>d risk-fr</w:t>
      </w:r>
      <w:r w:rsidRPr="00E50E65">
        <w:rPr>
          <w:rFonts w:eastAsia="Times New Roman" w:cstheme="minorHAnsi"/>
          <w:sz w:val="24"/>
          <w:szCs w:val="24"/>
        </w:rPr>
        <w:t xml:space="preserve">ee bonds with the same cash flows </w:t>
      </w:r>
      <w:r w:rsidRPr="004C7F43">
        <w:rPr>
          <w:rFonts w:eastAsia="Times New Roman" w:cstheme="minorHAnsi"/>
          <w:b/>
          <w:sz w:val="24"/>
          <w:szCs w:val="24"/>
        </w:rPr>
        <w:t>(3 Marks)</w:t>
      </w:r>
    </w:p>
    <w:p w:rsidR="00E50E65" w:rsidRPr="00E50E65" w:rsidRDefault="00E50E65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5138DE" w:rsidRPr="00E50E65" w:rsidRDefault="00E50E65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4C7F43">
        <w:rPr>
          <w:rFonts w:eastAsia="Times New Roman" w:cstheme="minorHAnsi"/>
          <w:b/>
          <w:sz w:val="24"/>
          <w:szCs w:val="24"/>
        </w:rPr>
        <w:t>Q3</w:t>
      </w:r>
      <w:r w:rsidR="004C7F43">
        <w:rPr>
          <w:rFonts w:eastAsia="Times New Roman" w:cstheme="minorHAnsi"/>
          <w:b/>
          <w:sz w:val="24"/>
          <w:szCs w:val="24"/>
        </w:rPr>
        <w:t>.</w:t>
      </w:r>
      <w:r w:rsidRPr="00E50E65">
        <w:rPr>
          <w:rFonts w:eastAsia="Times New Roman" w:cstheme="minorHAnsi"/>
          <w:sz w:val="24"/>
          <w:szCs w:val="24"/>
        </w:rPr>
        <w:t xml:space="preserve"> A corporate bond with</w:t>
      </w:r>
      <w:r>
        <w:rPr>
          <w:rFonts w:eastAsia="Times New Roman" w:cstheme="minorHAnsi"/>
          <w:sz w:val="24"/>
          <w:szCs w:val="24"/>
        </w:rPr>
        <w:t xml:space="preserve"> a </w:t>
      </w:r>
      <w:r w:rsidRPr="00E50E65">
        <w:rPr>
          <w:rFonts w:eastAsia="Times New Roman" w:cstheme="minorHAnsi"/>
          <w:sz w:val="24"/>
          <w:szCs w:val="24"/>
        </w:rPr>
        <w:t>coupon of 9% p.a. payable twice a year (on 28th June and 28th December) and redemption a</w:t>
      </w:r>
      <w:r>
        <w:rPr>
          <w:rFonts w:eastAsia="Times New Roman" w:cstheme="minorHAnsi"/>
          <w:sz w:val="24"/>
          <w:szCs w:val="24"/>
        </w:rPr>
        <w:t>t 108% (</w:t>
      </w:r>
      <w:r w:rsidRPr="00E50E65">
        <w:rPr>
          <w:rFonts w:eastAsia="Times New Roman" w:cstheme="minorHAnsi"/>
          <w:sz w:val="24"/>
          <w:szCs w:val="24"/>
        </w:rPr>
        <w:t>par value INR 1000) is trading at 1049 as on 17th Sept 2021. Maturity is in December 2026.</w:t>
      </w:r>
    </w:p>
    <w:p w:rsidR="00E50E65" w:rsidRDefault="00E50E65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tbl>
      <w:tblPr>
        <w:tblW w:w="4220" w:type="dxa"/>
        <w:tblLook w:val="04A0" w:firstRow="1" w:lastRow="0" w:firstColumn="1" w:lastColumn="0" w:noHBand="0" w:noVBand="1"/>
      </w:tblPr>
      <w:tblGrid>
        <w:gridCol w:w="2220"/>
        <w:gridCol w:w="2000"/>
      </w:tblGrid>
      <w:tr w:rsidR="00E50E65" w:rsidRPr="00E50E65" w:rsidTr="00E50E65">
        <w:trPr>
          <w:trHeight w:val="42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Date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IN" w:eastAsia="en-IN"/>
              </w:rPr>
              <w:t>Cash flow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28-12-2021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28-06-2022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28-12-2022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28-06-2023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28-12-2023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28-06-2024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28-12-2024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28-06-2025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28-12-2025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28-06-2026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45</w:t>
            </w:r>
          </w:p>
        </w:tc>
      </w:tr>
      <w:tr w:rsidR="00E50E65" w:rsidRPr="00E50E65" w:rsidTr="00E50E65">
        <w:trPr>
          <w:trHeight w:val="4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28-12-2026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sz w:val="24"/>
                <w:szCs w:val="24"/>
                <w:lang w:val="en-IN" w:eastAsia="en-IN"/>
              </w:rPr>
              <w:t>1125</w:t>
            </w:r>
          </w:p>
        </w:tc>
      </w:tr>
    </w:tbl>
    <w:p w:rsidR="00E50E65" w:rsidRDefault="00E50E65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E50E65" w:rsidRPr="00E50E65" w:rsidRDefault="0026314B" w:rsidP="00757DE6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Compute</w:t>
      </w:r>
      <w:r w:rsidR="00E50E65" w:rsidRPr="00E50E65">
        <w:rPr>
          <w:rFonts w:eastAsia="Times New Roman" w:cstheme="minorHAnsi"/>
          <w:sz w:val="24"/>
          <w:szCs w:val="24"/>
        </w:rPr>
        <w:t>:</w:t>
      </w:r>
    </w:p>
    <w:p w:rsidR="00E50E65" w:rsidRPr="00E50E65" w:rsidRDefault="00E50E65" w:rsidP="00E50E65">
      <w:pPr>
        <w:pStyle w:val="ListParagraph"/>
        <w:numPr>
          <w:ilvl w:val="0"/>
          <w:numId w:val="1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 xml:space="preserve">Modified Duration </w:t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4C7F43">
        <w:rPr>
          <w:rFonts w:eastAsia="Times New Roman" w:cstheme="minorHAnsi"/>
          <w:sz w:val="24"/>
          <w:szCs w:val="24"/>
        </w:rPr>
        <w:t xml:space="preserve">             </w:t>
      </w:r>
      <w:proofErr w:type="gramStart"/>
      <w:r w:rsidR="004C7F43">
        <w:rPr>
          <w:rFonts w:eastAsia="Times New Roman" w:cstheme="minorHAnsi"/>
          <w:sz w:val="24"/>
          <w:szCs w:val="24"/>
        </w:rPr>
        <w:t xml:space="preserve">   </w:t>
      </w:r>
      <w:r w:rsidR="0026314B" w:rsidRPr="004C7F43">
        <w:rPr>
          <w:rFonts w:eastAsia="Times New Roman" w:cstheme="minorHAnsi"/>
          <w:b/>
          <w:sz w:val="24"/>
          <w:szCs w:val="24"/>
        </w:rPr>
        <w:t>(</w:t>
      </w:r>
      <w:proofErr w:type="gramEnd"/>
      <w:r w:rsidR="0026314B" w:rsidRPr="004C7F43">
        <w:rPr>
          <w:rFonts w:eastAsia="Times New Roman" w:cstheme="minorHAnsi"/>
          <w:b/>
          <w:sz w:val="24"/>
          <w:szCs w:val="24"/>
        </w:rPr>
        <w:t>5</w:t>
      </w:r>
      <w:r w:rsidRPr="004C7F43">
        <w:rPr>
          <w:rFonts w:eastAsia="Times New Roman" w:cstheme="minorHAnsi"/>
          <w:b/>
          <w:sz w:val="24"/>
          <w:szCs w:val="24"/>
        </w:rPr>
        <w:t xml:space="preserve"> Marks)</w:t>
      </w:r>
    </w:p>
    <w:p w:rsidR="00E50E65" w:rsidRPr="004C7F43" w:rsidRDefault="00E50E65" w:rsidP="00E50E65">
      <w:pPr>
        <w:pStyle w:val="ListParagraph"/>
        <w:numPr>
          <w:ilvl w:val="0"/>
          <w:numId w:val="12"/>
        </w:num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>Convexity</w:t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4C7F43">
        <w:rPr>
          <w:rFonts w:eastAsia="Times New Roman" w:cstheme="minorHAnsi"/>
          <w:sz w:val="24"/>
          <w:szCs w:val="24"/>
        </w:rPr>
        <w:t xml:space="preserve">              </w:t>
      </w:r>
      <w:proofErr w:type="gramStart"/>
      <w:r w:rsidR="004C7F43">
        <w:rPr>
          <w:rFonts w:eastAsia="Times New Roman" w:cstheme="minorHAnsi"/>
          <w:sz w:val="24"/>
          <w:szCs w:val="24"/>
        </w:rPr>
        <w:t xml:space="preserve">   </w:t>
      </w:r>
      <w:r w:rsidR="0026314B" w:rsidRPr="004C7F43">
        <w:rPr>
          <w:rFonts w:eastAsia="Times New Roman" w:cstheme="minorHAnsi"/>
          <w:b/>
          <w:sz w:val="24"/>
          <w:szCs w:val="24"/>
        </w:rPr>
        <w:t>(</w:t>
      </w:r>
      <w:proofErr w:type="gramEnd"/>
      <w:r w:rsidR="0026314B" w:rsidRPr="004C7F43">
        <w:rPr>
          <w:rFonts w:eastAsia="Times New Roman" w:cstheme="minorHAnsi"/>
          <w:b/>
          <w:sz w:val="24"/>
          <w:szCs w:val="24"/>
        </w:rPr>
        <w:t>5</w:t>
      </w:r>
      <w:r w:rsidRPr="004C7F43">
        <w:rPr>
          <w:rFonts w:eastAsia="Times New Roman" w:cstheme="minorHAnsi"/>
          <w:b/>
          <w:sz w:val="24"/>
          <w:szCs w:val="24"/>
        </w:rPr>
        <w:t xml:space="preserve"> Marks)</w:t>
      </w:r>
    </w:p>
    <w:p w:rsidR="00E50E65" w:rsidRDefault="00E50E65" w:rsidP="00E50E6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4C7F43">
        <w:rPr>
          <w:rFonts w:eastAsia="Times New Roman" w:cstheme="minorHAnsi"/>
          <w:b/>
          <w:sz w:val="24"/>
          <w:szCs w:val="24"/>
        </w:rPr>
        <w:t>Q4</w:t>
      </w:r>
      <w:r w:rsidRPr="00E50E65">
        <w:rPr>
          <w:rFonts w:eastAsia="Times New Roman" w:cstheme="minorHAnsi"/>
          <w:sz w:val="24"/>
          <w:szCs w:val="24"/>
        </w:rPr>
        <w:t>. Delta Company has an existing capital structure of D</w:t>
      </w:r>
      <w:r w:rsidR="005E063B">
        <w:rPr>
          <w:rFonts w:eastAsia="Times New Roman" w:cstheme="minorHAnsi"/>
          <w:sz w:val="24"/>
          <w:szCs w:val="24"/>
        </w:rPr>
        <w:t>ebt</w:t>
      </w:r>
      <w:r w:rsidRPr="00E50E65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</w:t>
      </w:r>
      <w:r w:rsidRPr="00E50E65">
        <w:rPr>
          <w:rFonts w:eastAsia="Times New Roman" w:cstheme="minorHAnsi"/>
          <w:sz w:val="24"/>
          <w:szCs w:val="24"/>
        </w:rPr>
        <w:t>E</w:t>
      </w:r>
      <w:r w:rsidR="005E063B">
        <w:rPr>
          <w:rFonts w:eastAsia="Times New Roman" w:cstheme="minorHAnsi"/>
          <w:sz w:val="24"/>
          <w:szCs w:val="24"/>
        </w:rPr>
        <w:t>quity</w:t>
      </w:r>
      <w:r w:rsidRPr="00E50E65">
        <w:rPr>
          <w:rFonts w:eastAsia="Times New Roman" w:cstheme="minorHAnsi"/>
          <w:sz w:val="24"/>
          <w:szCs w:val="24"/>
        </w:rPr>
        <w:t xml:space="preserve"> of 600: 2300. It is analyzing the option to raise more debt to finance its new plant at </w:t>
      </w:r>
      <w:r w:rsidR="005E063B">
        <w:rPr>
          <w:rFonts w:eastAsia="Times New Roman" w:cstheme="minorHAnsi"/>
          <w:sz w:val="24"/>
          <w:szCs w:val="24"/>
        </w:rPr>
        <w:t xml:space="preserve">the </w:t>
      </w:r>
      <w:r w:rsidR="005E063B" w:rsidRPr="005E063B">
        <w:rPr>
          <w:rFonts w:eastAsia="Times New Roman" w:cstheme="minorHAnsi"/>
          <w:sz w:val="24"/>
          <w:szCs w:val="24"/>
        </w:rPr>
        <w:t>Company's existing capital structure of D: E of 600: 2300</w:t>
      </w:r>
      <w:r w:rsidRPr="00E50E65">
        <w:rPr>
          <w:rFonts w:eastAsia="Times New Roman" w:cstheme="minorHAnsi"/>
          <w:sz w:val="24"/>
          <w:szCs w:val="24"/>
        </w:rPr>
        <w:t xml:space="preserve"> in its balance sheet at an optimal weighted average cost of capital.</w:t>
      </w: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The average</w:t>
      </w:r>
      <w:r w:rsidRPr="00E50E65">
        <w:rPr>
          <w:rFonts w:eastAsia="Times New Roman" w:cstheme="minorHAnsi"/>
          <w:sz w:val="24"/>
          <w:szCs w:val="24"/>
        </w:rPr>
        <w:t xml:space="preserve"> forecasted EBIT for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E50E65">
        <w:rPr>
          <w:rFonts w:eastAsia="Times New Roman" w:cstheme="minorHAnsi"/>
          <w:sz w:val="24"/>
          <w:szCs w:val="24"/>
        </w:rPr>
        <w:t xml:space="preserve">next 5 years is Rs. 430 </w:t>
      </w:r>
      <w:r w:rsidR="006F5D90">
        <w:rPr>
          <w:rFonts w:eastAsia="Times New Roman" w:cstheme="minorHAnsi"/>
          <w:sz w:val="24"/>
          <w:szCs w:val="24"/>
        </w:rPr>
        <w:t>million</w:t>
      </w: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tax</w:t>
      </w:r>
      <w:r w:rsidRPr="00E50E65">
        <w:rPr>
          <w:rFonts w:eastAsia="Times New Roman" w:cstheme="minorHAnsi"/>
          <w:sz w:val="24"/>
          <w:szCs w:val="24"/>
        </w:rPr>
        <w:t xml:space="preserve"> rate applicable is 30%</w:t>
      </w:r>
    </w:p>
    <w:p w:rsidR="00E50E65" w:rsidRPr="00E50E65" w:rsidRDefault="005E063B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Schedule of c</w:t>
      </w:r>
      <w:r w:rsidR="00E50E65" w:rsidRPr="00E50E65">
        <w:rPr>
          <w:rFonts w:eastAsia="Times New Roman" w:cstheme="minorHAnsi"/>
          <w:sz w:val="24"/>
          <w:szCs w:val="24"/>
        </w:rPr>
        <w:t>ost of capital at vario</w:t>
      </w:r>
      <w:r>
        <w:rPr>
          <w:rFonts w:eastAsia="Times New Roman" w:cstheme="minorHAnsi"/>
          <w:sz w:val="24"/>
          <w:szCs w:val="24"/>
        </w:rPr>
        <w:t>us credit ratings suggested by i</w:t>
      </w:r>
      <w:r w:rsidR="00E50E65" w:rsidRPr="00E50E65">
        <w:rPr>
          <w:rFonts w:eastAsia="Times New Roman" w:cstheme="minorHAnsi"/>
          <w:sz w:val="24"/>
          <w:szCs w:val="24"/>
        </w:rPr>
        <w:t>nvestment bankers:</w:t>
      </w: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6"/>
        <w:gridCol w:w="991"/>
        <w:gridCol w:w="991"/>
        <w:gridCol w:w="991"/>
        <w:gridCol w:w="991"/>
        <w:gridCol w:w="991"/>
        <w:gridCol w:w="989"/>
      </w:tblGrid>
      <w:tr w:rsidR="00E50E65" w:rsidRPr="00E50E65" w:rsidTr="00E50E65">
        <w:trPr>
          <w:trHeight w:val="420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Credit Rating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AAA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AA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BBB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BB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</w:tr>
      <w:tr w:rsidR="00E50E65" w:rsidRPr="00E50E65" w:rsidTr="00E50E65">
        <w:trPr>
          <w:trHeight w:val="42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pre-tax cost of debt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6.01%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6.47%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7.15%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8%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11%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13%</w:t>
            </w:r>
          </w:p>
        </w:tc>
      </w:tr>
      <w:tr w:rsidR="00E50E65" w:rsidRPr="00E50E65" w:rsidTr="00E50E65">
        <w:trPr>
          <w:trHeight w:val="420"/>
        </w:trPr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cost of equity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6B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11.</w:t>
            </w:r>
            <w:r w:rsidR="006B56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9</w:t>
            </w: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5%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6B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12.</w:t>
            </w:r>
            <w:r w:rsidR="006B56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8</w:t>
            </w: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6B56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13.</w:t>
            </w:r>
            <w:r w:rsidR="006B564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0</w:t>
            </w: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4%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18.00%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22.00%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25.00%</w:t>
            </w:r>
          </w:p>
        </w:tc>
      </w:tr>
    </w:tbl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8"/>
        <w:gridCol w:w="967"/>
        <w:gridCol w:w="967"/>
        <w:gridCol w:w="967"/>
        <w:gridCol w:w="967"/>
        <w:gridCol w:w="967"/>
        <w:gridCol w:w="967"/>
      </w:tblGrid>
      <w:tr w:rsidR="00E50E65" w:rsidRPr="00E50E65" w:rsidTr="00E50E65">
        <w:trPr>
          <w:trHeight w:val="420"/>
        </w:trPr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Credit Rating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AAA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AA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BBB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BB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C</w:t>
            </w:r>
          </w:p>
        </w:tc>
      </w:tr>
      <w:tr w:rsidR="00E50E65" w:rsidRPr="00E50E65" w:rsidTr="00E50E65">
        <w:trPr>
          <w:trHeight w:val="420"/>
        </w:trPr>
        <w:tc>
          <w:tcPr>
            <w:tcW w:w="1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Desired EBIT interest coverage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19.4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13.3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6.8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3.8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2.2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1.14</w:t>
            </w:r>
          </w:p>
        </w:tc>
      </w:tr>
    </w:tbl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84223A" w:rsidRPr="004C7F43" w:rsidRDefault="004C7F43" w:rsidP="0084223A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  <w:r w:rsidR="0084223A">
        <w:rPr>
          <w:rFonts w:ascii="Calibri" w:hAnsi="Calibri" w:cs="Calibri"/>
          <w:color w:val="222222"/>
          <w:shd w:val="clear" w:color="auto" w:fill="FFFFFF"/>
        </w:rPr>
        <w:t>Suggest the company on the maximum amount of debt it can take in its balance sheet at an optimal weighted average cost of capital.</w:t>
      </w:r>
      <w:r w:rsidR="00E50E65" w:rsidRPr="00E50E65">
        <w:rPr>
          <w:rFonts w:eastAsia="Times New Roman" w:cstheme="minorHAnsi"/>
          <w:sz w:val="24"/>
          <w:szCs w:val="24"/>
        </w:rPr>
        <w:tab/>
      </w:r>
      <w:r w:rsidR="00E50E65" w:rsidRPr="00E50E65">
        <w:rPr>
          <w:rFonts w:eastAsia="Times New Roman" w:cstheme="minorHAnsi"/>
          <w:sz w:val="24"/>
          <w:szCs w:val="24"/>
        </w:rPr>
        <w:tab/>
      </w:r>
      <w:r w:rsidR="00E50E65" w:rsidRPr="00E50E65">
        <w:rPr>
          <w:rFonts w:eastAsia="Times New Roman" w:cstheme="minorHAnsi"/>
          <w:sz w:val="24"/>
          <w:szCs w:val="24"/>
        </w:rPr>
        <w:tab/>
      </w:r>
      <w:r w:rsidR="00E50E65" w:rsidRPr="00E50E65">
        <w:rPr>
          <w:rFonts w:eastAsia="Times New Roman" w:cstheme="minorHAnsi"/>
          <w:sz w:val="24"/>
          <w:szCs w:val="24"/>
        </w:rPr>
        <w:tab/>
      </w:r>
      <w:r w:rsidR="0084223A">
        <w:rPr>
          <w:rFonts w:eastAsia="Times New Roman" w:cstheme="minorHAnsi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84223A">
        <w:rPr>
          <w:rFonts w:eastAsia="Times New Roman" w:cstheme="minorHAnsi"/>
          <w:sz w:val="24"/>
          <w:szCs w:val="24"/>
        </w:rPr>
        <w:t xml:space="preserve"> </w:t>
      </w:r>
      <w:r w:rsidR="0084223A" w:rsidRPr="004C7F43">
        <w:rPr>
          <w:rFonts w:eastAsia="Times New Roman" w:cstheme="minorHAnsi"/>
          <w:b/>
          <w:sz w:val="24"/>
          <w:szCs w:val="24"/>
        </w:rPr>
        <w:t>(10 Marks)</w:t>
      </w:r>
    </w:p>
    <w:p w:rsidR="006F5D90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="004C7F43">
        <w:rPr>
          <w:rFonts w:eastAsia="Times New Roman" w:cstheme="minorHAnsi"/>
          <w:sz w:val="24"/>
          <w:szCs w:val="24"/>
        </w:rPr>
        <w:t xml:space="preserve">         </w:t>
      </w:r>
    </w:p>
    <w:p w:rsid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4C7F43">
        <w:rPr>
          <w:rFonts w:eastAsia="Times New Roman" w:cstheme="minorHAnsi"/>
          <w:b/>
          <w:sz w:val="24"/>
          <w:szCs w:val="24"/>
        </w:rPr>
        <w:t>Q5.</w:t>
      </w:r>
      <w:r w:rsidRPr="00E50E65">
        <w:rPr>
          <w:rFonts w:eastAsia="Times New Roman" w:cstheme="minorHAnsi"/>
          <w:sz w:val="24"/>
          <w:szCs w:val="24"/>
        </w:rPr>
        <w:t xml:space="preserve"> IBM Inc. an American firm </w:t>
      </w:r>
      <w:r>
        <w:rPr>
          <w:rFonts w:eastAsia="Times New Roman" w:cstheme="minorHAnsi"/>
          <w:sz w:val="24"/>
          <w:szCs w:val="24"/>
        </w:rPr>
        <w:t xml:space="preserve">that </w:t>
      </w:r>
      <w:r w:rsidRPr="00E50E65">
        <w:rPr>
          <w:rFonts w:eastAsia="Times New Roman" w:cstheme="minorHAnsi"/>
          <w:sz w:val="24"/>
          <w:szCs w:val="24"/>
        </w:rPr>
        <w:t xml:space="preserve">has </w:t>
      </w:r>
      <w:r>
        <w:rPr>
          <w:rFonts w:eastAsia="Times New Roman" w:cstheme="minorHAnsi"/>
          <w:sz w:val="24"/>
          <w:szCs w:val="24"/>
        </w:rPr>
        <w:t>a</w:t>
      </w:r>
      <w:r w:rsidRPr="00E50E65">
        <w:rPr>
          <w:rFonts w:eastAsia="Times New Roman" w:cstheme="minorHAnsi"/>
          <w:sz w:val="24"/>
          <w:szCs w:val="24"/>
        </w:rPr>
        <w:t xml:space="preserve"> subsidiary in Japan and Suzuki Corporation, a Japanese firm </w:t>
      </w:r>
      <w:r>
        <w:rPr>
          <w:rFonts w:eastAsia="Times New Roman" w:cstheme="minorHAnsi"/>
          <w:sz w:val="24"/>
          <w:szCs w:val="24"/>
        </w:rPr>
        <w:t xml:space="preserve">that </w:t>
      </w:r>
      <w:r w:rsidRPr="00E50E65">
        <w:rPr>
          <w:rFonts w:eastAsia="Times New Roman" w:cstheme="minorHAnsi"/>
          <w:sz w:val="24"/>
          <w:szCs w:val="24"/>
        </w:rPr>
        <w:t xml:space="preserve">has </w:t>
      </w:r>
      <w:r>
        <w:rPr>
          <w:rFonts w:eastAsia="Times New Roman" w:cstheme="minorHAnsi"/>
          <w:sz w:val="24"/>
          <w:szCs w:val="24"/>
        </w:rPr>
        <w:t xml:space="preserve">its </w:t>
      </w:r>
      <w:r w:rsidRPr="00E50E65">
        <w:rPr>
          <w:rFonts w:eastAsia="Times New Roman" w:cstheme="minorHAnsi"/>
          <w:sz w:val="24"/>
          <w:szCs w:val="24"/>
        </w:rPr>
        <w:t xml:space="preserve">subsidiary in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E50E65">
        <w:rPr>
          <w:rFonts w:eastAsia="Times New Roman" w:cstheme="minorHAnsi"/>
          <w:sz w:val="24"/>
          <w:szCs w:val="24"/>
        </w:rPr>
        <w:t xml:space="preserve">USA, </w:t>
      </w:r>
      <w:r>
        <w:rPr>
          <w:rFonts w:eastAsia="Times New Roman" w:cstheme="minorHAnsi"/>
          <w:sz w:val="24"/>
          <w:szCs w:val="24"/>
        </w:rPr>
        <w:t>faces</w:t>
      </w:r>
      <w:r w:rsidRPr="00E50E65">
        <w:rPr>
          <w:rFonts w:eastAsia="Times New Roman" w:cstheme="minorHAnsi"/>
          <w:sz w:val="24"/>
          <w:szCs w:val="24"/>
        </w:rPr>
        <w:t xml:space="preserve"> the following interest rates.</w:t>
      </w: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2560"/>
        <w:gridCol w:w="3440"/>
        <w:gridCol w:w="2960"/>
      </w:tblGrid>
      <w:tr w:rsidR="00E50E65" w:rsidRPr="00E50E65" w:rsidTr="00E50E65">
        <w:trPr>
          <w:trHeight w:val="43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Currency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IBM Inc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en-IN" w:eastAsia="en-IN"/>
              </w:rPr>
              <w:t>Suzuki Corp.</w:t>
            </w:r>
          </w:p>
        </w:tc>
      </w:tr>
      <w:tr w:rsidR="00E50E65" w:rsidRPr="00E50E65" w:rsidTr="00E50E65">
        <w:trPr>
          <w:trHeight w:val="8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USD (Floating Rate)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LIBOR + 0.5%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LIBOR + 2.5%</w:t>
            </w:r>
          </w:p>
        </w:tc>
      </w:tr>
      <w:tr w:rsidR="00E50E65" w:rsidRPr="00E50E65" w:rsidTr="00E50E65">
        <w:trPr>
          <w:trHeight w:val="85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Japanese Yen (Fixed Rate)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E65" w:rsidRPr="00E50E65" w:rsidRDefault="00E50E65" w:rsidP="00E50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50E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2.25%</w:t>
            </w:r>
          </w:p>
        </w:tc>
      </w:tr>
    </w:tbl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>Suzuki Corpn. wishes to borrow a dollar loan at a floating rate and IBM Inc. wishes to borrow a Japanese Yen loan at a fixed rate.</w:t>
      </w:r>
      <w:r w:rsidRPr="00E50E65">
        <w:t xml:space="preserve"> </w:t>
      </w:r>
      <w:r w:rsidRPr="00E50E65">
        <w:rPr>
          <w:rFonts w:eastAsia="Times New Roman" w:cstheme="minorHAnsi"/>
          <w:sz w:val="24"/>
          <w:szCs w:val="24"/>
        </w:rPr>
        <w:t>A financial institution arranges a swap and requires 75 basis points as its commission.</w:t>
      </w: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50E65" w:rsidRPr="004C7F43" w:rsidRDefault="00E50E65" w:rsidP="00E50E6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E50E65">
        <w:rPr>
          <w:rFonts w:eastAsia="Times New Roman" w:cstheme="minorHAnsi"/>
          <w:sz w:val="24"/>
          <w:szCs w:val="24"/>
        </w:rPr>
        <w:t xml:space="preserve">If the swap is equally attractive to both companies, </w:t>
      </w:r>
      <w:r>
        <w:rPr>
          <w:rFonts w:eastAsia="Times New Roman" w:cstheme="minorHAnsi"/>
          <w:sz w:val="24"/>
          <w:szCs w:val="24"/>
        </w:rPr>
        <w:t>judge</w:t>
      </w:r>
      <w:r w:rsidRPr="00E50E6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the </w:t>
      </w:r>
      <w:r w:rsidRPr="00E50E65">
        <w:rPr>
          <w:rFonts w:eastAsia="Times New Roman" w:cstheme="minorHAnsi"/>
          <w:sz w:val="24"/>
          <w:szCs w:val="24"/>
        </w:rPr>
        <w:t xml:space="preserve">rate of interest </w:t>
      </w:r>
      <w:r w:rsidR="006F5D90">
        <w:rPr>
          <w:rFonts w:eastAsia="Times New Roman" w:cstheme="minorHAnsi"/>
          <w:sz w:val="24"/>
          <w:szCs w:val="24"/>
        </w:rPr>
        <w:t xml:space="preserve">IBM Inc. and Suzuki Corp. </w:t>
      </w:r>
      <w:r w:rsidRPr="00E50E65">
        <w:rPr>
          <w:rFonts w:eastAsia="Times New Roman" w:cstheme="minorHAnsi"/>
          <w:sz w:val="24"/>
          <w:szCs w:val="24"/>
        </w:rPr>
        <w:t>will end up paying</w:t>
      </w:r>
      <w:r>
        <w:rPr>
          <w:rFonts w:eastAsia="Times New Roman" w:cstheme="minorHAnsi"/>
          <w:sz w:val="24"/>
          <w:szCs w:val="24"/>
        </w:rPr>
        <w:t>.</w:t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 w:rsidRPr="00E50E65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4C7F43">
        <w:rPr>
          <w:rFonts w:eastAsia="Times New Roman" w:cstheme="minorHAnsi"/>
          <w:b/>
          <w:sz w:val="24"/>
          <w:szCs w:val="24"/>
        </w:rPr>
        <w:t>(5 Marks)</w:t>
      </w:r>
    </w:p>
    <w:p w:rsidR="00E50E65" w:rsidRDefault="00E50E65" w:rsidP="00E50E6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E50E65" w:rsidRPr="00E50E65" w:rsidRDefault="00E50E65" w:rsidP="00E50E65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:rsidR="00757DE6" w:rsidRPr="00757DE6" w:rsidRDefault="00757DE6" w:rsidP="00757DE6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-----------------------------------------------</w:t>
      </w:r>
      <w:r w:rsidR="00FF0D34">
        <w:rPr>
          <w:rFonts w:eastAsia="Times New Roman" w:cstheme="minorHAnsi"/>
          <w:b/>
          <w:sz w:val="24"/>
          <w:szCs w:val="24"/>
        </w:rPr>
        <w:t>End</w:t>
      </w:r>
      <w:r>
        <w:rPr>
          <w:rFonts w:eastAsia="Times New Roman" w:cstheme="minorHAnsi"/>
          <w:b/>
          <w:sz w:val="24"/>
          <w:szCs w:val="24"/>
        </w:rPr>
        <w:t xml:space="preserve"> of the question paper---------------------------------------------</w:t>
      </w:r>
      <w:r w:rsidR="005138DE">
        <w:rPr>
          <w:rFonts w:eastAsia="Times New Roman" w:cstheme="minorHAnsi"/>
          <w:b/>
          <w:sz w:val="24"/>
          <w:szCs w:val="24"/>
        </w:rPr>
        <w:tab/>
      </w:r>
      <w:r w:rsidR="005138DE">
        <w:rPr>
          <w:rFonts w:eastAsia="Times New Roman" w:cstheme="minorHAnsi"/>
          <w:b/>
          <w:sz w:val="24"/>
          <w:szCs w:val="24"/>
        </w:rPr>
        <w:tab/>
      </w:r>
    </w:p>
    <w:sectPr w:rsidR="00757DE6" w:rsidRPr="00757DE6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E9" w:rsidRDefault="00F069E9" w:rsidP="00565F93">
      <w:pPr>
        <w:spacing w:after="0" w:line="240" w:lineRule="auto"/>
      </w:pPr>
      <w:r>
        <w:separator/>
      </w:r>
    </w:p>
  </w:endnote>
  <w:endnote w:type="continuationSeparator" w:id="0">
    <w:p w:rsidR="00F069E9" w:rsidRDefault="00F069E9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4223A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4223A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E9" w:rsidRDefault="00F069E9" w:rsidP="00565F93">
      <w:pPr>
        <w:spacing w:after="0" w:line="240" w:lineRule="auto"/>
      </w:pPr>
      <w:r>
        <w:separator/>
      </w:r>
    </w:p>
  </w:footnote>
  <w:footnote w:type="continuationSeparator" w:id="0">
    <w:p w:rsidR="00F069E9" w:rsidRDefault="00F069E9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69BF"/>
    <w:multiLevelType w:val="hybridMultilevel"/>
    <w:tmpl w:val="0CDCB71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37C3D"/>
    <w:multiLevelType w:val="hybridMultilevel"/>
    <w:tmpl w:val="00760BF2"/>
    <w:lvl w:ilvl="0" w:tplc="8CDAF126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2D86"/>
    <w:multiLevelType w:val="hybridMultilevel"/>
    <w:tmpl w:val="0C963060"/>
    <w:lvl w:ilvl="0" w:tplc="E9E6992E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A1C6C"/>
    <w:multiLevelType w:val="hybridMultilevel"/>
    <w:tmpl w:val="D1182F58"/>
    <w:lvl w:ilvl="0" w:tplc="A8B235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EDB42A6"/>
    <w:multiLevelType w:val="hybridMultilevel"/>
    <w:tmpl w:val="71AE787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15E1F"/>
    <w:multiLevelType w:val="hybridMultilevel"/>
    <w:tmpl w:val="CE7AAFD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27568"/>
    <w:multiLevelType w:val="hybridMultilevel"/>
    <w:tmpl w:val="FFDE9B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2491D"/>
    <w:rsid w:val="00031DE4"/>
    <w:rsid w:val="000414E6"/>
    <w:rsid w:val="000C6F0D"/>
    <w:rsid w:val="00147366"/>
    <w:rsid w:val="001607CB"/>
    <w:rsid w:val="001E2EBC"/>
    <w:rsid w:val="0026314B"/>
    <w:rsid w:val="002969DB"/>
    <w:rsid w:val="00321D51"/>
    <w:rsid w:val="0035360D"/>
    <w:rsid w:val="00394D92"/>
    <w:rsid w:val="003D5570"/>
    <w:rsid w:val="00400588"/>
    <w:rsid w:val="004058EE"/>
    <w:rsid w:val="0046610D"/>
    <w:rsid w:val="00470A63"/>
    <w:rsid w:val="004817D9"/>
    <w:rsid w:val="004C7F43"/>
    <w:rsid w:val="004D5CD8"/>
    <w:rsid w:val="005138DE"/>
    <w:rsid w:val="0055288E"/>
    <w:rsid w:val="005544AB"/>
    <w:rsid w:val="00565F93"/>
    <w:rsid w:val="005E063B"/>
    <w:rsid w:val="00683F6D"/>
    <w:rsid w:val="006B564B"/>
    <w:rsid w:val="006F5D90"/>
    <w:rsid w:val="0070146B"/>
    <w:rsid w:val="0075200C"/>
    <w:rsid w:val="00757DE6"/>
    <w:rsid w:val="007B1CA4"/>
    <w:rsid w:val="007F3055"/>
    <w:rsid w:val="0084223A"/>
    <w:rsid w:val="0084505C"/>
    <w:rsid w:val="008C02BC"/>
    <w:rsid w:val="009012A2"/>
    <w:rsid w:val="00903A58"/>
    <w:rsid w:val="0091524B"/>
    <w:rsid w:val="00921E9B"/>
    <w:rsid w:val="009231A7"/>
    <w:rsid w:val="00923DCD"/>
    <w:rsid w:val="00956BDE"/>
    <w:rsid w:val="00956E30"/>
    <w:rsid w:val="009E38F9"/>
    <w:rsid w:val="00A964EE"/>
    <w:rsid w:val="00AA0EE8"/>
    <w:rsid w:val="00AF7654"/>
    <w:rsid w:val="00B44A19"/>
    <w:rsid w:val="00B54346"/>
    <w:rsid w:val="00B71AD9"/>
    <w:rsid w:val="00B74928"/>
    <w:rsid w:val="00BB291F"/>
    <w:rsid w:val="00C52051"/>
    <w:rsid w:val="00D53B16"/>
    <w:rsid w:val="00D640F5"/>
    <w:rsid w:val="00DD234B"/>
    <w:rsid w:val="00E0384F"/>
    <w:rsid w:val="00E16D71"/>
    <w:rsid w:val="00E50E65"/>
    <w:rsid w:val="00E61C02"/>
    <w:rsid w:val="00E81D1D"/>
    <w:rsid w:val="00ED4A8E"/>
    <w:rsid w:val="00F069E9"/>
    <w:rsid w:val="00F96AD4"/>
    <w:rsid w:val="00FF0D34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A2E5C"/>
  <w15:chartTrackingRefBased/>
  <w15:docId w15:val="{A3109631-A105-49AF-92D2-16614F4A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F4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D6EB-F320-426D-B54C-93DFF2B9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7</cp:revision>
  <cp:lastPrinted>2023-01-19T09:31:00Z</cp:lastPrinted>
  <dcterms:created xsi:type="dcterms:W3CDTF">2023-01-18T03:54:00Z</dcterms:created>
  <dcterms:modified xsi:type="dcterms:W3CDTF">2023-01-25T04:10:00Z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