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7" w:type="pct"/>
        <w:tblLook w:val="04A0" w:firstRow="1" w:lastRow="0" w:firstColumn="1" w:lastColumn="0" w:noHBand="0" w:noVBand="1"/>
      </w:tblPr>
      <w:tblGrid>
        <w:gridCol w:w="2838"/>
        <w:gridCol w:w="7011"/>
      </w:tblGrid>
      <w:tr w:rsidR="00921E9B" w:rsidRPr="00352779" w14:paraId="20E91549" w14:textId="77777777" w:rsidTr="00F6154A">
        <w:trPr>
          <w:trHeight w:val="908"/>
        </w:trPr>
        <w:tc>
          <w:tcPr>
            <w:tcW w:w="1441" w:type="pct"/>
          </w:tcPr>
          <w:p w14:paraId="22BFBA42" w14:textId="77777777" w:rsidR="00BB291F" w:rsidRPr="00352779" w:rsidRDefault="00BB291F" w:rsidP="000C6F0D">
            <w:pPr>
              <w:spacing w:after="0"/>
              <w:rPr>
                <w:rFonts w:ascii="Calibri" w:hAnsi="Calibri" w:cs="Calibri"/>
                <w:i/>
                <w:sz w:val="20"/>
                <w:lang w:val="en-IN"/>
              </w:rPr>
            </w:pPr>
            <w:bookmarkStart w:id="0" w:name="_Hlk124766411"/>
            <w:bookmarkEnd w:id="0"/>
            <w:r w:rsidRPr="00352779">
              <w:rPr>
                <w:rFonts w:ascii="Calibri" w:hAnsi="Calibri" w:cs="Calibri"/>
                <w:b/>
                <w:noProof/>
                <w:sz w:val="28"/>
                <w:lang w:val="en-IN" w:eastAsia="en-IN"/>
              </w:rPr>
              <w:drawing>
                <wp:inline distT="0" distB="0" distL="0" distR="0" wp14:anchorId="0ED7101E" wp14:editId="6B92167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30594A1F" w14:textId="77777777" w:rsidR="00BB291F" w:rsidRPr="00352779" w:rsidRDefault="00BB291F" w:rsidP="00BB291F">
            <w:pPr>
              <w:spacing w:after="0"/>
              <w:jc w:val="center"/>
              <w:rPr>
                <w:rFonts w:ascii="Calibri" w:hAnsi="Calibri" w:cs="Calibri"/>
                <w:b/>
                <w:sz w:val="28"/>
                <w:lang w:val="en-IN"/>
              </w:rPr>
            </w:pPr>
            <w:r w:rsidRPr="00352779">
              <w:rPr>
                <w:rFonts w:ascii="Calibri" w:hAnsi="Calibri" w:cs="Calibri"/>
                <w:b/>
                <w:sz w:val="28"/>
                <w:lang w:val="en-IN"/>
              </w:rPr>
              <w:t>JAIPURIA INSTITUE OF MANAGEMENT, INDORE</w:t>
            </w:r>
          </w:p>
          <w:p w14:paraId="6C7D606D" w14:textId="77777777" w:rsidR="00BB291F" w:rsidRPr="00352779" w:rsidRDefault="00BB291F" w:rsidP="00BB291F">
            <w:pPr>
              <w:spacing w:after="0"/>
              <w:jc w:val="center"/>
              <w:rPr>
                <w:rFonts w:ascii="Calibri" w:hAnsi="Calibri" w:cs="Calibri"/>
                <w:i/>
                <w:sz w:val="20"/>
                <w:lang w:val="en-IN"/>
              </w:rPr>
            </w:pPr>
            <w:r w:rsidRPr="00352779">
              <w:rPr>
                <w:rFonts w:ascii="Calibri" w:hAnsi="Calibri" w:cs="Calibri"/>
                <w:sz w:val="24"/>
                <w:szCs w:val="28"/>
                <w:lang w:val="en-IN"/>
              </w:rPr>
              <w:t>Post Graduate Diploma in Management</w:t>
            </w:r>
          </w:p>
        </w:tc>
      </w:tr>
      <w:tr w:rsidR="00921E9B" w:rsidRPr="00146937" w14:paraId="77A0E27E" w14:textId="77777777" w:rsidTr="00F6154A">
        <w:trPr>
          <w:trHeight w:val="829"/>
        </w:trPr>
        <w:tc>
          <w:tcPr>
            <w:tcW w:w="5000" w:type="pct"/>
            <w:gridSpan w:val="2"/>
          </w:tcPr>
          <w:p w14:paraId="28E24359" w14:textId="6D562884" w:rsidR="003D5570" w:rsidRPr="00146937" w:rsidRDefault="003D5570" w:rsidP="00BB291F">
            <w:pPr>
              <w:tabs>
                <w:tab w:val="left" w:pos="90"/>
              </w:tabs>
              <w:spacing w:after="0"/>
              <w:jc w:val="center"/>
              <w:rPr>
                <w:rFonts w:ascii="Calibri" w:hAnsi="Calibri" w:cs="Calibri"/>
                <w:b/>
                <w:sz w:val="28"/>
                <w:szCs w:val="28"/>
                <w:lang w:val="en-IN"/>
              </w:rPr>
            </w:pPr>
            <w:r w:rsidRPr="00146937">
              <w:rPr>
                <w:rFonts w:ascii="Calibri" w:hAnsi="Calibri" w:cs="Calibri"/>
                <w:b/>
                <w:sz w:val="28"/>
                <w:szCs w:val="28"/>
                <w:lang w:val="en-IN"/>
              </w:rPr>
              <w:t>Cours</w:t>
            </w:r>
            <w:r w:rsidR="009231A7" w:rsidRPr="00146937">
              <w:rPr>
                <w:rFonts w:ascii="Calibri" w:hAnsi="Calibri" w:cs="Calibri"/>
                <w:b/>
                <w:sz w:val="28"/>
                <w:szCs w:val="28"/>
                <w:lang w:val="en-IN"/>
              </w:rPr>
              <w:t xml:space="preserve">e Title: </w:t>
            </w:r>
            <w:r w:rsidR="009F1B36" w:rsidRPr="00146937">
              <w:rPr>
                <w:rFonts w:ascii="Calibri" w:hAnsi="Calibri" w:cs="Calibri"/>
                <w:b/>
                <w:sz w:val="28"/>
                <w:szCs w:val="28"/>
                <w:lang w:val="en-IN"/>
              </w:rPr>
              <w:t>Social Media Analytics</w:t>
            </w:r>
            <w:r w:rsidR="009231A7" w:rsidRPr="00146937">
              <w:rPr>
                <w:rFonts w:ascii="Calibri" w:hAnsi="Calibri" w:cs="Calibri"/>
                <w:b/>
                <w:sz w:val="28"/>
                <w:szCs w:val="28"/>
                <w:lang w:val="en-IN"/>
              </w:rPr>
              <w:t xml:space="preserve">, </w:t>
            </w:r>
            <w:r w:rsidRPr="00146937">
              <w:rPr>
                <w:rFonts w:ascii="Calibri" w:hAnsi="Calibri" w:cs="Calibri"/>
                <w:b/>
                <w:sz w:val="28"/>
                <w:szCs w:val="28"/>
                <w:lang w:val="en-IN"/>
              </w:rPr>
              <w:t>(Course Code:</w:t>
            </w:r>
            <w:r w:rsidR="00314AD0" w:rsidRPr="00146937">
              <w:rPr>
                <w:sz w:val="28"/>
                <w:szCs w:val="28"/>
              </w:rPr>
              <w:t xml:space="preserve"> </w:t>
            </w:r>
            <w:r w:rsidR="00314AD0" w:rsidRPr="00146937">
              <w:rPr>
                <w:rFonts w:ascii="Calibri" w:hAnsi="Calibri" w:cs="Calibri"/>
                <w:b/>
                <w:sz w:val="28"/>
                <w:szCs w:val="28"/>
                <w:lang w:val="en-IN"/>
              </w:rPr>
              <w:t>40830</w:t>
            </w:r>
            <w:r w:rsidRPr="00146937">
              <w:rPr>
                <w:rFonts w:ascii="Calibri" w:hAnsi="Calibri" w:cs="Calibri"/>
                <w:b/>
                <w:sz w:val="28"/>
                <w:szCs w:val="28"/>
                <w:lang w:val="en-IN"/>
              </w:rPr>
              <w:t>)</w:t>
            </w:r>
          </w:p>
          <w:p w14:paraId="0B3E7F28" w14:textId="3510EC43" w:rsidR="00BB291F" w:rsidRPr="00146937" w:rsidRDefault="000E546F" w:rsidP="00146937">
            <w:pPr>
              <w:tabs>
                <w:tab w:val="left" w:pos="90"/>
              </w:tabs>
              <w:spacing w:after="0"/>
              <w:jc w:val="center"/>
              <w:rPr>
                <w:rFonts w:ascii="Calibri" w:hAnsi="Calibri" w:cs="Calibri"/>
                <w:b/>
                <w:sz w:val="28"/>
                <w:szCs w:val="28"/>
                <w:lang w:val="en-IN"/>
              </w:rPr>
            </w:pPr>
            <w:r w:rsidRPr="00146937">
              <w:rPr>
                <w:rFonts w:ascii="Calibri" w:hAnsi="Calibri" w:cs="Calibri"/>
                <w:b/>
                <w:sz w:val="28"/>
                <w:szCs w:val="28"/>
                <w:lang w:val="en-IN"/>
              </w:rPr>
              <w:t xml:space="preserve">End-Term Examination, Term </w:t>
            </w:r>
            <w:r w:rsidR="00146937">
              <w:rPr>
                <w:rFonts w:ascii="Calibri" w:hAnsi="Calibri" w:cs="Calibri"/>
                <w:b/>
                <w:sz w:val="28"/>
                <w:szCs w:val="28"/>
                <w:lang w:val="en-IN"/>
              </w:rPr>
              <w:t>–</w:t>
            </w:r>
            <w:r w:rsidRPr="00146937">
              <w:rPr>
                <w:rFonts w:ascii="Calibri" w:hAnsi="Calibri" w:cs="Calibri"/>
                <w:b/>
                <w:sz w:val="28"/>
                <w:szCs w:val="28"/>
                <w:lang w:val="en-IN"/>
              </w:rPr>
              <w:t xml:space="preserve"> V</w:t>
            </w:r>
            <w:r w:rsidR="00146937">
              <w:rPr>
                <w:rFonts w:ascii="Calibri" w:hAnsi="Calibri" w:cs="Calibri"/>
                <w:b/>
                <w:sz w:val="28"/>
                <w:szCs w:val="28"/>
                <w:lang w:val="en-IN"/>
              </w:rPr>
              <w:t xml:space="preserve"> (Batch 2021-23)</w:t>
            </w:r>
            <w:r w:rsidR="00BB291F" w:rsidRPr="00146937">
              <w:rPr>
                <w:rFonts w:ascii="Calibri" w:hAnsi="Calibri" w:cs="Calibri"/>
                <w:b/>
                <w:sz w:val="28"/>
                <w:szCs w:val="28"/>
                <w:lang w:val="en-IN"/>
              </w:rPr>
              <w:t xml:space="preserve"> (</w:t>
            </w:r>
            <w:r w:rsidR="00146937">
              <w:rPr>
                <w:rFonts w:ascii="Calibri" w:hAnsi="Calibri" w:cs="Calibri"/>
                <w:b/>
                <w:sz w:val="28"/>
                <w:szCs w:val="28"/>
                <w:lang w:val="en-IN"/>
              </w:rPr>
              <w:t>February</w:t>
            </w:r>
            <w:r w:rsidR="00BB291F" w:rsidRPr="00146937">
              <w:rPr>
                <w:rFonts w:ascii="Calibri" w:hAnsi="Calibri" w:cs="Calibri"/>
                <w:b/>
                <w:sz w:val="28"/>
                <w:szCs w:val="28"/>
                <w:lang w:val="en-IN"/>
              </w:rPr>
              <w:t>, 202</w:t>
            </w:r>
            <w:r w:rsidR="00147366" w:rsidRPr="00146937">
              <w:rPr>
                <w:rFonts w:ascii="Calibri" w:hAnsi="Calibri" w:cs="Calibri"/>
                <w:b/>
                <w:sz w:val="28"/>
                <w:szCs w:val="28"/>
                <w:lang w:val="en-IN"/>
              </w:rPr>
              <w:t>3</w:t>
            </w:r>
            <w:r w:rsidR="00BB291F" w:rsidRPr="00146937">
              <w:rPr>
                <w:rFonts w:ascii="Calibri" w:hAnsi="Calibri" w:cs="Calibri"/>
                <w:b/>
                <w:sz w:val="28"/>
                <w:szCs w:val="28"/>
                <w:lang w:val="en-IN"/>
              </w:rPr>
              <w:t xml:space="preserve">) </w:t>
            </w:r>
          </w:p>
        </w:tc>
      </w:tr>
      <w:tr w:rsidR="00921E9B" w:rsidRPr="00146937" w14:paraId="005EB9EB" w14:textId="77777777" w:rsidTr="00F6154A">
        <w:trPr>
          <w:trHeight w:val="373"/>
        </w:trPr>
        <w:tc>
          <w:tcPr>
            <w:tcW w:w="5000" w:type="pct"/>
            <w:gridSpan w:val="2"/>
          </w:tcPr>
          <w:p w14:paraId="721DE81E" w14:textId="399D5FF3" w:rsidR="00BB291F" w:rsidRPr="00146937" w:rsidRDefault="00903A58" w:rsidP="00BB291F">
            <w:pPr>
              <w:spacing w:after="0"/>
              <w:rPr>
                <w:rFonts w:ascii="Calibri" w:hAnsi="Calibri" w:cs="Calibri"/>
                <w:i/>
                <w:sz w:val="28"/>
                <w:szCs w:val="28"/>
                <w:lang w:val="en-IN"/>
              </w:rPr>
            </w:pPr>
            <w:r w:rsidRPr="00146937">
              <w:rPr>
                <w:rFonts w:ascii="Calibri" w:hAnsi="Calibri" w:cs="Calibri"/>
                <w:b/>
                <w:sz w:val="28"/>
                <w:szCs w:val="28"/>
                <w:lang w:val="en-IN"/>
              </w:rPr>
              <w:t xml:space="preserve"> </w:t>
            </w:r>
            <w:r w:rsidR="00BB291F" w:rsidRPr="00146937">
              <w:rPr>
                <w:rFonts w:ascii="Calibri" w:hAnsi="Calibri" w:cs="Calibri"/>
                <w:b/>
                <w:sz w:val="28"/>
                <w:szCs w:val="28"/>
                <w:lang w:val="en-IN"/>
              </w:rPr>
              <w:t xml:space="preserve">Time Duration : 2 Hours                                             </w:t>
            </w:r>
            <w:r w:rsidR="005E747F">
              <w:rPr>
                <w:rFonts w:ascii="Calibri" w:hAnsi="Calibri" w:cs="Calibri"/>
                <w:b/>
                <w:sz w:val="28"/>
                <w:szCs w:val="28"/>
                <w:lang w:val="en-IN"/>
              </w:rPr>
              <w:t xml:space="preserve">               </w:t>
            </w:r>
            <w:r w:rsidR="00BB291F" w:rsidRPr="00146937">
              <w:rPr>
                <w:rFonts w:ascii="Calibri" w:hAnsi="Calibri" w:cs="Calibri"/>
                <w:b/>
                <w:sz w:val="28"/>
                <w:szCs w:val="28"/>
                <w:lang w:val="en-IN"/>
              </w:rPr>
              <w:t xml:space="preserve">    </w:t>
            </w:r>
            <w:r w:rsidR="00B71AD9" w:rsidRPr="00146937">
              <w:rPr>
                <w:rFonts w:ascii="Calibri" w:hAnsi="Calibri" w:cs="Calibri"/>
                <w:b/>
                <w:sz w:val="28"/>
                <w:szCs w:val="28"/>
                <w:lang w:val="en-IN"/>
              </w:rPr>
              <w:t xml:space="preserve">      </w:t>
            </w:r>
            <w:r w:rsidRPr="00146937">
              <w:rPr>
                <w:rFonts w:ascii="Calibri" w:hAnsi="Calibri" w:cs="Calibri"/>
                <w:b/>
                <w:sz w:val="28"/>
                <w:szCs w:val="28"/>
                <w:lang w:val="en-IN"/>
              </w:rPr>
              <w:t xml:space="preserve">  </w:t>
            </w:r>
            <w:r w:rsidR="00B71AD9" w:rsidRPr="00146937">
              <w:rPr>
                <w:rFonts w:ascii="Calibri" w:hAnsi="Calibri" w:cs="Calibri"/>
                <w:b/>
                <w:sz w:val="28"/>
                <w:szCs w:val="28"/>
                <w:lang w:val="en-IN"/>
              </w:rPr>
              <w:t xml:space="preserve"> </w:t>
            </w:r>
            <w:r w:rsidR="00BB291F" w:rsidRPr="00146937">
              <w:rPr>
                <w:rFonts w:ascii="Calibri" w:hAnsi="Calibri" w:cs="Calibri"/>
                <w:b/>
                <w:sz w:val="28"/>
                <w:szCs w:val="28"/>
                <w:lang w:val="en-IN"/>
              </w:rPr>
              <w:t>Total Marks: 40</w:t>
            </w:r>
          </w:p>
        </w:tc>
      </w:tr>
    </w:tbl>
    <w:p w14:paraId="4D0F18F4" w14:textId="77777777" w:rsidR="00000F8C" w:rsidRPr="00352779" w:rsidRDefault="00000F8C" w:rsidP="00000F8C">
      <w:pPr>
        <w:spacing w:after="0" w:line="240" w:lineRule="auto"/>
        <w:jc w:val="both"/>
        <w:rPr>
          <w:rFonts w:ascii="Calibri" w:hAnsi="Calibri" w:cs="Calibri"/>
          <w:b/>
          <w:i/>
          <w:iCs/>
          <w:sz w:val="12"/>
        </w:rPr>
      </w:pPr>
    </w:p>
    <w:p w14:paraId="573D2567" w14:textId="0985BF12" w:rsidR="00E61C02" w:rsidRDefault="000C6F0D" w:rsidP="00000F8C">
      <w:pPr>
        <w:spacing w:after="0" w:line="240" w:lineRule="auto"/>
        <w:jc w:val="both"/>
        <w:rPr>
          <w:rFonts w:ascii="Times New Roman" w:hAnsi="Times New Roman" w:cs="Times New Roman"/>
          <w:b/>
        </w:rPr>
      </w:pPr>
      <w:r w:rsidRPr="00352779">
        <w:rPr>
          <w:rFonts w:ascii="Times New Roman" w:hAnsi="Times New Roman" w:cs="Times New Roman"/>
          <w:b/>
          <w:i/>
          <w:iCs/>
        </w:rPr>
        <w:t xml:space="preserve">General </w:t>
      </w:r>
      <w:r w:rsidR="00E61C02" w:rsidRPr="00352779">
        <w:rPr>
          <w:rFonts w:ascii="Times New Roman" w:hAnsi="Times New Roman" w:cs="Times New Roman"/>
          <w:b/>
          <w:i/>
          <w:iCs/>
        </w:rPr>
        <w:t>Instructions</w:t>
      </w:r>
      <w:r w:rsidR="00E61C02" w:rsidRPr="00352779">
        <w:rPr>
          <w:rFonts w:ascii="Times New Roman" w:hAnsi="Times New Roman" w:cs="Times New Roman"/>
          <w:b/>
        </w:rPr>
        <w:t>:</w:t>
      </w:r>
    </w:p>
    <w:p w14:paraId="145A7F32" w14:textId="77777777" w:rsidR="00B30098" w:rsidRPr="00B30098" w:rsidRDefault="00B30098" w:rsidP="00B30098">
      <w:pPr>
        <w:pStyle w:val="ListParagraph"/>
        <w:numPr>
          <w:ilvl w:val="0"/>
          <w:numId w:val="15"/>
        </w:numPr>
        <w:spacing w:after="0" w:line="240" w:lineRule="auto"/>
        <w:jc w:val="both"/>
        <w:rPr>
          <w:rFonts w:cstheme="minorHAnsi"/>
          <w:bCs/>
          <w:i/>
          <w:iCs/>
          <w:sz w:val="24"/>
          <w:szCs w:val="24"/>
        </w:rPr>
      </w:pPr>
      <w:r w:rsidRPr="00B30098">
        <w:rPr>
          <w:rFonts w:cstheme="minorHAnsi"/>
          <w:bCs/>
          <w:i/>
          <w:iCs/>
          <w:sz w:val="24"/>
          <w:szCs w:val="24"/>
        </w:rPr>
        <w:t>All questions are compulsory.</w:t>
      </w:r>
    </w:p>
    <w:p w14:paraId="6ECE669F" w14:textId="77777777" w:rsidR="00B30098" w:rsidRPr="00B30098" w:rsidRDefault="00B30098" w:rsidP="00B30098">
      <w:pPr>
        <w:pStyle w:val="ListParagraph"/>
        <w:numPr>
          <w:ilvl w:val="0"/>
          <w:numId w:val="15"/>
        </w:numPr>
        <w:spacing w:after="0" w:line="240" w:lineRule="auto"/>
        <w:jc w:val="both"/>
        <w:rPr>
          <w:rFonts w:cstheme="minorHAnsi"/>
          <w:bCs/>
          <w:i/>
          <w:iCs/>
          <w:sz w:val="24"/>
          <w:szCs w:val="24"/>
        </w:rPr>
      </w:pPr>
      <w:r w:rsidRPr="00B30098">
        <w:rPr>
          <w:rFonts w:cstheme="minorHAnsi"/>
          <w:bCs/>
          <w:i/>
          <w:iCs/>
          <w:sz w:val="24"/>
          <w:szCs w:val="24"/>
        </w:rPr>
        <w:t>Read the questions carefully and provide precise and point-wise answers.</w:t>
      </w:r>
    </w:p>
    <w:p w14:paraId="7F43CA35" w14:textId="77777777" w:rsidR="00B30098" w:rsidRPr="00B30098" w:rsidRDefault="00B30098" w:rsidP="00B30098">
      <w:pPr>
        <w:pStyle w:val="ListParagraph"/>
        <w:numPr>
          <w:ilvl w:val="0"/>
          <w:numId w:val="15"/>
        </w:numPr>
        <w:spacing w:after="0" w:line="240" w:lineRule="auto"/>
        <w:jc w:val="both"/>
        <w:rPr>
          <w:rFonts w:cstheme="minorHAnsi"/>
          <w:bCs/>
          <w:i/>
          <w:iCs/>
          <w:sz w:val="24"/>
          <w:szCs w:val="24"/>
        </w:rPr>
      </w:pPr>
      <w:r w:rsidRPr="00B30098">
        <w:rPr>
          <w:rFonts w:cstheme="minorHAnsi"/>
          <w:i/>
          <w:color w:val="222222"/>
          <w:sz w:val="24"/>
          <w:szCs w:val="24"/>
          <w:shd w:val="clear" w:color="auto" w:fill="FFFFFF"/>
        </w:rPr>
        <w:t>You have to save the file with your name and enrollment no. and upload it on Moodle.</w:t>
      </w:r>
    </w:p>
    <w:p w14:paraId="6AFFCAD0" w14:textId="77777777" w:rsidR="000D4897" w:rsidRDefault="000D4897" w:rsidP="00000F8C">
      <w:pPr>
        <w:spacing w:after="0" w:line="240" w:lineRule="auto"/>
        <w:jc w:val="both"/>
        <w:rPr>
          <w:rFonts w:ascii="Times New Roman" w:hAnsi="Times New Roman" w:cs="Times New Roman"/>
          <w:b/>
        </w:rPr>
      </w:pPr>
    </w:p>
    <w:p w14:paraId="06CCC9A2" w14:textId="79600B63" w:rsidR="009F1B36" w:rsidRDefault="009F1B36" w:rsidP="00000F8C">
      <w:pPr>
        <w:spacing w:after="0" w:line="240" w:lineRule="auto"/>
        <w:jc w:val="both"/>
        <w:rPr>
          <w:rFonts w:ascii="Times New Roman" w:hAnsi="Times New Roman" w:cs="Times New Roman"/>
          <w:b/>
        </w:rPr>
      </w:pPr>
    </w:p>
    <w:p w14:paraId="74A1D65D" w14:textId="77777777" w:rsidR="009F1B36" w:rsidRPr="00352779" w:rsidRDefault="009F1B36" w:rsidP="00000F8C">
      <w:pPr>
        <w:spacing w:after="0" w:line="240" w:lineRule="auto"/>
        <w:jc w:val="both"/>
        <w:rPr>
          <w:rFonts w:ascii="Times New Roman" w:hAnsi="Times New Roman" w:cs="Times New Roman"/>
          <w:b/>
        </w:rPr>
      </w:pPr>
    </w:p>
    <w:p w14:paraId="3EEB6C7B" w14:textId="2B2E119E" w:rsidR="004525FE" w:rsidRPr="00146937" w:rsidRDefault="00F056BB" w:rsidP="004525FE">
      <w:pPr>
        <w:spacing w:before="240"/>
        <w:jc w:val="both"/>
        <w:rPr>
          <w:rFonts w:cstheme="minorHAnsi"/>
          <w:sz w:val="24"/>
          <w:szCs w:val="24"/>
        </w:rPr>
      </w:pPr>
      <w:r w:rsidRPr="00146937">
        <w:rPr>
          <w:rFonts w:cstheme="minorHAnsi"/>
          <w:b/>
          <w:sz w:val="24"/>
          <w:szCs w:val="24"/>
        </w:rPr>
        <w:t>Q1</w:t>
      </w:r>
      <w:r w:rsidR="009F1B36" w:rsidRPr="00146937">
        <w:rPr>
          <w:rFonts w:cstheme="minorHAnsi"/>
          <w:b/>
          <w:sz w:val="24"/>
          <w:szCs w:val="24"/>
        </w:rPr>
        <w:t>.</w:t>
      </w:r>
      <w:r w:rsidR="004525FE" w:rsidRPr="00146937">
        <w:rPr>
          <w:rFonts w:cstheme="minorHAnsi"/>
          <w:b/>
          <w:sz w:val="24"/>
          <w:szCs w:val="24"/>
        </w:rPr>
        <w:t xml:space="preserve"> </w:t>
      </w:r>
      <w:r w:rsidR="004525FE" w:rsidRPr="00146937">
        <w:rPr>
          <w:rFonts w:cstheme="minorHAnsi"/>
          <w:sz w:val="24"/>
          <w:szCs w:val="24"/>
        </w:rPr>
        <w:t xml:space="preserve">The NRC sentiment analysis of </w:t>
      </w:r>
      <w:r w:rsidR="001B17DE" w:rsidRPr="00146937">
        <w:rPr>
          <w:rFonts w:cstheme="minorHAnsi"/>
          <w:sz w:val="24"/>
          <w:szCs w:val="24"/>
        </w:rPr>
        <w:t>Online learning platform</w:t>
      </w:r>
      <w:r w:rsidR="004525FE" w:rsidRPr="00146937">
        <w:rPr>
          <w:rFonts w:cstheme="minorHAnsi"/>
          <w:sz w:val="24"/>
          <w:szCs w:val="24"/>
        </w:rPr>
        <w:t xml:space="preserve"> in India “</w:t>
      </w:r>
      <w:r w:rsidR="00D344FA">
        <w:rPr>
          <w:rFonts w:cstheme="minorHAnsi"/>
          <w:sz w:val="24"/>
          <w:szCs w:val="24"/>
        </w:rPr>
        <w:t>Pro academy</w:t>
      </w:r>
      <w:r w:rsidR="004525FE" w:rsidRPr="00146937">
        <w:rPr>
          <w:rFonts w:cstheme="minorHAnsi"/>
          <w:sz w:val="24"/>
          <w:szCs w:val="24"/>
        </w:rPr>
        <w:t>” versus “</w:t>
      </w:r>
      <w:r w:rsidR="001B17DE" w:rsidRPr="00146937">
        <w:rPr>
          <w:rFonts w:cstheme="minorHAnsi"/>
          <w:sz w:val="24"/>
          <w:szCs w:val="24"/>
        </w:rPr>
        <w:t>Fido Learning</w:t>
      </w:r>
      <w:r w:rsidR="004525FE" w:rsidRPr="00146937">
        <w:rPr>
          <w:rFonts w:cstheme="minorHAnsi"/>
          <w:sz w:val="24"/>
          <w:szCs w:val="24"/>
        </w:rPr>
        <w:t xml:space="preserve">”, as derived from all tweets from the Twitter platform is presented below (Figure1 and Figure2). Explain how any new entrant into the </w:t>
      </w:r>
      <w:r w:rsidR="001B17DE" w:rsidRPr="00146937">
        <w:rPr>
          <w:rFonts w:cstheme="minorHAnsi"/>
          <w:sz w:val="24"/>
          <w:szCs w:val="24"/>
        </w:rPr>
        <w:t>Online learning</w:t>
      </w:r>
      <w:r w:rsidR="004525FE" w:rsidRPr="00146937">
        <w:rPr>
          <w:rFonts w:cstheme="minorHAnsi"/>
          <w:sz w:val="24"/>
          <w:szCs w:val="24"/>
        </w:rPr>
        <w:t xml:space="preserve"> can use these sentiment scores. Explain what other insights can be obtained by using text analytics to examine the reviews on a granular level, by making assumptions on the data. Describe the challenges in sentiment analysis faced by companies.</w:t>
      </w:r>
      <w:r w:rsidR="004525FE" w:rsidRPr="00146937">
        <w:rPr>
          <w:rFonts w:cstheme="minorHAnsi"/>
          <w:sz w:val="24"/>
          <w:szCs w:val="24"/>
        </w:rPr>
        <w:tab/>
      </w:r>
      <w:r w:rsidR="00146937" w:rsidRPr="00146937">
        <w:rPr>
          <w:rFonts w:cstheme="minorHAnsi"/>
          <w:sz w:val="24"/>
          <w:szCs w:val="24"/>
        </w:rPr>
        <w:tab/>
      </w:r>
      <w:r w:rsidR="00146937" w:rsidRPr="00146937">
        <w:rPr>
          <w:rFonts w:cstheme="minorHAnsi"/>
          <w:sz w:val="24"/>
          <w:szCs w:val="24"/>
        </w:rPr>
        <w:tab/>
      </w:r>
      <w:r w:rsidR="00146937" w:rsidRPr="00146937">
        <w:rPr>
          <w:rFonts w:cstheme="minorHAnsi"/>
          <w:sz w:val="24"/>
          <w:szCs w:val="24"/>
        </w:rPr>
        <w:tab/>
      </w:r>
      <w:r w:rsidR="00146937" w:rsidRPr="00146937">
        <w:rPr>
          <w:rFonts w:cstheme="minorHAnsi"/>
          <w:sz w:val="24"/>
          <w:szCs w:val="24"/>
        </w:rPr>
        <w:tab/>
      </w:r>
      <w:r w:rsidR="00146937" w:rsidRPr="00146937">
        <w:rPr>
          <w:rFonts w:cstheme="minorHAnsi"/>
          <w:sz w:val="24"/>
          <w:szCs w:val="24"/>
        </w:rPr>
        <w:tab/>
      </w:r>
      <w:r w:rsidR="00146937" w:rsidRPr="00146937">
        <w:rPr>
          <w:rFonts w:cstheme="minorHAnsi"/>
          <w:sz w:val="24"/>
          <w:szCs w:val="24"/>
        </w:rPr>
        <w:tab/>
      </w:r>
      <w:r w:rsidR="000D4897">
        <w:rPr>
          <w:rFonts w:cstheme="minorHAnsi"/>
          <w:sz w:val="24"/>
          <w:szCs w:val="24"/>
        </w:rPr>
        <w:tab/>
      </w:r>
      <w:r w:rsidR="000D4897">
        <w:rPr>
          <w:rFonts w:cstheme="minorHAnsi"/>
          <w:sz w:val="24"/>
          <w:szCs w:val="24"/>
        </w:rPr>
        <w:tab/>
      </w:r>
      <w:r w:rsidR="004525FE" w:rsidRPr="00146937">
        <w:rPr>
          <w:rFonts w:cstheme="minorHAnsi"/>
          <w:b/>
          <w:bCs/>
          <w:sz w:val="24"/>
          <w:szCs w:val="24"/>
        </w:rPr>
        <w:t>(5+2+3 Marks)</w:t>
      </w:r>
    </w:p>
    <w:p w14:paraId="68AD8113" w14:textId="7A43BED1" w:rsidR="004525FE" w:rsidRPr="007F2065" w:rsidRDefault="004525FE" w:rsidP="004525FE">
      <w:pPr>
        <w:jc w:val="center"/>
        <w:rPr>
          <w:rFonts w:ascii="Times New Roman" w:hAnsi="Times New Roman" w:cs="Times New Roman"/>
          <w:b/>
          <w:u w:val="single"/>
        </w:rPr>
      </w:pPr>
      <w:r w:rsidRPr="007F2065">
        <w:rPr>
          <w:rFonts w:ascii="Times New Roman" w:hAnsi="Times New Roman" w:cs="Times New Roman"/>
          <w:b/>
          <w:noProof/>
          <w:u w:val="single"/>
          <w:lang w:val="en-IN" w:eastAsia="en-IN"/>
        </w:rPr>
        <w:drawing>
          <wp:inline distT="0" distB="0" distL="0" distR="0" wp14:anchorId="6EEFD983" wp14:editId="13FC5F40">
            <wp:extent cx="4160519" cy="2469515"/>
            <wp:effectExtent l="19050" t="19050" r="12065" b="260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ot01.png"/>
                    <pic:cNvPicPr/>
                  </pic:nvPicPr>
                  <pic:blipFill rotWithShape="1">
                    <a:blip r:embed="rId9">
                      <a:extLst>
                        <a:ext uri="{28A0092B-C50C-407E-A947-70E740481C1C}">
                          <a14:useLocalDpi xmlns:a14="http://schemas.microsoft.com/office/drawing/2010/main" val="0"/>
                        </a:ext>
                      </a:extLst>
                    </a:blip>
                    <a:srcRect t="15804"/>
                    <a:stretch/>
                  </pic:blipFill>
                  <pic:spPr bwMode="auto">
                    <a:xfrm>
                      <a:off x="0" y="0"/>
                      <a:ext cx="4161423" cy="2470051"/>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33DA04C" w14:textId="1B0D5FFE" w:rsidR="004525FE" w:rsidRPr="004D254E" w:rsidRDefault="004525FE" w:rsidP="004525FE">
      <w:pPr>
        <w:jc w:val="center"/>
        <w:rPr>
          <w:rFonts w:ascii="Times New Roman" w:hAnsi="Times New Roman" w:cs="Times New Roman"/>
          <w:b/>
          <w:szCs w:val="24"/>
        </w:rPr>
      </w:pPr>
      <w:r w:rsidRPr="004D254E">
        <w:rPr>
          <w:rFonts w:ascii="Times New Roman" w:hAnsi="Times New Roman" w:cs="Times New Roman"/>
          <w:b/>
          <w:szCs w:val="24"/>
        </w:rPr>
        <w:t xml:space="preserve">Figure1: Sentiment score of </w:t>
      </w:r>
      <w:proofErr w:type="spellStart"/>
      <w:r w:rsidR="0030751B">
        <w:rPr>
          <w:rFonts w:ascii="Times New Roman" w:hAnsi="Times New Roman" w:cs="Times New Roman"/>
          <w:b/>
          <w:szCs w:val="24"/>
        </w:rPr>
        <w:t>Proacademy</w:t>
      </w:r>
      <w:proofErr w:type="spellEnd"/>
    </w:p>
    <w:p w14:paraId="4E3B811D" w14:textId="7A8A31CF" w:rsidR="004525FE" w:rsidRPr="007F2065" w:rsidRDefault="004525FE" w:rsidP="004525FE">
      <w:pPr>
        <w:jc w:val="center"/>
        <w:rPr>
          <w:rFonts w:ascii="Times New Roman" w:hAnsi="Times New Roman" w:cs="Times New Roman"/>
          <w:b/>
          <w:u w:val="single"/>
        </w:rPr>
      </w:pPr>
      <w:r w:rsidRPr="0050191A">
        <w:rPr>
          <w:rFonts w:ascii="Times New Roman" w:hAnsi="Times New Roman" w:cs="Times New Roman"/>
          <w:b/>
          <w:noProof/>
          <w:u w:val="single"/>
          <w:lang w:val="en-IN" w:eastAsia="en-IN"/>
        </w:rPr>
        <w:lastRenderedPageBreak/>
        <w:drawing>
          <wp:inline distT="0" distB="0" distL="0" distR="0" wp14:anchorId="23AC2E4E" wp14:editId="5F8CA764">
            <wp:extent cx="4601837" cy="2569845"/>
            <wp:effectExtent l="19050" t="19050" r="27940"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png"/>
                    <pic:cNvPicPr/>
                  </pic:nvPicPr>
                  <pic:blipFill rotWithShape="1">
                    <a:blip r:embed="rId10">
                      <a:extLst>
                        <a:ext uri="{28A0092B-C50C-407E-A947-70E740481C1C}">
                          <a14:useLocalDpi xmlns:a14="http://schemas.microsoft.com/office/drawing/2010/main" val="0"/>
                        </a:ext>
                      </a:extLst>
                    </a:blip>
                    <a:srcRect t="16505"/>
                    <a:stretch/>
                  </pic:blipFill>
                  <pic:spPr bwMode="auto">
                    <a:xfrm>
                      <a:off x="0" y="0"/>
                      <a:ext cx="4611798" cy="2575407"/>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D518E4" w14:textId="4F0E817B" w:rsidR="004525FE" w:rsidRPr="004D254E" w:rsidRDefault="004525FE" w:rsidP="004525FE">
      <w:pPr>
        <w:jc w:val="center"/>
        <w:rPr>
          <w:rFonts w:ascii="Times New Roman" w:hAnsi="Times New Roman" w:cs="Times New Roman"/>
          <w:b/>
          <w:szCs w:val="24"/>
        </w:rPr>
      </w:pPr>
      <w:r w:rsidRPr="004D254E">
        <w:rPr>
          <w:rFonts w:ascii="Times New Roman" w:hAnsi="Times New Roman" w:cs="Times New Roman"/>
          <w:b/>
          <w:szCs w:val="24"/>
        </w:rPr>
        <w:t xml:space="preserve">Figure2: Sentiment score of </w:t>
      </w:r>
      <w:r w:rsidR="0030751B">
        <w:rPr>
          <w:rFonts w:ascii="Times New Roman" w:hAnsi="Times New Roman" w:cs="Times New Roman"/>
          <w:b/>
          <w:szCs w:val="24"/>
        </w:rPr>
        <w:t>Fido Learning</w:t>
      </w:r>
    </w:p>
    <w:p w14:paraId="25F166A3" w14:textId="77777777" w:rsidR="00B971A7" w:rsidRPr="00010883" w:rsidRDefault="00B971A7" w:rsidP="00B971A7">
      <w:pPr>
        <w:spacing w:line="240" w:lineRule="auto"/>
        <w:contextualSpacing/>
        <w:rPr>
          <w:rFonts w:ascii="Times New Roman" w:hAnsi="Times New Roman" w:cs="Times New Roman"/>
          <w:bCs/>
          <w:sz w:val="24"/>
          <w:szCs w:val="24"/>
        </w:rPr>
      </w:pPr>
    </w:p>
    <w:p w14:paraId="2EE7F917" w14:textId="0708D57F" w:rsidR="001B17DE" w:rsidRPr="000D4897" w:rsidRDefault="00F056BB" w:rsidP="007F6902">
      <w:pPr>
        <w:pStyle w:val="Heading1"/>
        <w:shd w:val="clear" w:color="auto" w:fill="FFFFFF"/>
        <w:spacing w:before="0" w:beforeAutospacing="0" w:after="0" w:afterAutospacing="0"/>
        <w:contextualSpacing/>
        <w:jc w:val="both"/>
        <w:rPr>
          <w:rFonts w:asciiTheme="minorHAnsi" w:hAnsiTheme="minorHAnsi" w:cstheme="minorHAnsi"/>
          <w:bCs w:val="0"/>
          <w:color w:val="0F1111"/>
          <w:sz w:val="24"/>
          <w:szCs w:val="24"/>
          <w:lang w:val="en-IN" w:eastAsia="en-IN"/>
        </w:rPr>
      </w:pPr>
      <w:r w:rsidRPr="00146937">
        <w:rPr>
          <w:rFonts w:asciiTheme="minorHAnsi" w:hAnsiTheme="minorHAnsi" w:cstheme="minorHAnsi"/>
          <w:sz w:val="24"/>
          <w:szCs w:val="24"/>
        </w:rPr>
        <w:t>Q</w:t>
      </w:r>
      <w:r w:rsidR="00B971A7" w:rsidRPr="00146937">
        <w:rPr>
          <w:rFonts w:asciiTheme="minorHAnsi" w:hAnsiTheme="minorHAnsi" w:cstheme="minorHAnsi"/>
          <w:sz w:val="24"/>
          <w:szCs w:val="24"/>
        </w:rPr>
        <w:t>2</w:t>
      </w:r>
      <w:r w:rsidR="00192FD0" w:rsidRPr="00146937">
        <w:rPr>
          <w:rFonts w:asciiTheme="minorHAnsi" w:hAnsiTheme="minorHAnsi" w:cstheme="minorHAnsi"/>
          <w:sz w:val="24"/>
          <w:szCs w:val="24"/>
        </w:rPr>
        <w:t>.</w:t>
      </w:r>
      <w:r w:rsidR="001B17DE" w:rsidRPr="00146937">
        <w:rPr>
          <w:rFonts w:asciiTheme="minorHAnsi" w:hAnsiTheme="minorHAnsi" w:cstheme="minorHAnsi"/>
          <w:b w:val="0"/>
          <w:sz w:val="24"/>
          <w:szCs w:val="24"/>
        </w:rPr>
        <w:t xml:space="preserve"> </w:t>
      </w:r>
      <w:r w:rsidR="001B17DE" w:rsidRPr="00146937">
        <w:rPr>
          <w:rFonts w:asciiTheme="minorHAnsi" w:hAnsiTheme="minorHAnsi" w:cstheme="minorHAnsi"/>
          <w:b w:val="0"/>
          <w:bCs w:val="0"/>
          <w:sz w:val="24"/>
          <w:szCs w:val="24"/>
        </w:rPr>
        <w:t xml:space="preserve">An international shoe brand wants to know how it can give knowledgeable buyers individualized recommendations by going beyond star ratings for the shoes. It's difficult to stay up with shifting trends in this industry when there's so much competition and so many discriminating clients. </w:t>
      </w:r>
      <w:r w:rsidR="008D0469" w:rsidRPr="00146937">
        <w:rPr>
          <w:rFonts w:asciiTheme="minorHAnsi" w:hAnsiTheme="minorHAnsi" w:cstheme="minorHAnsi"/>
          <w:b w:val="0"/>
          <w:bCs w:val="0"/>
          <w:sz w:val="24"/>
          <w:szCs w:val="24"/>
        </w:rPr>
        <w:t xml:space="preserve">They are interested to analyze their reviews and plan an advertising campaign in order to differentiate them from other brands like Puma. </w:t>
      </w:r>
      <w:r w:rsidR="007F6902" w:rsidRPr="00146937">
        <w:rPr>
          <w:rFonts w:asciiTheme="minorHAnsi" w:hAnsiTheme="minorHAnsi" w:cstheme="minorHAnsi"/>
          <w:b w:val="0"/>
          <w:bCs w:val="0"/>
          <w:sz w:val="24"/>
          <w:szCs w:val="24"/>
        </w:rPr>
        <w:t>“</w:t>
      </w:r>
      <w:r w:rsidR="007F6902" w:rsidRPr="00146937">
        <w:rPr>
          <w:rFonts w:asciiTheme="minorHAnsi" w:hAnsiTheme="minorHAnsi" w:cstheme="minorHAnsi"/>
          <w:b w:val="0"/>
          <w:bCs w:val="0"/>
          <w:sz w:val="24"/>
          <w:szCs w:val="24"/>
          <w:u w:val="single"/>
        </w:rPr>
        <w:t xml:space="preserve">Use the product </w:t>
      </w:r>
      <w:r w:rsidR="007F6902" w:rsidRPr="00146937">
        <w:rPr>
          <w:rFonts w:asciiTheme="minorHAnsi" w:hAnsiTheme="minorHAnsi" w:cstheme="minorHAnsi"/>
          <w:b w:val="0"/>
          <w:bCs w:val="0"/>
          <w:color w:val="0F1111"/>
          <w:sz w:val="24"/>
          <w:szCs w:val="24"/>
          <w:u w:val="single"/>
          <w:lang w:val="en-IN" w:eastAsia="en-IN"/>
        </w:rPr>
        <w:t xml:space="preserve">Nike </w:t>
      </w:r>
      <w:proofErr w:type="spellStart"/>
      <w:r w:rsidR="007F6902" w:rsidRPr="00146937">
        <w:rPr>
          <w:rFonts w:asciiTheme="minorHAnsi" w:hAnsiTheme="minorHAnsi" w:cstheme="minorHAnsi"/>
          <w:b w:val="0"/>
          <w:bCs w:val="0"/>
          <w:color w:val="0F1111"/>
          <w:sz w:val="24"/>
          <w:szCs w:val="24"/>
          <w:u w:val="single"/>
          <w:lang w:val="en-IN" w:eastAsia="en-IN"/>
        </w:rPr>
        <w:t>Mens</w:t>
      </w:r>
      <w:proofErr w:type="spellEnd"/>
      <w:r w:rsidR="007F6902" w:rsidRPr="00146937">
        <w:rPr>
          <w:rFonts w:asciiTheme="minorHAnsi" w:hAnsiTheme="minorHAnsi" w:cstheme="minorHAnsi"/>
          <w:b w:val="0"/>
          <w:bCs w:val="0"/>
          <w:color w:val="0F1111"/>
          <w:sz w:val="24"/>
          <w:szCs w:val="24"/>
          <w:u w:val="single"/>
          <w:lang w:val="en-IN" w:eastAsia="en-IN"/>
        </w:rPr>
        <w:t xml:space="preserve"> Air Zoom Pegasus 39 Shield Running Shoe</w:t>
      </w:r>
      <w:r w:rsidR="007F6902" w:rsidRPr="00146937">
        <w:rPr>
          <w:rFonts w:asciiTheme="minorHAnsi" w:hAnsiTheme="minorHAnsi" w:cstheme="minorHAnsi"/>
          <w:b w:val="0"/>
          <w:bCs w:val="0"/>
          <w:color w:val="0F1111"/>
          <w:sz w:val="24"/>
          <w:szCs w:val="24"/>
          <w:lang w:val="en-IN" w:eastAsia="en-IN"/>
        </w:rPr>
        <w:t xml:space="preserve">”. Analyse the customer reviews and provide them report covering all the aspects of reviews. </w:t>
      </w:r>
      <w:r w:rsidR="000D4897">
        <w:rPr>
          <w:rFonts w:asciiTheme="minorHAnsi" w:hAnsiTheme="minorHAnsi" w:cstheme="minorHAnsi"/>
          <w:b w:val="0"/>
          <w:bCs w:val="0"/>
          <w:color w:val="0F1111"/>
          <w:sz w:val="24"/>
          <w:szCs w:val="24"/>
          <w:lang w:val="en-IN" w:eastAsia="en-IN"/>
        </w:rPr>
        <w:tab/>
      </w:r>
      <w:r w:rsidR="000D4897">
        <w:rPr>
          <w:rFonts w:asciiTheme="minorHAnsi" w:hAnsiTheme="minorHAnsi" w:cstheme="minorHAnsi"/>
          <w:b w:val="0"/>
          <w:bCs w:val="0"/>
          <w:color w:val="0F1111"/>
          <w:sz w:val="24"/>
          <w:szCs w:val="24"/>
          <w:lang w:val="en-IN" w:eastAsia="en-IN"/>
        </w:rPr>
        <w:tab/>
      </w:r>
      <w:r w:rsidR="000D4897">
        <w:rPr>
          <w:rFonts w:asciiTheme="minorHAnsi" w:hAnsiTheme="minorHAnsi" w:cstheme="minorHAnsi"/>
          <w:b w:val="0"/>
          <w:bCs w:val="0"/>
          <w:color w:val="0F1111"/>
          <w:sz w:val="24"/>
          <w:szCs w:val="24"/>
          <w:lang w:val="en-IN" w:eastAsia="en-IN"/>
        </w:rPr>
        <w:tab/>
      </w:r>
      <w:r w:rsidR="000D4897">
        <w:rPr>
          <w:rFonts w:asciiTheme="minorHAnsi" w:hAnsiTheme="minorHAnsi" w:cstheme="minorHAnsi"/>
          <w:b w:val="0"/>
          <w:bCs w:val="0"/>
          <w:color w:val="0F1111"/>
          <w:sz w:val="24"/>
          <w:szCs w:val="24"/>
          <w:lang w:val="en-IN" w:eastAsia="en-IN"/>
        </w:rPr>
        <w:tab/>
      </w:r>
      <w:r w:rsidR="000D4897">
        <w:rPr>
          <w:rFonts w:asciiTheme="minorHAnsi" w:hAnsiTheme="minorHAnsi" w:cstheme="minorHAnsi"/>
          <w:b w:val="0"/>
          <w:bCs w:val="0"/>
          <w:color w:val="0F1111"/>
          <w:sz w:val="24"/>
          <w:szCs w:val="24"/>
          <w:lang w:val="en-IN" w:eastAsia="en-IN"/>
        </w:rPr>
        <w:tab/>
        <w:t xml:space="preserve"> </w:t>
      </w:r>
      <w:r w:rsidR="000D4897">
        <w:rPr>
          <w:rFonts w:asciiTheme="minorHAnsi" w:hAnsiTheme="minorHAnsi" w:cstheme="minorHAnsi"/>
          <w:bCs w:val="0"/>
          <w:sz w:val="24"/>
          <w:szCs w:val="24"/>
        </w:rPr>
        <w:t>(10 Marks)</w:t>
      </w:r>
    </w:p>
    <w:p w14:paraId="68E8E531" w14:textId="77777777" w:rsidR="007F6902" w:rsidRPr="00146937" w:rsidRDefault="007F6902" w:rsidP="00BE1CF4">
      <w:pPr>
        <w:jc w:val="both"/>
        <w:rPr>
          <w:rFonts w:cstheme="minorHAnsi"/>
          <w:b/>
          <w:sz w:val="24"/>
          <w:szCs w:val="24"/>
        </w:rPr>
      </w:pPr>
    </w:p>
    <w:p w14:paraId="4BC0FB34" w14:textId="415D4A58" w:rsidR="004E6BB8" w:rsidRPr="00146937" w:rsidRDefault="00F056BB" w:rsidP="004E6BB8">
      <w:pPr>
        <w:autoSpaceDE w:val="0"/>
        <w:autoSpaceDN w:val="0"/>
        <w:adjustRightInd w:val="0"/>
        <w:spacing w:after="0" w:line="240" w:lineRule="auto"/>
        <w:jc w:val="both"/>
        <w:rPr>
          <w:rFonts w:eastAsiaTheme="minorHAnsi" w:cstheme="minorHAnsi"/>
          <w:b/>
          <w:bCs/>
          <w:sz w:val="24"/>
          <w:szCs w:val="24"/>
          <w:lang w:val="en-IN"/>
        </w:rPr>
      </w:pPr>
      <w:r w:rsidRPr="00146937">
        <w:rPr>
          <w:rFonts w:cstheme="minorHAnsi"/>
          <w:b/>
          <w:sz w:val="24"/>
          <w:szCs w:val="24"/>
        </w:rPr>
        <w:t>Q</w:t>
      </w:r>
      <w:r w:rsidR="00192FD0" w:rsidRPr="00146937">
        <w:rPr>
          <w:rFonts w:cstheme="minorHAnsi"/>
          <w:b/>
          <w:sz w:val="24"/>
          <w:szCs w:val="24"/>
        </w:rPr>
        <w:t>3</w:t>
      </w:r>
      <w:r w:rsidRPr="00146937">
        <w:rPr>
          <w:rFonts w:cstheme="minorHAnsi"/>
          <w:b/>
          <w:sz w:val="24"/>
          <w:szCs w:val="24"/>
        </w:rPr>
        <w:t xml:space="preserve">. </w:t>
      </w:r>
      <w:r w:rsidR="004E6BB8" w:rsidRPr="00146937">
        <w:rPr>
          <w:rFonts w:cstheme="minorHAnsi"/>
          <w:sz w:val="24"/>
          <w:szCs w:val="24"/>
        </w:rPr>
        <w:t>Network analytics are the building blocks of social media and can carry useful</w:t>
      </w:r>
      <w:r w:rsidR="004E6BB8" w:rsidRPr="00146937">
        <w:rPr>
          <w:rStyle w:val="Strong"/>
          <w:rFonts w:cstheme="minorHAnsi"/>
          <w:color w:val="252525"/>
          <w:sz w:val="24"/>
          <w:szCs w:val="24"/>
        </w:rPr>
        <w:t xml:space="preserve"> </w:t>
      </w:r>
      <w:r w:rsidR="004E6BB8" w:rsidRPr="00146937">
        <w:rPr>
          <w:rFonts w:cstheme="minorHAnsi"/>
          <w:sz w:val="24"/>
          <w:szCs w:val="24"/>
        </w:rPr>
        <w:t>business insights. Social media network analytics thus deals with constructing,</w:t>
      </w:r>
      <w:r w:rsidR="004E6BB8" w:rsidRPr="00146937">
        <w:rPr>
          <w:rStyle w:val="Strong"/>
          <w:rFonts w:cstheme="minorHAnsi"/>
          <w:color w:val="252525"/>
          <w:sz w:val="24"/>
          <w:szCs w:val="24"/>
        </w:rPr>
        <w:t xml:space="preserve"> </w:t>
      </w:r>
      <w:r w:rsidR="004E6BB8" w:rsidRPr="00146937">
        <w:rPr>
          <w:rFonts w:cstheme="minorHAnsi"/>
          <w:sz w:val="24"/>
          <w:szCs w:val="24"/>
        </w:rPr>
        <w:t>analyzing, and understanding social media networks. Social network analytics</w:t>
      </w:r>
      <w:r w:rsidR="004E6BB8" w:rsidRPr="00146937">
        <w:rPr>
          <w:rStyle w:val="Strong"/>
          <w:rFonts w:cstheme="minorHAnsi"/>
          <w:color w:val="252525"/>
          <w:sz w:val="24"/>
          <w:szCs w:val="24"/>
        </w:rPr>
        <w:t xml:space="preserve"> </w:t>
      </w:r>
      <w:r w:rsidR="004E6BB8" w:rsidRPr="00146937">
        <w:rPr>
          <w:rFonts w:cstheme="minorHAnsi"/>
          <w:sz w:val="24"/>
          <w:szCs w:val="24"/>
        </w:rPr>
        <w:t>can be used for a variety of purposes. It can be employed to identify influential</w:t>
      </w:r>
      <w:r w:rsidR="004E6BB8" w:rsidRPr="00146937">
        <w:rPr>
          <w:rStyle w:val="Strong"/>
          <w:rFonts w:cstheme="minorHAnsi"/>
          <w:color w:val="252525"/>
          <w:sz w:val="24"/>
          <w:szCs w:val="24"/>
        </w:rPr>
        <w:t xml:space="preserve"> </w:t>
      </w:r>
      <w:r w:rsidR="004E6BB8" w:rsidRPr="00146937">
        <w:rPr>
          <w:rFonts w:cstheme="minorHAnsi"/>
          <w:sz w:val="24"/>
          <w:szCs w:val="24"/>
        </w:rPr>
        <w:t>people and organizations, their position in the network, or the overall structure of a network. The network diagram below depicts a network diagram analyze it to explain the concepts of node, connection, cluster etc. use any online learning business as a reference for the given network diagram. </w:t>
      </w:r>
      <w:r w:rsidR="000D4897">
        <w:rPr>
          <w:rFonts w:cstheme="minorHAnsi"/>
          <w:sz w:val="24"/>
          <w:szCs w:val="24"/>
        </w:rPr>
        <w:tab/>
      </w:r>
      <w:r w:rsidR="000D4897">
        <w:rPr>
          <w:rFonts w:cstheme="minorHAnsi"/>
          <w:sz w:val="24"/>
          <w:szCs w:val="24"/>
        </w:rPr>
        <w:tab/>
      </w:r>
      <w:r w:rsidR="000D4897">
        <w:rPr>
          <w:rFonts w:cstheme="minorHAnsi"/>
          <w:sz w:val="24"/>
          <w:szCs w:val="24"/>
        </w:rPr>
        <w:tab/>
      </w:r>
      <w:r w:rsidR="004E6BB8" w:rsidRPr="00146937">
        <w:rPr>
          <w:rFonts w:cstheme="minorHAnsi"/>
          <w:b/>
          <w:sz w:val="24"/>
          <w:szCs w:val="24"/>
        </w:rPr>
        <w:t>(10 Marks)</w:t>
      </w:r>
    </w:p>
    <w:p w14:paraId="0AB1DF4F" w14:textId="4571DCA5" w:rsidR="004E6BB8" w:rsidRPr="00146937" w:rsidRDefault="004E6BB8" w:rsidP="004E6BB8">
      <w:pPr>
        <w:autoSpaceDE w:val="0"/>
        <w:autoSpaceDN w:val="0"/>
        <w:adjustRightInd w:val="0"/>
        <w:spacing w:after="0" w:line="240" w:lineRule="auto"/>
        <w:jc w:val="both"/>
        <w:rPr>
          <w:rFonts w:cstheme="minorHAnsi"/>
          <w:sz w:val="24"/>
          <w:szCs w:val="24"/>
        </w:rPr>
      </w:pPr>
    </w:p>
    <w:p w14:paraId="2E60590F" w14:textId="77777777" w:rsidR="004E6BB8" w:rsidRPr="00146937" w:rsidRDefault="004E6BB8" w:rsidP="004E6BB8">
      <w:pPr>
        <w:autoSpaceDE w:val="0"/>
        <w:autoSpaceDN w:val="0"/>
        <w:adjustRightInd w:val="0"/>
        <w:spacing w:after="0" w:line="240" w:lineRule="auto"/>
        <w:jc w:val="both"/>
        <w:rPr>
          <w:rFonts w:cstheme="minorHAnsi"/>
          <w:sz w:val="24"/>
          <w:szCs w:val="24"/>
        </w:rPr>
      </w:pPr>
    </w:p>
    <w:p w14:paraId="5940F51D" w14:textId="6848CBD8" w:rsidR="00F056BB" w:rsidRPr="004E6BB8" w:rsidRDefault="004E6BB8" w:rsidP="004E6BB8">
      <w:pPr>
        <w:autoSpaceDE w:val="0"/>
        <w:autoSpaceDN w:val="0"/>
        <w:adjustRightInd w:val="0"/>
        <w:spacing w:after="0" w:line="240" w:lineRule="auto"/>
        <w:jc w:val="both"/>
        <w:rPr>
          <w:rFonts w:ascii="Times New Roman" w:eastAsiaTheme="minorHAnsi" w:hAnsi="Times New Roman" w:cs="Times New Roman"/>
          <w:b/>
          <w:bCs/>
          <w:sz w:val="24"/>
          <w:szCs w:val="24"/>
          <w:lang w:val="en-IN"/>
        </w:rPr>
      </w:pPr>
      <w:r w:rsidRPr="004E6BB8">
        <w:rPr>
          <w:rFonts w:ascii="Times New Roman" w:hAnsi="Times New Roman" w:cs="Times New Roman"/>
          <w:b/>
          <w:noProof/>
          <w:sz w:val="28"/>
          <w:szCs w:val="28"/>
          <w:lang w:val="en-IN" w:eastAsia="en-IN"/>
        </w:rPr>
        <w:lastRenderedPageBreak/>
        <w:drawing>
          <wp:inline distT="0" distB="0" distL="0" distR="0" wp14:anchorId="246A8AD1" wp14:editId="6E54DCF6">
            <wp:extent cx="5943600" cy="2958465"/>
            <wp:effectExtent l="19050" t="19050" r="19050"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58465"/>
                    </a:xfrm>
                    <a:prstGeom prst="rect">
                      <a:avLst/>
                    </a:prstGeom>
                    <a:ln>
                      <a:solidFill>
                        <a:schemeClr val="tx1"/>
                      </a:solidFill>
                    </a:ln>
                  </pic:spPr>
                </pic:pic>
              </a:graphicData>
            </a:graphic>
          </wp:inline>
        </w:drawing>
      </w:r>
      <w:r w:rsidRPr="004E6BB8">
        <w:rPr>
          <w:rFonts w:ascii="Times New Roman" w:hAnsi="Times New Roman" w:cs="Times New Roman"/>
          <w:b/>
          <w:sz w:val="28"/>
          <w:szCs w:val="28"/>
        </w:rPr>
        <w:t xml:space="preserve"> </w:t>
      </w:r>
    </w:p>
    <w:p w14:paraId="0D76E816" w14:textId="77777777" w:rsidR="00B04B5D" w:rsidRDefault="00B04B5D" w:rsidP="009F1B36">
      <w:pPr>
        <w:jc w:val="both"/>
        <w:rPr>
          <w:rFonts w:ascii="Times New Roman" w:hAnsi="Times New Roman"/>
          <w:b/>
          <w:sz w:val="24"/>
          <w:szCs w:val="24"/>
        </w:rPr>
      </w:pPr>
    </w:p>
    <w:p w14:paraId="25AD5012" w14:textId="70E74813" w:rsidR="00B95D50" w:rsidRPr="00042A4F" w:rsidRDefault="00BA6DCB" w:rsidP="00B95D50">
      <w:pPr>
        <w:autoSpaceDE w:val="0"/>
        <w:autoSpaceDN w:val="0"/>
        <w:adjustRightInd w:val="0"/>
        <w:spacing w:after="0" w:line="240" w:lineRule="auto"/>
        <w:jc w:val="both"/>
        <w:rPr>
          <w:rFonts w:eastAsiaTheme="minorHAnsi" w:cstheme="minorHAnsi"/>
          <w:sz w:val="24"/>
          <w:szCs w:val="24"/>
          <w:lang w:val="en-IN"/>
        </w:rPr>
      </w:pPr>
      <w:r w:rsidRPr="00010883">
        <w:rPr>
          <w:rFonts w:ascii="Times New Roman" w:hAnsi="Times New Roman"/>
          <w:b/>
          <w:sz w:val="24"/>
          <w:szCs w:val="24"/>
        </w:rPr>
        <w:t xml:space="preserve">Q4. </w:t>
      </w:r>
      <w:r w:rsidR="00B95D50">
        <w:rPr>
          <w:rFonts w:ascii="Times New Roman" w:hAnsi="Times New Roman"/>
          <w:b/>
          <w:sz w:val="24"/>
          <w:szCs w:val="24"/>
        </w:rPr>
        <w:t xml:space="preserve"> </w:t>
      </w:r>
      <w:r w:rsidR="00B95D50">
        <w:rPr>
          <w:rFonts w:ascii="Times New Roman" w:eastAsiaTheme="minorHAnsi" w:hAnsi="Times New Roman" w:cs="Times New Roman"/>
          <w:sz w:val="24"/>
          <w:szCs w:val="24"/>
          <w:lang w:val="en-IN"/>
        </w:rPr>
        <w:t xml:space="preserve"> </w:t>
      </w:r>
      <w:r w:rsidR="00B95D50" w:rsidRPr="00042A4F">
        <w:rPr>
          <w:rFonts w:eastAsiaTheme="minorHAnsi" w:cstheme="minorHAnsi"/>
          <w:sz w:val="24"/>
          <w:szCs w:val="24"/>
          <w:lang w:val="en-IN"/>
        </w:rPr>
        <w:t>Founded in 1986, Frequent Flyer Services (Flyertalk.com) has created a unique niche for itself within the travel industry as a company that conceives, develops and markets products and services exclusively for the frequent traveller. Worldwide, these frequent traveller programs in the airline, hotel, car rental and credit card industries have more than 75 million members who earn an excess of 650 billion miles per year.</w:t>
      </w:r>
    </w:p>
    <w:p w14:paraId="40805187" w14:textId="36926431" w:rsidR="00F056BB" w:rsidRPr="00042A4F" w:rsidRDefault="00B95D50" w:rsidP="00B95D50">
      <w:pPr>
        <w:autoSpaceDE w:val="0"/>
        <w:autoSpaceDN w:val="0"/>
        <w:adjustRightInd w:val="0"/>
        <w:spacing w:after="0" w:line="240" w:lineRule="auto"/>
        <w:jc w:val="both"/>
        <w:rPr>
          <w:rFonts w:eastAsiaTheme="minorHAnsi" w:cstheme="minorHAnsi"/>
          <w:sz w:val="24"/>
          <w:szCs w:val="24"/>
          <w:lang w:val="en-IN"/>
        </w:rPr>
      </w:pPr>
      <w:r w:rsidRPr="00042A4F">
        <w:rPr>
          <w:rFonts w:eastAsiaTheme="minorHAnsi" w:cstheme="minorHAnsi"/>
          <w:sz w:val="24"/>
          <w:szCs w:val="24"/>
          <w:lang w:val="en-IN"/>
        </w:rPr>
        <w:t>Flyertalk.com is one of the most highly trafficked travel domains. It features chat boards and discussions that cover the most up-to-date traveller information, as well as loyalty programs for both airlines and hotels. With millions of users generating millions of posts and comments, it wanted to tap into the explosion of customer opinions expressed online. Flyertalk.com knew that the feedback that current and potential customers provide on their website provides a rich source of feedback and was looking for ways to mine it. Develop a text analytics strategy for the Flyertalk.com.</w:t>
      </w:r>
      <w:r w:rsidR="0030751B" w:rsidRPr="00042A4F">
        <w:rPr>
          <w:rFonts w:eastAsiaTheme="minorHAnsi" w:cstheme="minorHAnsi"/>
          <w:sz w:val="24"/>
          <w:szCs w:val="24"/>
          <w:lang w:val="en-IN"/>
        </w:rPr>
        <w:t xml:space="preserve"> </w:t>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r>
      <w:r w:rsidR="000D4897" w:rsidRPr="00042A4F">
        <w:rPr>
          <w:rFonts w:eastAsiaTheme="minorHAnsi" w:cstheme="minorHAnsi"/>
          <w:sz w:val="24"/>
          <w:szCs w:val="24"/>
          <w:lang w:val="en-IN"/>
        </w:rPr>
        <w:tab/>
        <w:t xml:space="preserve">    </w:t>
      </w:r>
      <w:r w:rsidR="00057E8D">
        <w:rPr>
          <w:rFonts w:eastAsiaTheme="minorHAnsi" w:cstheme="minorHAnsi"/>
          <w:sz w:val="24"/>
          <w:szCs w:val="24"/>
          <w:lang w:val="en-IN"/>
        </w:rPr>
        <w:t xml:space="preserve">             </w:t>
      </w:r>
      <w:bookmarkStart w:id="1" w:name="_GoBack"/>
      <w:bookmarkEnd w:id="1"/>
      <w:r w:rsidR="0030751B" w:rsidRPr="00042A4F">
        <w:rPr>
          <w:rFonts w:cstheme="minorHAnsi"/>
          <w:b/>
          <w:sz w:val="24"/>
          <w:szCs w:val="24"/>
        </w:rPr>
        <w:t>(10 Marks)</w:t>
      </w:r>
    </w:p>
    <w:p w14:paraId="3509F6D9" w14:textId="77777777" w:rsidR="00F056BB" w:rsidRPr="00042A4F" w:rsidRDefault="00F056BB" w:rsidP="00A110D5">
      <w:pPr>
        <w:pStyle w:val="ListParagraph"/>
        <w:spacing w:after="0" w:line="240" w:lineRule="auto"/>
        <w:ind w:left="360"/>
        <w:jc w:val="both"/>
        <w:rPr>
          <w:rFonts w:cstheme="minorHAnsi"/>
          <w:b/>
          <w:sz w:val="24"/>
          <w:szCs w:val="24"/>
        </w:rPr>
      </w:pPr>
    </w:p>
    <w:sectPr w:rsidR="00F056BB" w:rsidRPr="00042A4F" w:rsidSect="00BB291F">
      <w:headerReference w:type="default" r:id="rId12"/>
      <w:footerReference w:type="default" r:id="rId13"/>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4B0E3" w14:textId="77777777" w:rsidR="00662CD0" w:rsidRDefault="00662CD0" w:rsidP="00565F93">
      <w:pPr>
        <w:spacing w:after="0" w:line="240" w:lineRule="auto"/>
      </w:pPr>
      <w:r>
        <w:separator/>
      </w:r>
    </w:p>
  </w:endnote>
  <w:endnote w:type="continuationSeparator" w:id="0">
    <w:p w14:paraId="65DA3E16" w14:textId="77777777" w:rsidR="00662CD0" w:rsidRDefault="00662CD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BE809D1" w14:textId="47EC459C"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057E8D">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057E8D">
              <w:rPr>
                <w:b/>
                <w:bCs/>
                <w:noProof/>
                <w:sz w:val="20"/>
              </w:rPr>
              <w:t>3</w:t>
            </w:r>
            <w:r w:rsidRPr="00BB291F">
              <w:rPr>
                <w:b/>
                <w:bCs/>
                <w:szCs w:val="24"/>
              </w:rPr>
              <w:fldChar w:fldCharType="end"/>
            </w:r>
          </w:p>
        </w:sdtContent>
      </w:sdt>
    </w:sdtContent>
  </w:sdt>
  <w:p w14:paraId="3FCD987A"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9E012" w14:textId="77777777" w:rsidR="00662CD0" w:rsidRDefault="00662CD0" w:rsidP="00565F93">
      <w:pPr>
        <w:spacing w:after="0" w:line="240" w:lineRule="auto"/>
      </w:pPr>
      <w:r>
        <w:separator/>
      </w:r>
    </w:p>
  </w:footnote>
  <w:footnote w:type="continuationSeparator" w:id="0">
    <w:p w14:paraId="56F1774C" w14:textId="77777777" w:rsidR="00662CD0" w:rsidRDefault="00662CD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5824" w14:textId="77777777" w:rsidR="00BB291F" w:rsidRDefault="00BB291F" w:rsidP="00BB291F">
    <w:pPr>
      <w:pStyle w:val="Header"/>
    </w:pPr>
    <w:r>
      <w:t xml:space="preserve">                                                                                                                                                 </w:t>
    </w:r>
  </w:p>
  <w:p w14:paraId="17DC31D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41"/>
    <w:multiLevelType w:val="hybridMultilevel"/>
    <w:tmpl w:val="AAD2E6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EA33F3"/>
    <w:multiLevelType w:val="hybridMultilevel"/>
    <w:tmpl w:val="58FE9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101F96"/>
    <w:multiLevelType w:val="multilevel"/>
    <w:tmpl w:val="E07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3E3C86"/>
    <w:multiLevelType w:val="hybridMultilevel"/>
    <w:tmpl w:val="43DCD2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E0632F"/>
    <w:multiLevelType w:val="multilevel"/>
    <w:tmpl w:val="999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E548C"/>
    <w:multiLevelType w:val="hybridMultilevel"/>
    <w:tmpl w:val="812C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A09E7"/>
    <w:multiLevelType w:val="multilevel"/>
    <w:tmpl w:val="422A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3155E"/>
    <w:multiLevelType w:val="multilevel"/>
    <w:tmpl w:val="E5A6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67919"/>
    <w:multiLevelType w:val="hybridMultilevel"/>
    <w:tmpl w:val="91E0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AB02D69"/>
    <w:multiLevelType w:val="multilevel"/>
    <w:tmpl w:val="9418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5"/>
  </w:num>
  <w:num w:numId="8">
    <w:abstractNumId w:val="10"/>
  </w:num>
  <w:num w:numId="9">
    <w:abstractNumId w:val="9"/>
  </w:num>
  <w:num w:numId="10">
    <w:abstractNumId w:val="7"/>
  </w:num>
  <w:num w:numId="11">
    <w:abstractNumId w:val="11"/>
  </w:num>
  <w:num w:numId="12">
    <w:abstractNumId w:val="12"/>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0883"/>
    <w:rsid w:val="000159AD"/>
    <w:rsid w:val="00031DE4"/>
    <w:rsid w:val="00037FFC"/>
    <w:rsid w:val="00042A4F"/>
    <w:rsid w:val="00057E8D"/>
    <w:rsid w:val="000A7963"/>
    <w:rsid w:val="000C6F0D"/>
    <w:rsid w:val="000D4897"/>
    <w:rsid w:val="000E546F"/>
    <w:rsid w:val="00124F32"/>
    <w:rsid w:val="00136FA4"/>
    <w:rsid w:val="00146937"/>
    <w:rsid w:val="00147366"/>
    <w:rsid w:val="001607CB"/>
    <w:rsid w:val="00172B54"/>
    <w:rsid w:val="00191686"/>
    <w:rsid w:val="00192FD0"/>
    <w:rsid w:val="001B07A5"/>
    <w:rsid w:val="001B17DE"/>
    <w:rsid w:val="001C3F67"/>
    <w:rsid w:val="001D5B32"/>
    <w:rsid w:val="001E2EBC"/>
    <w:rsid w:val="001F3B2C"/>
    <w:rsid w:val="00204448"/>
    <w:rsid w:val="002727C2"/>
    <w:rsid w:val="0028151B"/>
    <w:rsid w:val="002863BC"/>
    <w:rsid w:val="002969DB"/>
    <w:rsid w:val="0030751B"/>
    <w:rsid w:val="00314AD0"/>
    <w:rsid w:val="0031541C"/>
    <w:rsid w:val="00324DA5"/>
    <w:rsid w:val="00352779"/>
    <w:rsid w:val="0035360D"/>
    <w:rsid w:val="00357C17"/>
    <w:rsid w:val="003724C4"/>
    <w:rsid w:val="0037424E"/>
    <w:rsid w:val="003749A5"/>
    <w:rsid w:val="00394D92"/>
    <w:rsid w:val="003B671E"/>
    <w:rsid w:val="003D05AB"/>
    <w:rsid w:val="003D5570"/>
    <w:rsid w:val="00403D30"/>
    <w:rsid w:val="00404276"/>
    <w:rsid w:val="004058EE"/>
    <w:rsid w:val="00446BA2"/>
    <w:rsid w:val="004525FE"/>
    <w:rsid w:val="0045425D"/>
    <w:rsid w:val="00470A63"/>
    <w:rsid w:val="004817D9"/>
    <w:rsid w:val="00494256"/>
    <w:rsid w:val="004A1849"/>
    <w:rsid w:val="004A7807"/>
    <w:rsid w:val="004D1AEC"/>
    <w:rsid w:val="004E6BB8"/>
    <w:rsid w:val="00530E42"/>
    <w:rsid w:val="005544AB"/>
    <w:rsid w:val="00565F93"/>
    <w:rsid w:val="0059243C"/>
    <w:rsid w:val="005D431C"/>
    <w:rsid w:val="005E747F"/>
    <w:rsid w:val="00633228"/>
    <w:rsid w:val="00641F47"/>
    <w:rsid w:val="00653897"/>
    <w:rsid w:val="00654FC6"/>
    <w:rsid w:val="00662CD0"/>
    <w:rsid w:val="00663B4F"/>
    <w:rsid w:val="006A0CCF"/>
    <w:rsid w:val="006B0022"/>
    <w:rsid w:val="0070146B"/>
    <w:rsid w:val="00717D54"/>
    <w:rsid w:val="0073073F"/>
    <w:rsid w:val="007346A7"/>
    <w:rsid w:val="007519F3"/>
    <w:rsid w:val="007812B3"/>
    <w:rsid w:val="007A3EE7"/>
    <w:rsid w:val="007B4D88"/>
    <w:rsid w:val="007F6902"/>
    <w:rsid w:val="00807FC0"/>
    <w:rsid w:val="008355B1"/>
    <w:rsid w:val="008426C7"/>
    <w:rsid w:val="008677D6"/>
    <w:rsid w:val="00870DCE"/>
    <w:rsid w:val="008B26D7"/>
    <w:rsid w:val="008D0469"/>
    <w:rsid w:val="008D0B91"/>
    <w:rsid w:val="008D6D57"/>
    <w:rsid w:val="009012A2"/>
    <w:rsid w:val="00903A58"/>
    <w:rsid w:val="00905717"/>
    <w:rsid w:val="00905AC5"/>
    <w:rsid w:val="0091524B"/>
    <w:rsid w:val="00921E9B"/>
    <w:rsid w:val="009231A7"/>
    <w:rsid w:val="00923DCD"/>
    <w:rsid w:val="00956BDE"/>
    <w:rsid w:val="00956E30"/>
    <w:rsid w:val="009628CD"/>
    <w:rsid w:val="00980EAE"/>
    <w:rsid w:val="00985E7A"/>
    <w:rsid w:val="009A2519"/>
    <w:rsid w:val="009C58CA"/>
    <w:rsid w:val="009D1D56"/>
    <w:rsid w:val="009E38F9"/>
    <w:rsid w:val="009F1B36"/>
    <w:rsid w:val="00A110D5"/>
    <w:rsid w:val="00A35AF0"/>
    <w:rsid w:val="00A919E3"/>
    <w:rsid w:val="00A964EE"/>
    <w:rsid w:val="00AA0EE8"/>
    <w:rsid w:val="00AC1736"/>
    <w:rsid w:val="00AF7654"/>
    <w:rsid w:val="00B04B5D"/>
    <w:rsid w:val="00B129F6"/>
    <w:rsid w:val="00B30098"/>
    <w:rsid w:val="00B44A19"/>
    <w:rsid w:val="00B54346"/>
    <w:rsid w:val="00B66EF8"/>
    <w:rsid w:val="00B71AD9"/>
    <w:rsid w:val="00B95D50"/>
    <w:rsid w:val="00B971A7"/>
    <w:rsid w:val="00BA6DCB"/>
    <w:rsid w:val="00BB291F"/>
    <w:rsid w:val="00BE1CF4"/>
    <w:rsid w:val="00C52051"/>
    <w:rsid w:val="00C533D7"/>
    <w:rsid w:val="00C56770"/>
    <w:rsid w:val="00C706AF"/>
    <w:rsid w:val="00D159BC"/>
    <w:rsid w:val="00D218B2"/>
    <w:rsid w:val="00D22235"/>
    <w:rsid w:val="00D224B3"/>
    <w:rsid w:val="00D344FA"/>
    <w:rsid w:val="00D61645"/>
    <w:rsid w:val="00D86AEB"/>
    <w:rsid w:val="00DA0678"/>
    <w:rsid w:val="00DA5CFE"/>
    <w:rsid w:val="00DA61B8"/>
    <w:rsid w:val="00DC3A43"/>
    <w:rsid w:val="00DD234B"/>
    <w:rsid w:val="00DF6375"/>
    <w:rsid w:val="00E0384F"/>
    <w:rsid w:val="00E16D71"/>
    <w:rsid w:val="00E61C02"/>
    <w:rsid w:val="00EA7CC8"/>
    <w:rsid w:val="00EF4B4A"/>
    <w:rsid w:val="00F056BB"/>
    <w:rsid w:val="00F31468"/>
    <w:rsid w:val="00F6154A"/>
    <w:rsid w:val="00F61DAC"/>
    <w:rsid w:val="00F761F2"/>
    <w:rsid w:val="00FA729C"/>
    <w:rsid w:val="00FC0ECC"/>
    <w:rsid w:val="00FD616D"/>
    <w:rsid w:val="00FE2A02"/>
    <w:rsid w:val="00FF25DA"/>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6C7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E3"/>
    <w:pPr>
      <w:spacing w:after="200" w:line="276" w:lineRule="auto"/>
    </w:pPr>
    <w:rPr>
      <w:rFonts w:eastAsiaTheme="minorEastAsia"/>
    </w:rPr>
  </w:style>
  <w:style w:type="paragraph" w:styleId="Heading1">
    <w:name w:val="heading 1"/>
    <w:basedOn w:val="Normal"/>
    <w:link w:val="Heading1Char"/>
    <w:uiPriority w:val="9"/>
    <w:qFormat/>
    <w:rsid w:val="00F05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1C3F6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30E42"/>
    <w:rPr>
      <w:b/>
      <w:bCs/>
    </w:rPr>
  </w:style>
  <w:style w:type="character" w:customStyle="1" w:styleId="hgkelc">
    <w:name w:val="hgkelc"/>
    <w:basedOn w:val="DefaultParagraphFont"/>
    <w:rsid w:val="00980EAE"/>
  </w:style>
  <w:style w:type="character" w:styleId="Emphasis">
    <w:name w:val="Emphasis"/>
    <w:basedOn w:val="DefaultParagraphFont"/>
    <w:uiPriority w:val="20"/>
    <w:qFormat/>
    <w:rsid w:val="00136FA4"/>
    <w:rPr>
      <w:i/>
      <w:iCs/>
    </w:rPr>
  </w:style>
  <w:style w:type="character" w:customStyle="1" w:styleId="Heading1Char">
    <w:name w:val="Heading 1 Char"/>
    <w:basedOn w:val="DefaultParagraphFont"/>
    <w:link w:val="Heading1"/>
    <w:uiPriority w:val="9"/>
    <w:rsid w:val="00F056BB"/>
    <w:rPr>
      <w:rFonts w:ascii="Times New Roman" w:eastAsia="Times New Roman" w:hAnsi="Times New Roman" w:cs="Times New Roman"/>
      <w:b/>
      <w:bCs/>
      <w:kern w:val="36"/>
      <w:sz w:val="48"/>
      <w:szCs w:val="48"/>
    </w:rPr>
  </w:style>
  <w:style w:type="paragraph" w:customStyle="1" w:styleId="transcript--underline-cue--3osdw">
    <w:name w:val="transcript--underline-cue--3osdw"/>
    <w:basedOn w:val="Normal"/>
    <w:rsid w:val="00F05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
    <w:name w:val="a-size-large"/>
    <w:basedOn w:val="DefaultParagraphFont"/>
    <w:rsid w:val="007F6902"/>
  </w:style>
  <w:style w:type="paragraph" w:styleId="BalloonText">
    <w:name w:val="Balloon Text"/>
    <w:basedOn w:val="Normal"/>
    <w:link w:val="BalloonTextChar"/>
    <w:uiPriority w:val="99"/>
    <w:semiHidden/>
    <w:unhideWhenUsed/>
    <w:rsid w:val="00D34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F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54680025">
      <w:bodyDiv w:val="1"/>
      <w:marLeft w:val="0"/>
      <w:marRight w:val="0"/>
      <w:marTop w:val="0"/>
      <w:marBottom w:val="0"/>
      <w:divBdr>
        <w:top w:val="none" w:sz="0" w:space="0" w:color="auto"/>
        <w:left w:val="none" w:sz="0" w:space="0" w:color="auto"/>
        <w:bottom w:val="none" w:sz="0" w:space="0" w:color="auto"/>
        <w:right w:val="none" w:sz="0" w:space="0" w:color="auto"/>
      </w:divBdr>
    </w:div>
    <w:div w:id="371807570">
      <w:bodyDiv w:val="1"/>
      <w:marLeft w:val="0"/>
      <w:marRight w:val="0"/>
      <w:marTop w:val="0"/>
      <w:marBottom w:val="0"/>
      <w:divBdr>
        <w:top w:val="none" w:sz="0" w:space="0" w:color="auto"/>
        <w:left w:val="none" w:sz="0" w:space="0" w:color="auto"/>
        <w:bottom w:val="none" w:sz="0" w:space="0" w:color="auto"/>
        <w:right w:val="none" w:sz="0" w:space="0" w:color="auto"/>
      </w:divBdr>
    </w:div>
    <w:div w:id="677268093">
      <w:bodyDiv w:val="1"/>
      <w:marLeft w:val="0"/>
      <w:marRight w:val="0"/>
      <w:marTop w:val="0"/>
      <w:marBottom w:val="0"/>
      <w:divBdr>
        <w:top w:val="none" w:sz="0" w:space="0" w:color="auto"/>
        <w:left w:val="none" w:sz="0" w:space="0" w:color="auto"/>
        <w:bottom w:val="none" w:sz="0" w:space="0" w:color="auto"/>
        <w:right w:val="none" w:sz="0" w:space="0" w:color="auto"/>
      </w:divBdr>
    </w:div>
    <w:div w:id="866988853">
      <w:bodyDiv w:val="1"/>
      <w:marLeft w:val="0"/>
      <w:marRight w:val="0"/>
      <w:marTop w:val="0"/>
      <w:marBottom w:val="0"/>
      <w:divBdr>
        <w:top w:val="none" w:sz="0" w:space="0" w:color="auto"/>
        <w:left w:val="none" w:sz="0" w:space="0" w:color="auto"/>
        <w:bottom w:val="none" w:sz="0" w:space="0" w:color="auto"/>
        <w:right w:val="none" w:sz="0" w:space="0" w:color="auto"/>
      </w:divBdr>
    </w:div>
    <w:div w:id="105717055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04999440">
      <w:bodyDiv w:val="1"/>
      <w:marLeft w:val="0"/>
      <w:marRight w:val="0"/>
      <w:marTop w:val="0"/>
      <w:marBottom w:val="0"/>
      <w:divBdr>
        <w:top w:val="none" w:sz="0" w:space="0" w:color="auto"/>
        <w:left w:val="none" w:sz="0" w:space="0" w:color="auto"/>
        <w:bottom w:val="none" w:sz="0" w:space="0" w:color="auto"/>
        <w:right w:val="none" w:sz="0" w:space="0" w:color="auto"/>
      </w:divBdr>
    </w:div>
    <w:div w:id="1903173120">
      <w:bodyDiv w:val="1"/>
      <w:marLeft w:val="0"/>
      <w:marRight w:val="0"/>
      <w:marTop w:val="0"/>
      <w:marBottom w:val="0"/>
      <w:divBdr>
        <w:top w:val="none" w:sz="0" w:space="0" w:color="auto"/>
        <w:left w:val="none" w:sz="0" w:space="0" w:color="auto"/>
        <w:bottom w:val="none" w:sz="0" w:space="0" w:color="auto"/>
        <w:right w:val="none" w:sz="0" w:space="0" w:color="auto"/>
      </w:divBdr>
    </w:div>
    <w:div w:id="1942376727">
      <w:bodyDiv w:val="1"/>
      <w:marLeft w:val="0"/>
      <w:marRight w:val="0"/>
      <w:marTop w:val="0"/>
      <w:marBottom w:val="0"/>
      <w:divBdr>
        <w:top w:val="none" w:sz="0" w:space="0" w:color="auto"/>
        <w:left w:val="none" w:sz="0" w:space="0" w:color="auto"/>
        <w:bottom w:val="none" w:sz="0" w:space="0" w:color="auto"/>
        <w:right w:val="none" w:sz="0" w:space="0" w:color="auto"/>
      </w:divBdr>
      <w:divsChild>
        <w:div w:id="685447905">
          <w:marLeft w:val="0"/>
          <w:marRight w:val="0"/>
          <w:marTop w:val="0"/>
          <w:marBottom w:val="0"/>
          <w:divBdr>
            <w:top w:val="none" w:sz="0" w:space="0" w:color="auto"/>
            <w:left w:val="none" w:sz="0" w:space="0" w:color="auto"/>
            <w:bottom w:val="none" w:sz="0" w:space="0" w:color="auto"/>
            <w:right w:val="none" w:sz="0" w:space="0" w:color="auto"/>
          </w:divBdr>
          <w:divsChild>
            <w:div w:id="47149078">
              <w:marLeft w:val="0"/>
              <w:marRight w:val="0"/>
              <w:marTop w:val="0"/>
              <w:marBottom w:val="0"/>
              <w:divBdr>
                <w:top w:val="none" w:sz="0" w:space="0" w:color="auto"/>
                <w:left w:val="none" w:sz="0" w:space="0" w:color="auto"/>
                <w:bottom w:val="none" w:sz="0" w:space="0" w:color="auto"/>
                <w:right w:val="none" w:sz="0" w:space="0" w:color="auto"/>
              </w:divBdr>
              <w:divsChild>
                <w:div w:id="149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731AB-7EEB-47AA-9866-8743E3B6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23</cp:revision>
  <cp:lastPrinted>2023-01-30T05:35:00Z</cp:lastPrinted>
  <dcterms:created xsi:type="dcterms:W3CDTF">2023-01-16T09:38:00Z</dcterms:created>
  <dcterms:modified xsi:type="dcterms:W3CDTF">2023-01-30T05:37:00Z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