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F15550" w:rsidRPr="00921E9B" w:rsidTr="00114176">
        <w:trPr>
          <w:trHeight w:val="827"/>
        </w:trPr>
        <w:tc>
          <w:tcPr>
            <w:tcW w:w="1441" w:type="pct"/>
          </w:tcPr>
          <w:p w:rsidR="00F15550" w:rsidRPr="00921E9B" w:rsidRDefault="00F15550" w:rsidP="00114176">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3E30031D" wp14:editId="52F43717">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F15550" w:rsidRPr="00921E9B" w:rsidRDefault="00F15550" w:rsidP="00114176">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F15550" w:rsidRPr="00921E9B" w:rsidRDefault="00F15550" w:rsidP="00114176">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Pr>
                <w:rFonts w:ascii="Calibri" w:hAnsi="Calibri" w:cs="Calibri"/>
                <w:sz w:val="28"/>
                <w:szCs w:val="32"/>
                <w:lang w:val="en-IN"/>
              </w:rPr>
              <w:t xml:space="preserve"> (Batch 2021-23)</w:t>
            </w:r>
          </w:p>
        </w:tc>
      </w:tr>
      <w:tr w:rsidR="00F15550" w:rsidRPr="00921E9B" w:rsidTr="00114176">
        <w:trPr>
          <w:trHeight w:val="755"/>
        </w:trPr>
        <w:tc>
          <w:tcPr>
            <w:tcW w:w="5000" w:type="pct"/>
            <w:gridSpan w:val="2"/>
          </w:tcPr>
          <w:p w:rsidR="00F15550" w:rsidRPr="00921E9B" w:rsidRDefault="00F15550" w:rsidP="00114176">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 xml:space="preserve">Course Title: </w:t>
            </w:r>
            <w:r w:rsidRPr="006B43D6">
              <w:rPr>
                <w:rFonts w:ascii="Calibri" w:hAnsi="Calibri" w:cs="Calibri"/>
                <w:b/>
                <w:color w:val="000000" w:themeColor="text1"/>
                <w:sz w:val="28"/>
                <w:szCs w:val="28"/>
                <w:lang w:val="en-IN"/>
              </w:rPr>
              <w:t>Strategic Management</w:t>
            </w:r>
            <w:r w:rsidRPr="00921E9B">
              <w:rPr>
                <w:rFonts w:ascii="Calibri" w:hAnsi="Calibri" w:cs="Calibri"/>
                <w:b/>
                <w:sz w:val="28"/>
                <w:szCs w:val="28"/>
                <w:lang w:val="en-IN"/>
              </w:rPr>
              <w:t>, (Course Code</w:t>
            </w:r>
            <w:r w:rsidRPr="006B43D6">
              <w:rPr>
                <w:rFonts w:ascii="Calibri" w:hAnsi="Calibri" w:cs="Calibri"/>
                <w:b/>
                <w:sz w:val="28"/>
                <w:szCs w:val="28"/>
                <w:lang w:val="en-IN"/>
              </w:rPr>
              <w:t>: 30704</w:t>
            </w:r>
            <w:r w:rsidRPr="00921E9B">
              <w:rPr>
                <w:rFonts w:ascii="Calibri" w:hAnsi="Calibri" w:cs="Calibri"/>
                <w:b/>
                <w:sz w:val="28"/>
                <w:szCs w:val="28"/>
                <w:lang w:val="en-IN"/>
              </w:rPr>
              <w:t>)</w:t>
            </w:r>
          </w:p>
          <w:p w:rsidR="00F15550" w:rsidRPr="00921E9B" w:rsidRDefault="00F15550" w:rsidP="00114176">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End-Term</w:t>
            </w:r>
            <w:r w:rsidR="006B43D6">
              <w:rPr>
                <w:rFonts w:ascii="Calibri" w:hAnsi="Calibri" w:cs="Calibri"/>
                <w:b/>
                <w:sz w:val="28"/>
                <w:szCs w:val="28"/>
                <w:lang w:val="en-IN"/>
              </w:rPr>
              <w:t xml:space="preserve"> Improvement</w:t>
            </w:r>
            <w:r>
              <w:rPr>
                <w:rFonts w:ascii="Calibri" w:hAnsi="Calibri" w:cs="Calibri"/>
                <w:b/>
                <w:sz w:val="28"/>
                <w:szCs w:val="28"/>
                <w:lang w:val="en-IN"/>
              </w:rPr>
              <w:t xml:space="preserve"> Examination, Term - VI</w:t>
            </w:r>
            <w:r w:rsidRPr="00921E9B">
              <w:rPr>
                <w:rFonts w:ascii="Calibri" w:hAnsi="Calibri" w:cs="Calibri"/>
                <w:b/>
                <w:sz w:val="28"/>
                <w:szCs w:val="28"/>
                <w:lang w:val="en-IN"/>
              </w:rPr>
              <w:t xml:space="preserve"> (</w:t>
            </w:r>
            <w:r>
              <w:rPr>
                <w:rFonts w:ascii="Calibri" w:hAnsi="Calibri" w:cs="Calibri"/>
                <w:b/>
                <w:sz w:val="28"/>
                <w:szCs w:val="28"/>
                <w:lang w:val="en-IN"/>
              </w:rPr>
              <w:t>April</w:t>
            </w:r>
            <w:r w:rsidRPr="00921E9B">
              <w:rPr>
                <w:rFonts w:ascii="Calibri" w:hAnsi="Calibri" w:cs="Calibri"/>
                <w:b/>
                <w:sz w:val="28"/>
                <w:szCs w:val="28"/>
                <w:lang w:val="en-IN"/>
              </w:rPr>
              <w:t>, 202</w:t>
            </w:r>
            <w:r>
              <w:rPr>
                <w:rFonts w:ascii="Calibri" w:hAnsi="Calibri" w:cs="Calibri"/>
                <w:b/>
                <w:sz w:val="28"/>
                <w:szCs w:val="28"/>
                <w:lang w:val="en-IN"/>
              </w:rPr>
              <w:t>3</w:t>
            </w:r>
            <w:r w:rsidRPr="00921E9B">
              <w:rPr>
                <w:rFonts w:ascii="Calibri" w:hAnsi="Calibri" w:cs="Calibri"/>
                <w:b/>
                <w:sz w:val="28"/>
                <w:szCs w:val="28"/>
                <w:lang w:val="en-IN"/>
              </w:rPr>
              <w:t>)</w:t>
            </w:r>
            <w:r w:rsidRPr="00921E9B">
              <w:rPr>
                <w:rFonts w:ascii="Calibri" w:hAnsi="Calibri" w:cs="Calibri"/>
                <w:b/>
                <w:sz w:val="32"/>
                <w:szCs w:val="24"/>
                <w:lang w:val="en-IN"/>
              </w:rPr>
              <w:t xml:space="preserve"> </w:t>
            </w:r>
          </w:p>
        </w:tc>
      </w:tr>
      <w:tr w:rsidR="00F15550" w:rsidRPr="00921E9B" w:rsidTr="00114176">
        <w:tc>
          <w:tcPr>
            <w:tcW w:w="5000" w:type="pct"/>
            <w:gridSpan w:val="2"/>
          </w:tcPr>
          <w:p w:rsidR="00F15550" w:rsidRPr="00921E9B" w:rsidRDefault="00F15550" w:rsidP="00114176">
            <w:pPr>
              <w:spacing w:after="0"/>
              <w:rPr>
                <w:rFonts w:ascii="Calibri" w:hAnsi="Calibri" w:cs="Calibri"/>
                <w:i/>
                <w:szCs w:val="24"/>
                <w:lang w:val="en-IN"/>
              </w:rPr>
            </w:pPr>
            <w:r w:rsidRPr="00921E9B">
              <w:rPr>
                <w:rFonts w:ascii="Calibri" w:hAnsi="Calibri" w:cs="Calibri"/>
                <w:b/>
                <w:sz w:val="24"/>
                <w:szCs w:val="24"/>
                <w:lang w:val="en-IN"/>
              </w:rPr>
              <w:t xml:space="preserve"> Time Duration : 2 Hours                                                                                          Total Marks: 40</w:t>
            </w:r>
          </w:p>
        </w:tc>
      </w:tr>
    </w:tbl>
    <w:p w:rsidR="00F15550" w:rsidRDefault="00F15550" w:rsidP="00F15550">
      <w:pPr>
        <w:spacing w:after="0" w:line="240" w:lineRule="auto"/>
        <w:jc w:val="both"/>
        <w:rPr>
          <w:rFonts w:ascii="Calibri" w:hAnsi="Calibri" w:cs="Calibri"/>
          <w:b/>
          <w:i/>
          <w:iCs/>
          <w:sz w:val="14"/>
          <w:szCs w:val="24"/>
        </w:rPr>
      </w:pPr>
    </w:p>
    <w:p w:rsidR="00F15550" w:rsidRPr="00921E9B" w:rsidRDefault="00F15550" w:rsidP="00F15550">
      <w:pPr>
        <w:spacing w:after="0" w:line="240" w:lineRule="auto"/>
        <w:jc w:val="both"/>
        <w:rPr>
          <w:rFonts w:ascii="Calibri" w:hAnsi="Calibri" w:cs="Calibri"/>
          <w:b/>
          <w:sz w:val="24"/>
          <w:szCs w:val="24"/>
        </w:rPr>
      </w:pPr>
      <w:r w:rsidRPr="00921E9B">
        <w:rPr>
          <w:rFonts w:ascii="Calibri" w:hAnsi="Calibri" w:cs="Calibri"/>
          <w:b/>
          <w:i/>
          <w:iCs/>
          <w:sz w:val="24"/>
          <w:szCs w:val="24"/>
        </w:rPr>
        <w:t>General Instructions</w:t>
      </w:r>
      <w:r w:rsidRPr="00921E9B">
        <w:rPr>
          <w:rFonts w:ascii="Calibri" w:hAnsi="Calibri" w:cs="Calibri"/>
          <w:b/>
          <w:sz w:val="24"/>
          <w:szCs w:val="24"/>
        </w:rPr>
        <w:t>:</w:t>
      </w:r>
    </w:p>
    <w:p w:rsidR="00F15550" w:rsidRPr="00921E9B" w:rsidRDefault="00F15550" w:rsidP="00F15550">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F15550" w:rsidRPr="00921E9B" w:rsidRDefault="00F15550" w:rsidP="00F15550">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F15550" w:rsidRPr="00921E9B" w:rsidRDefault="00F15550" w:rsidP="00F15550">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F15550" w:rsidRPr="00921E9B" w:rsidRDefault="00F15550" w:rsidP="00F15550">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F15550" w:rsidRPr="00921E9B" w:rsidRDefault="00F15550" w:rsidP="00F15550">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p>
    <w:p w:rsidR="00F15550" w:rsidRPr="00AF7654" w:rsidRDefault="00F15550" w:rsidP="00F15550">
      <w:pPr>
        <w:spacing w:after="0"/>
        <w:ind w:left="360"/>
        <w:jc w:val="both"/>
        <w:rPr>
          <w:rFonts w:ascii="Calibri" w:hAnsi="Calibri" w:cs="Calibri"/>
          <w:bCs/>
          <w:i/>
          <w:sz w:val="24"/>
          <w:szCs w:val="24"/>
        </w:rPr>
      </w:pPr>
    </w:p>
    <w:p w:rsidR="00F15550" w:rsidRDefault="00F15550" w:rsidP="00F15550">
      <w:pPr>
        <w:spacing w:after="0"/>
        <w:rPr>
          <w:rFonts w:ascii="Calibri" w:eastAsia="Times New Roman" w:hAnsi="Calibri" w:cs="Calibri"/>
          <w:b/>
          <w:sz w:val="24"/>
          <w:szCs w:val="24"/>
        </w:rPr>
      </w:pPr>
    </w:p>
    <w:p w:rsidR="00F15550" w:rsidRPr="00E16D71" w:rsidRDefault="00F15550" w:rsidP="00F15550">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rsidR="00A70CC0" w:rsidRDefault="006B43D6"/>
    <w:p w:rsidR="00F15550" w:rsidRPr="006B43D6" w:rsidRDefault="00F15550">
      <w:pPr>
        <w:rPr>
          <w:b/>
          <w:sz w:val="24"/>
          <w:szCs w:val="24"/>
        </w:rPr>
      </w:pPr>
      <w:r w:rsidRPr="006B43D6">
        <w:rPr>
          <w:sz w:val="24"/>
          <w:szCs w:val="24"/>
        </w:rPr>
        <w:t xml:space="preserve">Q. 1 Pick up a product or a service offering. How would you develop a set of customer survey questions that would measure its quality on an ongoing basis? How would you administer the survey? </w:t>
      </w:r>
      <w:r w:rsidR="006B43D6">
        <w:rPr>
          <w:sz w:val="24"/>
          <w:szCs w:val="24"/>
        </w:rPr>
        <w:t xml:space="preserve">                                                                                                                                   </w:t>
      </w:r>
      <w:r w:rsidRPr="006B43D6">
        <w:rPr>
          <w:b/>
          <w:sz w:val="24"/>
          <w:szCs w:val="24"/>
        </w:rPr>
        <w:t>(10 Marks)</w:t>
      </w:r>
    </w:p>
    <w:p w:rsidR="00FF3B74" w:rsidRPr="006B43D6" w:rsidRDefault="00FF3B74">
      <w:pPr>
        <w:rPr>
          <w:b/>
          <w:sz w:val="24"/>
          <w:szCs w:val="24"/>
        </w:rPr>
      </w:pPr>
      <w:r w:rsidRPr="006B43D6">
        <w:rPr>
          <w:sz w:val="24"/>
          <w:szCs w:val="24"/>
        </w:rPr>
        <w:t xml:space="preserve">Q.2 Discuss how a company can pursue competitive advantage across its chosen market scope using </w:t>
      </w:r>
      <w:proofErr w:type="spellStart"/>
      <w:r w:rsidRPr="006B43D6">
        <w:rPr>
          <w:sz w:val="24"/>
          <w:szCs w:val="24"/>
        </w:rPr>
        <w:t>Poter’s</w:t>
      </w:r>
      <w:proofErr w:type="spellEnd"/>
      <w:r w:rsidRPr="006B43D6">
        <w:rPr>
          <w:sz w:val="24"/>
          <w:szCs w:val="24"/>
        </w:rPr>
        <w:t xml:space="preserve"> five forces model.                                                                          </w:t>
      </w:r>
      <w:r w:rsidR="006B43D6">
        <w:rPr>
          <w:sz w:val="24"/>
          <w:szCs w:val="24"/>
        </w:rPr>
        <w:t xml:space="preserve">                </w:t>
      </w:r>
      <w:r w:rsidR="006B43D6" w:rsidRPr="006B43D6">
        <w:rPr>
          <w:b/>
          <w:sz w:val="24"/>
          <w:szCs w:val="24"/>
        </w:rPr>
        <w:t>(10 Marks)</w:t>
      </w:r>
    </w:p>
    <w:p w:rsidR="004E69D0" w:rsidRDefault="004E69D0" w:rsidP="004E69D0">
      <w:pPr>
        <w:spacing w:after="0"/>
        <w:jc w:val="center"/>
        <w:rPr>
          <w:rFonts w:ascii="Calibri" w:eastAsia="Times New Roman" w:hAnsi="Calibri" w:cs="Calibri"/>
          <w:b/>
          <w:sz w:val="24"/>
          <w:szCs w:val="24"/>
          <w:u w:val="single"/>
        </w:rPr>
      </w:pPr>
      <w:r>
        <w:rPr>
          <w:rFonts w:ascii="Calibri" w:eastAsia="Times New Roman" w:hAnsi="Calibri" w:cs="Calibri"/>
          <w:b/>
          <w:sz w:val="24"/>
          <w:szCs w:val="24"/>
          <w:u w:val="single"/>
        </w:rPr>
        <w:t>SECTION –B</w:t>
      </w:r>
    </w:p>
    <w:p w:rsidR="004E69D0" w:rsidRPr="006B43D6" w:rsidRDefault="004E69D0" w:rsidP="004E69D0">
      <w:pPr>
        <w:spacing w:after="0"/>
        <w:jc w:val="center"/>
        <w:rPr>
          <w:rFonts w:eastAsia="Times New Roman" w:cstheme="minorHAnsi"/>
          <w:b/>
          <w:sz w:val="24"/>
          <w:szCs w:val="24"/>
          <w:u w:val="single"/>
        </w:rPr>
      </w:pPr>
    </w:p>
    <w:p w:rsidR="004E69D0" w:rsidRPr="006B43D6" w:rsidRDefault="005A17F2" w:rsidP="005A17F2">
      <w:pPr>
        <w:spacing w:after="0"/>
        <w:rPr>
          <w:rFonts w:eastAsia="Times New Roman" w:cstheme="minorHAnsi"/>
          <w:b/>
          <w:sz w:val="24"/>
          <w:szCs w:val="24"/>
          <w:u w:val="single"/>
        </w:rPr>
      </w:pPr>
      <w:r w:rsidRPr="006B43D6">
        <w:rPr>
          <w:rFonts w:eastAsia="Times New Roman" w:cstheme="minorHAnsi"/>
          <w:sz w:val="24"/>
          <w:szCs w:val="24"/>
        </w:rPr>
        <w:t xml:space="preserve">DD is the India’s premier public service broadcaster with more than 1,000 transmitters covering 90% of the country’s population across on estimated 70 million homes. It has more than 20,000 employees managing its metro and regional channels. Recent years have seen growing competition from many private channels numbering more than 65, and the cable and satellite operators (C &amp; S). The C &amp; S network reaches nearly 30 million homes and is growing at a very fast rate. DD’s business model is based on selling half – hour slots of commercial time to the </w:t>
      </w:r>
      <w:proofErr w:type="spellStart"/>
      <w:r w:rsidRPr="006B43D6">
        <w:rPr>
          <w:rFonts w:eastAsia="Times New Roman" w:cstheme="minorHAnsi"/>
          <w:sz w:val="24"/>
          <w:szCs w:val="24"/>
        </w:rPr>
        <w:t>programme</w:t>
      </w:r>
      <w:proofErr w:type="spellEnd"/>
      <w:r w:rsidRPr="006B43D6">
        <w:rPr>
          <w:rFonts w:eastAsia="Times New Roman" w:cstheme="minorHAnsi"/>
          <w:sz w:val="24"/>
          <w:szCs w:val="24"/>
        </w:rPr>
        <w:t xml:space="preserve"> producers and charging them a minimum guarantee. For instance, the present tariff for the first 20 episodes of a </w:t>
      </w:r>
      <w:proofErr w:type="spellStart"/>
      <w:r w:rsidRPr="006B43D6">
        <w:rPr>
          <w:rFonts w:eastAsia="Times New Roman" w:cstheme="minorHAnsi"/>
          <w:sz w:val="24"/>
          <w:szCs w:val="24"/>
        </w:rPr>
        <w:t>programme</w:t>
      </w:r>
      <w:proofErr w:type="spellEnd"/>
      <w:r w:rsidRPr="006B43D6">
        <w:rPr>
          <w:rFonts w:eastAsia="Times New Roman" w:cstheme="minorHAnsi"/>
          <w:sz w:val="24"/>
          <w:szCs w:val="24"/>
        </w:rPr>
        <w:t xml:space="preserve"> Rs.30 lakhs plus the cost of production of the </w:t>
      </w:r>
      <w:proofErr w:type="spellStart"/>
      <w:r w:rsidRPr="006B43D6">
        <w:rPr>
          <w:rFonts w:eastAsia="Times New Roman" w:cstheme="minorHAnsi"/>
          <w:sz w:val="24"/>
          <w:szCs w:val="24"/>
        </w:rPr>
        <w:t>programme</w:t>
      </w:r>
      <w:proofErr w:type="spellEnd"/>
      <w:r w:rsidRPr="006B43D6">
        <w:rPr>
          <w:rFonts w:eastAsia="Times New Roman" w:cstheme="minorHAnsi"/>
          <w:sz w:val="24"/>
          <w:szCs w:val="24"/>
        </w:rPr>
        <w:t xml:space="preserve">. In exchange the procedures get 780 seconds of commercial time that he can sell to advertisers and can generate revenue. Break-even point for procedures, at the present rates, thus is </w:t>
      </w:r>
      <w:proofErr w:type="gramStart"/>
      <w:r w:rsidRPr="006B43D6">
        <w:rPr>
          <w:rFonts w:eastAsia="Times New Roman" w:cstheme="minorHAnsi"/>
          <w:sz w:val="24"/>
          <w:szCs w:val="24"/>
        </w:rPr>
        <w:t>Rs.75,000</w:t>
      </w:r>
      <w:proofErr w:type="gramEnd"/>
      <w:r w:rsidRPr="006B43D6">
        <w:rPr>
          <w:rFonts w:eastAsia="Times New Roman" w:cstheme="minorHAnsi"/>
          <w:sz w:val="24"/>
          <w:szCs w:val="24"/>
        </w:rPr>
        <w:t xml:space="preserve"> for a 10 second advertising spot. Beyond 20 episodes, the minimum guarantee is Rs.65 lakhs for which the procedures has to charge Rs.1,15,000 for a 10 second spot in order </w:t>
      </w:r>
      <w:r w:rsidRPr="006B43D6">
        <w:rPr>
          <w:rFonts w:eastAsia="Times New Roman" w:cstheme="minorHAnsi"/>
          <w:sz w:val="24"/>
          <w:szCs w:val="24"/>
        </w:rPr>
        <w:lastRenderedPageBreak/>
        <w:t xml:space="preserve">to break-even. It is at this point the advertisers face a problem – the competitive rates for a 10 second spot is </w:t>
      </w:r>
      <w:proofErr w:type="gramStart"/>
      <w:r w:rsidRPr="006B43D6">
        <w:rPr>
          <w:rFonts w:eastAsia="Times New Roman" w:cstheme="minorHAnsi"/>
          <w:sz w:val="24"/>
          <w:szCs w:val="24"/>
        </w:rPr>
        <w:t>Rs.50,000</w:t>
      </w:r>
      <w:proofErr w:type="gramEnd"/>
      <w:r w:rsidRPr="006B43D6">
        <w:rPr>
          <w:rFonts w:eastAsia="Times New Roman" w:cstheme="minorHAnsi"/>
          <w:sz w:val="24"/>
          <w:szCs w:val="24"/>
        </w:rPr>
        <w:t xml:space="preserve">. Procedures are possessive about buying commercial time on DD. As a </w:t>
      </w:r>
      <w:proofErr w:type="gramStart"/>
      <w:r w:rsidRPr="006B43D6">
        <w:rPr>
          <w:rFonts w:eastAsia="Times New Roman" w:cstheme="minorHAnsi"/>
          <w:sz w:val="24"/>
          <w:szCs w:val="24"/>
        </w:rPr>
        <w:t>result</w:t>
      </w:r>
      <w:proofErr w:type="gramEnd"/>
      <w:r w:rsidRPr="006B43D6">
        <w:rPr>
          <w:rFonts w:eastAsia="Times New Roman" w:cstheme="minorHAnsi"/>
          <w:sz w:val="24"/>
          <w:szCs w:val="24"/>
        </w:rPr>
        <w:t xml:space="preserve"> the DD’s projected growth of revenue is only commercial time on DD. As a </w:t>
      </w:r>
      <w:proofErr w:type="gramStart"/>
      <w:r w:rsidRPr="006B43D6">
        <w:rPr>
          <w:rFonts w:eastAsia="Times New Roman" w:cstheme="minorHAnsi"/>
          <w:sz w:val="24"/>
          <w:szCs w:val="24"/>
        </w:rPr>
        <w:t>result</w:t>
      </w:r>
      <w:proofErr w:type="gramEnd"/>
      <w:r w:rsidRPr="006B43D6">
        <w:rPr>
          <w:rFonts w:eastAsia="Times New Roman" w:cstheme="minorHAnsi"/>
          <w:sz w:val="24"/>
          <w:szCs w:val="24"/>
        </w:rPr>
        <w:t xml:space="preserve"> the DD’s projected growth of revenue is only 6- 10% as against 50-60% for the private sector channels. Software suppliers, advertisers and audiences are deserting DD owing to its unrealistic pricing policy. DD has options before it. First, it should privates, second it should remain purely public service broadcaster and third, a middle path. The challenge seems to be exploit DD’s immense potential and emerge as a formidable player in the mass media.</w:t>
      </w:r>
      <w:r w:rsidRPr="006B43D6">
        <w:rPr>
          <w:rFonts w:eastAsia="Times New Roman" w:cstheme="minorHAnsi"/>
          <w:sz w:val="24"/>
          <w:szCs w:val="24"/>
        </w:rPr>
        <w:br/>
      </w:r>
      <w:r w:rsidRPr="006B43D6">
        <w:rPr>
          <w:rFonts w:eastAsia="Times New Roman" w:cstheme="minorHAnsi"/>
          <w:sz w:val="24"/>
          <w:szCs w:val="24"/>
        </w:rPr>
        <w:br/>
        <w:t>Q. 3 What is the best option, in your view, for DD?</w:t>
      </w:r>
      <w:r w:rsidR="006B43D6">
        <w:rPr>
          <w:rFonts w:eastAsia="Times New Roman" w:cstheme="minorHAnsi"/>
          <w:sz w:val="24"/>
          <w:szCs w:val="24"/>
        </w:rPr>
        <w:t xml:space="preserve">                                                       </w:t>
      </w:r>
      <w:r w:rsidRPr="006B43D6">
        <w:rPr>
          <w:rFonts w:eastAsia="Times New Roman" w:cstheme="minorHAnsi"/>
          <w:sz w:val="24"/>
          <w:szCs w:val="24"/>
        </w:rPr>
        <w:t xml:space="preserve"> </w:t>
      </w:r>
      <w:r w:rsidRPr="006B43D6">
        <w:rPr>
          <w:rFonts w:eastAsia="Times New Roman" w:cstheme="minorHAnsi"/>
          <w:b/>
          <w:sz w:val="24"/>
          <w:szCs w:val="24"/>
        </w:rPr>
        <w:t>(10 Marks)</w:t>
      </w:r>
      <w:r w:rsidRPr="006B43D6">
        <w:rPr>
          <w:rFonts w:eastAsia="Times New Roman" w:cstheme="minorHAnsi"/>
          <w:b/>
          <w:sz w:val="24"/>
          <w:szCs w:val="24"/>
        </w:rPr>
        <w:br/>
      </w:r>
      <w:r w:rsidRPr="006B43D6">
        <w:rPr>
          <w:rFonts w:eastAsia="Times New Roman" w:cstheme="minorHAnsi"/>
          <w:sz w:val="24"/>
          <w:szCs w:val="24"/>
        </w:rPr>
        <w:t xml:space="preserve">Q. 4 </w:t>
      </w:r>
      <w:r w:rsidR="0084303D" w:rsidRPr="006B43D6">
        <w:rPr>
          <w:rFonts w:eastAsia="Times New Roman" w:cstheme="minorHAnsi"/>
          <w:sz w:val="24"/>
          <w:szCs w:val="24"/>
        </w:rPr>
        <w:t>Analyze</w:t>
      </w:r>
      <w:r w:rsidRPr="006B43D6">
        <w:rPr>
          <w:rFonts w:eastAsia="Times New Roman" w:cstheme="minorHAnsi"/>
          <w:sz w:val="24"/>
          <w:szCs w:val="24"/>
        </w:rPr>
        <w:t xml:space="preserve"> the SWOT factors the DD has</w:t>
      </w:r>
      <w:r w:rsidRPr="006B43D6">
        <w:rPr>
          <w:rFonts w:eastAsia="Times New Roman" w:cstheme="minorHAnsi"/>
          <w:b/>
          <w:sz w:val="24"/>
          <w:szCs w:val="24"/>
        </w:rPr>
        <w:t xml:space="preserve">. </w:t>
      </w:r>
      <w:r w:rsidR="006B43D6" w:rsidRPr="006B43D6">
        <w:rPr>
          <w:rFonts w:eastAsia="Times New Roman" w:cstheme="minorHAnsi"/>
          <w:b/>
          <w:sz w:val="24"/>
          <w:szCs w:val="24"/>
        </w:rPr>
        <w:t xml:space="preserve">                                                                     </w:t>
      </w:r>
      <w:r w:rsidRPr="006B43D6">
        <w:rPr>
          <w:rFonts w:eastAsia="Times New Roman" w:cstheme="minorHAnsi"/>
          <w:b/>
          <w:sz w:val="24"/>
          <w:szCs w:val="24"/>
        </w:rPr>
        <w:t>(10 Marks)</w:t>
      </w:r>
      <w:r w:rsidRPr="006B43D6">
        <w:rPr>
          <w:rFonts w:eastAsia="Times New Roman" w:cstheme="minorHAnsi"/>
          <w:b/>
          <w:sz w:val="24"/>
          <w:szCs w:val="24"/>
        </w:rPr>
        <w:br/>
      </w:r>
    </w:p>
    <w:p w:rsidR="00FF3B74" w:rsidRPr="006B43D6" w:rsidRDefault="00FF3B74">
      <w:pPr>
        <w:rPr>
          <w:rFonts w:cstheme="minorHAnsi"/>
        </w:rPr>
      </w:pPr>
    </w:p>
    <w:p w:rsidR="00F15550" w:rsidRPr="006B43D6" w:rsidRDefault="00F15550">
      <w:pPr>
        <w:rPr>
          <w:rFonts w:cstheme="minorHAnsi"/>
        </w:rPr>
      </w:pPr>
      <w:bookmarkStart w:id="0" w:name="_GoBack"/>
      <w:bookmarkEnd w:id="0"/>
    </w:p>
    <w:sectPr w:rsidR="00F15550" w:rsidRPr="006B4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50"/>
    <w:rsid w:val="004E69D0"/>
    <w:rsid w:val="005A17F2"/>
    <w:rsid w:val="006B43D6"/>
    <w:rsid w:val="0084303D"/>
    <w:rsid w:val="00934DCE"/>
    <w:rsid w:val="00C44D13"/>
    <w:rsid w:val="00D86DF4"/>
    <w:rsid w:val="00F15550"/>
    <w:rsid w:val="00FF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F581"/>
  <w15:chartTrackingRefBased/>
  <w15:docId w15:val="{428DDBFB-579E-46D2-9A6A-F620326B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55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550"/>
    <w:pPr>
      <w:ind w:left="720"/>
      <w:contextualSpacing/>
    </w:pPr>
  </w:style>
  <w:style w:type="table" w:styleId="TableGrid">
    <w:name w:val="Table Grid"/>
    <w:basedOn w:val="TableNormal"/>
    <w:uiPriority w:val="39"/>
    <w:rsid w:val="00F15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510</Words>
  <Characters>2852</Characters>
  <Application>Microsoft Office Word</Application>
  <DocSecurity>0</DocSecurity>
  <Lines>237</Lines>
  <Paragraphs>124</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 Sainy</dc:creator>
  <cp:keywords/>
  <dc:description/>
  <cp:lastModifiedBy>Shivani Chouksey</cp:lastModifiedBy>
  <cp:revision>7</cp:revision>
  <dcterms:created xsi:type="dcterms:W3CDTF">2023-04-11T03:53:00Z</dcterms:created>
  <dcterms:modified xsi:type="dcterms:W3CDTF">2023-04-12T05:10:00Z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0834bece-bb23-4d48-86ce-dc0ca11fe61b</vt:lpwstr>
  </property>
</Properties>
</file>