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760"/>
        <w:gridCol w:w="6816"/>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C33630">
              <w:rPr>
                <w:rFonts w:ascii="Calibri" w:hAnsi="Calibri" w:cs="Calibri"/>
                <w:b/>
                <w:color w:val="000000" w:themeColor="text1"/>
                <w:sz w:val="28"/>
                <w:szCs w:val="28"/>
                <w:lang w:val="en-IN"/>
              </w:rPr>
              <w:t>Managing Human Resources</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A0270B">
              <w:rPr>
                <w:rFonts w:ascii="Calibri" w:hAnsi="Calibri" w:cs="Calibri"/>
                <w:b/>
                <w:sz w:val="28"/>
                <w:szCs w:val="28"/>
                <w:lang w:val="en-IN"/>
              </w:rPr>
              <w:t>40302</w:t>
            </w:r>
            <w:r w:rsidRPr="00921E9B">
              <w:rPr>
                <w:rFonts w:ascii="Calibri" w:hAnsi="Calibri" w:cs="Calibri"/>
                <w:b/>
                <w:sz w:val="28"/>
                <w:szCs w:val="28"/>
                <w:lang w:val="en-IN"/>
              </w:rPr>
              <w:t>)</w:t>
            </w:r>
          </w:p>
          <w:p w:rsidR="00BB291F" w:rsidRPr="00921E9B" w:rsidRDefault="00BB291F" w:rsidP="00147366">
            <w:pPr>
              <w:tabs>
                <w:tab w:val="left" w:pos="90"/>
              </w:tabs>
              <w:spacing w:after="0"/>
              <w:jc w:val="center"/>
              <w:rPr>
                <w:rFonts w:ascii="Calibri" w:hAnsi="Calibri" w:cs="Calibri"/>
                <w:b/>
                <w:sz w:val="32"/>
                <w:szCs w:val="24"/>
                <w:lang w:val="en-IN"/>
              </w:rPr>
            </w:pPr>
            <w:r w:rsidRPr="00921E9B">
              <w:rPr>
                <w:rFonts w:ascii="Calibri" w:hAnsi="Calibri" w:cs="Calibri"/>
                <w:b/>
                <w:sz w:val="28"/>
                <w:szCs w:val="28"/>
                <w:lang w:val="en-IN"/>
              </w:rPr>
              <w:t xml:space="preserve">End-Term Examination, Term </w:t>
            </w:r>
            <w:r w:rsidR="00255693">
              <w:rPr>
                <w:rFonts w:ascii="Calibri" w:hAnsi="Calibri" w:cs="Calibri"/>
                <w:b/>
                <w:sz w:val="28"/>
                <w:szCs w:val="28"/>
                <w:lang w:val="en-IN"/>
              </w:rPr>
              <w:t>–</w:t>
            </w:r>
            <w:r w:rsidRPr="00921E9B">
              <w:rPr>
                <w:rFonts w:ascii="Calibri" w:hAnsi="Calibri" w:cs="Calibri"/>
                <w:b/>
                <w:sz w:val="28"/>
                <w:szCs w:val="28"/>
                <w:lang w:val="en-IN"/>
              </w:rPr>
              <w:t xml:space="preserve"> I</w:t>
            </w:r>
            <w:r w:rsidR="00147366">
              <w:rPr>
                <w:rFonts w:ascii="Calibri" w:hAnsi="Calibri" w:cs="Calibri"/>
                <w:b/>
                <w:sz w:val="28"/>
                <w:szCs w:val="28"/>
                <w:lang w:val="en-IN"/>
              </w:rPr>
              <w:t>I</w:t>
            </w:r>
            <w:r w:rsidR="00255693">
              <w:rPr>
                <w:rFonts w:ascii="Calibri" w:hAnsi="Calibri" w:cs="Calibri"/>
                <w:b/>
                <w:sz w:val="28"/>
                <w:szCs w:val="28"/>
                <w:lang w:val="en-IN"/>
              </w:rPr>
              <w:t xml:space="preserve"> </w:t>
            </w:r>
            <w:r w:rsidR="00255693">
              <w:rPr>
                <w:rFonts w:cstheme="minorHAnsi"/>
                <w:b/>
                <w:sz w:val="28"/>
                <w:szCs w:val="28"/>
                <w:lang w:val="en-IN"/>
              </w:rPr>
              <w:t>(Batch 2022-24)</w:t>
            </w:r>
            <w:r w:rsidRPr="00921E9B">
              <w:rPr>
                <w:rFonts w:ascii="Calibri" w:hAnsi="Calibri" w:cs="Calibri"/>
                <w:b/>
                <w:sz w:val="28"/>
                <w:szCs w:val="28"/>
                <w:lang w:val="en-IN"/>
              </w:rPr>
              <w:t xml:space="preserve"> (</w:t>
            </w:r>
            <w:r w:rsidR="00147366">
              <w:rPr>
                <w:rFonts w:ascii="Calibri" w:hAnsi="Calibri" w:cs="Calibri"/>
                <w:b/>
                <w:sz w:val="28"/>
                <w:szCs w:val="28"/>
                <w:lang w:val="en-IN"/>
              </w:rPr>
              <w:t>January</w:t>
            </w:r>
            <w:r w:rsidRPr="00921E9B">
              <w:rPr>
                <w:rFonts w:ascii="Calibri" w:hAnsi="Calibri" w:cs="Calibri"/>
                <w:b/>
                <w:sz w:val="28"/>
                <w:szCs w:val="28"/>
                <w:lang w:val="en-IN"/>
              </w:rPr>
              <w:t>, 202</w:t>
            </w:r>
            <w:r w:rsidR="00147366">
              <w:rPr>
                <w:rFonts w:ascii="Calibri" w:hAnsi="Calibri" w:cs="Calibri"/>
                <w:b/>
                <w:sz w:val="28"/>
                <w:szCs w:val="28"/>
                <w:lang w:val="en-IN"/>
              </w:rPr>
              <w:t>3</w:t>
            </w:r>
            <w:r w:rsidRPr="00921E9B">
              <w:rPr>
                <w:rFonts w:ascii="Calibri" w:hAnsi="Calibri" w:cs="Calibri"/>
                <w:b/>
                <w:sz w:val="28"/>
                <w:szCs w:val="28"/>
                <w:lang w:val="en-IN"/>
              </w:rPr>
              <w:t>)</w:t>
            </w:r>
            <w:r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E15198">
      <w:pPr>
        <w:spacing w:after="0"/>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E15198">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E15198">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E15198">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E15198">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E1519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91524B" w:rsidRDefault="0091524B" w:rsidP="0091524B">
      <w:pPr>
        <w:spacing w:after="0"/>
        <w:rPr>
          <w:rFonts w:ascii="Calibri" w:eastAsia="Times New Roman" w:hAnsi="Calibri" w:cs="Calibri"/>
          <w:b/>
          <w:sz w:val="24"/>
          <w:szCs w:val="24"/>
        </w:rPr>
      </w:pPr>
    </w:p>
    <w:p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000F8C" w:rsidRPr="00310B72" w:rsidRDefault="00000F8C" w:rsidP="0091524B">
      <w:pPr>
        <w:spacing w:after="0"/>
        <w:rPr>
          <w:rFonts w:ascii="Calibri" w:eastAsia="Times New Roman" w:hAnsi="Calibri" w:cs="Calibri"/>
          <w:b/>
          <w:sz w:val="24"/>
          <w:szCs w:val="24"/>
        </w:rPr>
      </w:pPr>
    </w:p>
    <w:p w:rsidR="00AA26A6" w:rsidRPr="00AA26A6" w:rsidRDefault="0091524B" w:rsidP="00AA26A6">
      <w:pPr>
        <w:spacing w:after="120"/>
        <w:jc w:val="both"/>
        <w:rPr>
          <w:rFonts w:ascii="Calibri" w:eastAsia="Times New Roman" w:hAnsi="Calibri" w:cs="Calibri"/>
          <w:b/>
          <w:sz w:val="24"/>
          <w:szCs w:val="24"/>
        </w:rPr>
      </w:pPr>
      <w:r w:rsidRPr="00310B72">
        <w:rPr>
          <w:rFonts w:ascii="Calibri" w:eastAsia="Times New Roman" w:hAnsi="Calibri" w:cs="Calibri"/>
          <w:b/>
          <w:sz w:val="24"/>
          <w:szCs w:val="24"/>
        </w:rPr>
        <w:t>Q1.</w:t>
      </w:r>
      <w:r w:rsidRPr="00F14D86">
        <w:rPr>
          <w:rFonts w:ascii="Calibri" w:eastAsia="Times New Roman" w:hAnsi="Calibri" w:cs="Calibri"/>
          <w:sz w:val="24"/>
          <w:szCs w:val="24"/>
        </w:rPr>
        <w:t xml:space="preserve"> </w:t>
      </w:r>
      <w:r w:rsidR="00000F8C" w:rsidRPr="00F14D86">
        <w:rPr>
          <w:rFonts w:ascii="Calibri" w:eastAsia="Times New Roman" w:hAnsi="Calibri" w:cs="Calibri"/>
          <w:sz w:val="24"/>
          <w:szCs w:val="24"/>
        </w:rPr>
        <w:t xml:space="preserve"> </w:t>
      </w:r>
      <w:r w:rsidR="00B073EE" w:rsidRPr="00F14D86">
        <w:rPr>
          <w:rFonts w:ascii="Calibri" w:eastAsia="Times New Roman" w:hAnsi="Calibri" w:cs="Calibri"/>
          <w:sz w:val="24"/>
          <w:szCs w:val="24"/>
        </w:rPr>
        <w:t>The pandemic displayed complex scenarios for organizations where maintaining business continuity was a major challenge. Illustrate two ways through which Human Resource department partnered with organizations’ top management to face the uncertain times of the pandemic</w:t>
      </w:r>
      <w:r w:rsidR="00B073EE" w:rsidRPr="00AA26A6">
        <w:rPr>
          <w:rFonts w:ascii="Calibri" w:eastAsia="Times New Roman" w:hAnsi="Calibri" w:cs="Calibri"/>
          <w:b/>
          <w:sz w:val="24"/>
          <w:szCs w:val="24"/>
        </w:rPr>
        <w:t>.</w:t>
      </w:r>
      <w:r w:rsidR="00AA26A6" w:rsidRPr="00AA26A6">
        <w:rPr>
          <w:rFonts w:ascii="Calibri" w:eastAsia="Times New Roman" w:hAnsi="Calibri" w:cs="Calibri"/>
          <w:b/>
          <w:sz w:val="24"/>
          <w:szCs w:val="24"/>
        </w:rPr>
        <w:t xml:space="preserve">                                                                                               </w:t>
      </w:r>
      <w:r w:rsidR="00AA26A6">
        <w:rPr>
          <w:rFonts w:ascii="Calibri" w:eastAsia="Times New Roman" w:hAnsi="Calibri" w:cs="Calibri"/>
          <w:b/>
          <w:sz w:val="24"/>
          <w:szCs w:val="24"/>
        </w:rPr>
        <w:t xml:space="preserve">                                 </w:t>
      </w:r>
      <w:r w:rsidR="00AA26A6" w:rsidRPr="00AA26A6">
        <w:rPr>
          <w:rFonts w:ascii="Calibri" w:eastAsia="Times New Roman" w:hAnsi="Calibri" w:cs="Calibri"/>
          <w:b/>
          <w:sz w:val="24"/>
          <w:szCs w:val="24"/>
        </w:rPr>
        <w:t xml:space="preserve">  ( 8 Marks)</w:t>
      </w:r>
    </w:p>
    <w:p w:rsidR="00AA26A6" w:rsidRDefault="00AA26A6" w:rsidP="00AA26A6">
      <w:pPr>
        <w:spacing w:after="120"/>
        <w:jc w:val="both"/>
        <w:rPr>
          <w:rFonts w:ascii="Calibri" w:eastAsia="Times New Roman" w:hAnsi="Calibri" w:cs="Calibri"/>
          <w:b/>
          <w:sz w:val="24"/>
          <w:szCs w:val="24"/>
        </w:rPr>
      </w:pPr>
    </w:p>
    <w:p w:rsidR="00F14D86" w:rsidRPr="00F14D86" w:rsidRDefault="00E61C02" w:rsidP="00AA26A6">
      <w:pPr>
        <w:spacing w:after="120"/>
        <w:jc w:val="both"/>
        <w:rPr>
          <w:rFonts w:ascii="Calibri" w:eastAsia="Times New Roman" w:hAnsi="Calibri" w:cs="Calibri"/>
          <w:sz w:val="24"/>
          <w:szCs w:val="24"/>
        </w:rPr>
      </w:pPr>
      <w:r w:rsidRPr="00310B72">
        <w:rPr>
          <w:rFonts w:ascii="Calibri" w:eastAsia="Times New Roman" w:hAnsi="Calibri" w:cs="Calibri"/>
          <w:b/>
          <w:sz w:val="24"/>
          <w:szCs w:val="24"/>
        </w:rPr>
        <w:t>Q</w:t>
      </w:r>
      <w:r w:rsidR="0091524B" w:rsidRPr="00310B72">
        <w:rPr>
          <w:rFonts w:ascii="Calibri" w:eastAsia="Times New Roman" w:hAnsi="Calibri" w:cs="Calibri"/>
          <w:b/>
          <w:sz w:val="24"/>
          <w:szCs w:val="24"/>
        </w:rPr>
        <w:t>2</w:t>
      </w:r>
      <w:r w:rsidR="00310B72" w:rsidRPr="00310B72">
        <w:rPr>
          <w:rFonts w:ascii="Calibri" w:eastAsia="Times New Roman" w:hAnsi="Calibri" w:cs="Calibri"/>
          <w:b/>
          <w:sz w:val="24"/>
          <w:szCs w:val="24"/>
        </w:rPr>
        <w:t>.</w:t>
      </w:r>
      <w:r w:rsidR="0084594A" w:rsidRPr="00F14D86">
        <w:rPr>
          <w:rFonts w:ascii="Calibri" w:eastAsia="Times New Roman" w:hAnsi="Calibri" w:cs="Calibri"/>
          <w:sz w:val="24"/>
          <w:szCs w:val="24"/>
        </w:rPr>
        <w:t xml:space="preserve"> Your </w:t>
      </w:r>
      <w:r w:rsidR="00F14D86" w:rsidRPr="00F14D86">
        <w:rPr>
          <w:rFonts w:ascii="Calibri" w:eastAsia="Times New Roman" w:hAnsi="Calibri" w:cs="Calibri"/>
          <w:sz w:val="24"/>
          <w:szCs w:val="24"/>
        </w:rPr>
        <w:t>Company</w:t>
      </w:r>
      <w:r w:rsidR="0084594A" w:rsidRPr="00F14D86">
        <w:rPr>
          <w:rFonts w:ascii="Calibri" w:eastAsia="Times New Roman" w:hAnsi="Calibri" w:cs="Calibri"/>
          <w:sz w:val="24"/>
          <w:szCs w:val="24"/>
        </w:rPr>
        <w:t xml:space="preserve"> is a leading organization in hospitality sector.  The company has been following traditional rating methods for performance </w:t>
      </w:r>
      <w:r w:rsidR="00F14D86" w:rsidRPr="00F14D86">
        <w:rPr>
          <w:rFonts w:ascii="Calibri" w:eastAsia="Times New Roman" w:hAnsi="Calibri" w:cs="Calibri"/>
          <w:sz w:val="24"/>
          <w:szCs w:val="24"/>
        </w:rPr>
        <w:t>management of its employees. In the past few years the attrition has increased considerably. It has also been noticed, just after the appraisal cycle is over the atmosphere of the organization turns heavy and grim.</w:t>
      </w:r>
    </w:p>
    <w:p w:rsidR="00AA26A6" w:rsidRDefault="00F14D86" w:rsidP="00AA26A6">
      <w:pPr>
        <w:spacing w:after="120"/>
        <w:jc w:val="both"/>
        <w:rPr>
          <w:rFonts w:ascii="Calibri" w:eastAsia="Times New Roman" w:hAnsi="Calibri" w:cs="Calibri"/>
          <w:sz w:val="24"/>
          <w:szCs w:val="24"/>
        </w:rPr>
      </w:pPr>
      <w:r w:rsidRPr="00F14D86">
        <w:rPr>
          <w:rFonts w:ascii="Calibri" w:eastAsia="Times New Roman" w:hAnsi="Calibri" w:cs="Calibri"/>
          <w:sz w:val="24"/>
          <w:szCs w:val="24"/>
        </w:rPr>
        <w:t xml:space="preserve"> As a HR manager what would be your take on the situation explained above.             </w:t>
      </w:r>
      <w:r w:rsidR="00FB3A0F" w:rsidRPr="00310B72">
        <w:rPr>
          <w:rFonts w:ascii="Calibri" w:eastAsia="Times New Roman" w:hAnsi="Calibri" w:cs="Calibri"/>
          <w:b/>
          <w:sz w:val="24"/>
          <w:szCs w:val="24"/>
        </w:rPr>
        <w:t xml:space="preserve">(8 Marks)                                                                        </w:t>
      </w:r>
      <w:r w:rsidRPr="00F14D86">
        <w:rPr>
          <w:rFonts w:ascii="Calibri" w:eastAsia="Times New Roman" w:hAnsi="Calibri" w:cs="Calibri"/>
          <w:sz w:val="24"/>
          <w:szCs w:val="24"/>
        </w:rPr>
        <w:t xml:space="preserve">  </w:t>
      </w:r>
      <w:r w:rsidR="00AA26A6">
        <w:rPr>
          <w:rFonts w:ascii="Calibri" w:eastAsia="Times New Roman" w:hAnsi="Calibri" w:cs="Calibri"/>
          <w:b/>
          <w:sz w:val="24"/>
          <w:szCs w:val="24"/>
        </w:rPr>
        <w:t xml:space="preserve">      </w:t>
      </w:r>
      <w:r w:rsidR="00310B72" w:rsidRPr="00310B72">
        <w:rPr>
          <w:rFonts w:ascii="Calibri" w:eastAsia="Times New Roman" w:hAnsi="Calibri" w:cs="Calibri"/>
          <w:b/>
          <w:sz w:val="24"/>
          <w:szCs w:val="24"/>
        </w:rPr>
        <w:tab/>
        <w:t xml:space="preserve">  </w:t>
      </w:r>
      <w:r w:rsidRPr="00310B72">
        <w:rPr>
          <w:rFonts w:ascii="Calibri" w:eastAsia="Times New Roman" w:hAnsi="Calibri" w:cs="Calibri"/>
          <w:b/>
          <w:sz w:val="24"/>
          <w:szCs w:val="24"/>
        </w:rPr>
        <w:t xml:space="preserve">  </w:t>
      </w:r>
    </w:p>
    <w:p w:rsidR="00AA26A6" w:rsidRPr="00AA26A6" w:rsidRDefault="0091524B" w:rsidP="00AA26A6">
      <w:pPr>
        <w:spacing w:after="120"/>
        <w:jc w:val="both"/>
        <w:rPr>
          <w:rFonts w:ascii="Calibri" w:eastAsia="Times New Roman" w:hAnsi="Calibri" w:cs="Calibri"/>
          <w:sz w:val="24"/>
          <w:szCs w:val="24"/>
        </w:rPr>
      </w:pPr>
      <w:r w:rsidRPr="00310B72">
        <w:rPr>
          <w:rFonts w:ascii="Calibri" w:eastAsia="Times New Roman" w:hAnsi="Calibri" w:cs="Calibri"/>
          <w:b/>
          <w:sz w:val="24"/>
          <w:szCs w:val="24"/>
        </w:rPr>
        <w:t>Q3</w:t>
      </w:r>
      <w:r w:rsidR="00E61C02" w:rsidRPr="00310B72">
        <w:rPr>
          <w:rFonts w:ascii="Calibri" w:eastAsia="Times New Roman" w:hAnsi="Calibri" w:cs="Calibri"/>
          <w:b/>
          <w:sz w:val="24"/>
          <w:szCs w:val="24"/>
        </w:rPr>
        <w:t>.</w:t>
      </w:r>
      <w:r w:rsidR="00E61C02" w:rsidRPr="00F14D86">
        <w:rPr>
          <w:rFonts w:ascii="Calibri" w:eastAsia="Times New Roman" w:hAnsi="Calibri" w:cs="Calibri"/>
          <w:sz w:val="24"/>
          <w:szCs w:val="24"/>
        </w:rPr>
        <w:t xml:space="preserve"> </w:t>
      </w:r>
      <w:r w:rsidR="00F00E4E" w:rsidRPr="000D4085">
        <w:rPr>
          <w:rFonts w:cstheme="minorHAnsi"/>
          <w:sz w:val="24"/>
          <w:szCs w:val="24"/>
          <w:shd w:val="clear" w:color="auto" w:fill="FFFFFF"/>
        </w:rPr>
        <w:t>It has been conventionally proved that Information and Communication Technology (ICT), such as the Internet, mobile communication, new media, and such in HR can greatly contribute to the fulfillment of personnel policies of the organization. Technological advancement can have a huge impact on the HR department of an organization. It allows the company to improve its internal processes, core competencies, relevant markets and organizational structure as a whole.</w:t>
      </w:r>
      <w:r w:rsidR="00F00E4E" w:rsidRPr="000D4085">
        <w:rPr>
          <w:rFonts w:cstheme="minorHAnsi"/>
          <w:sz w:val="24"/>
          <w:szCs w:val="24"/>
        </w:rPr>
        <w:t xml:space="preserve"> </w:t>
      </w:r>
    </w:p>
    <w:p w:rsidR="000D4085" w:rsidRDefault="000D4085" w:rsidP="00AA26A6">
      <w:pPr>
        <w:spacing w:after="120"/>
        <w:jc w:val="both"/>
        <w:rPr>
          <w:rFonts w:cstheme="minorHAnsi"/>
          <w:sz w:val="24"/>
          <w:szCs w:val="24"/>
        </w:rPr>
      </w:pPr>
      <w:r>
        <w:rPr>
          <w:rFonts w:cstheme="minorHAnsi"/>
          <w:sz w:val="24"/>
          <w:szCs w:val="24"/>
        </w:rPr>
        <w:lastRenderedPageBreak/>
        <w:t xml:space="preserve">(Source: </w:t>
      </w:r>
      <w:r w:rsidRPr="000D4085">
        <w:rPr>
          <w:rFonts w:cstheme="minorHAnsi"/>
          <w:sz w:val="24"/>
          <w:szCs w:val="24"/>
        </w:rPr>
        <w:t>Impact of Information Technology on Human Resource Management</w:t>
      </w:r>
      <w:r w:rsidR="003037BC">
        <w:rPr>
          <w:rFonts w:cstheme="minorHAnsi"/>
          <w:sz w:val="24"/>
          <w:szCs w:val="24"/>
        </w:rPr>
        <w:t>)</w:t>
      </w:r>
      <w:r>
        <w:rPr>
          <w:rFonts w:cstheme="minorHAnsi"/>
          <w:sz w:val="24"/>
          <w:szCs w:val="24"/>
        </w:rPr>
        <w:t xml:space="preserve"> (</w:t>
      </w:r>
      <w:r w:rsidRPr="000D4085">
        <w:rPr>
          <w:rFonts w:cstheme="minorHAnsi"/>
          <w:sz w:val="24"/>
          <w:szCs w:val="24"/>
        </w:rPr>
        <w:t>https://www.profilesasiapacific.com/2020/01/21/information-technology-hrm/</w:t>
      </w:r>
      <w:r>
        <w:rPr>
          <w:rFonts w:cstheme="minorHAnsi"/>
          <w:sz w:val="24"/>
          <w:szCs w:val="24"/>
        </w:rPr>
        <w:t>)</w:t>
      </w:r>
    </w:p>
    <w:p w:rsidR="00E61C02" w:rsidRPr="00F14D86" w:rsidRDefault="000D4085" w:rsidP="00731DB7">
      <w:pPr>
        <w:spacing w:after="120"/>
        <w:jc w:val="both"/>
        <w:rPr>
          <w:rFonts w:ascii="Calibri" w:hAnsi="Calibri" w:cs="Calibri"/>
          <w:sz w:val="24"/>
          <w:szCs w:val="24"/>
        </w:rPr>
      </w:pPr>
      <w:r>
        <w:rPr>
          <w:rFonts w:cstheme="minorHAnsi"/>
          <w:sz w:val="24"/>
          <w:szCs w:val="24"/>
        </w:rPr>
        <w:t xml:space="preserve">Demonstrate how </w:t>
      </w:r>
      <w:r w:rsidR="00FB7777" w:rsidRPr="000D4085">
        <w:rPr>
          <w:rFonts w:cstheme="minorHAnsi"/>
          <w:sz w:val="24"/>
          <w:szCs w:val="24"/>
        </w:rPr>
        <w:t xml:space="preserve">Information technology </w:t>
      </w:r>
      <w:r>
        <w:rPr>
          <w:rFonts w:cstheme="minorHAnsi"/>
          <w:sz w:val="24"/>
          <w:szCs w:val="24"/>
        </w:rPr>
        <w:t>has transformed at least two HR functions giving examples</w:t>
      </w:r>
      <w:r w:rsidR="006E7360">
        <w:rPr>
          <w:rFonts w:cstheme="minorHAnsi"/>
          <w:sz w:val="24"/>
          <w:szCs w:val="24"/>
        </w:rPr>
        <w:t xml:space="preserve">.               </w:t>
      </w:r>
      <w:r w:rsidR="006E7360">
        <w:rPr>
          <w:rFonts w:cstheme="minorHAnsi"/>
          <w:sz w:val="24"/>
          <w:szCs w:val="24"/>
        </w:rPr>
        <w:tab/>
      </w:r>
      <w:r w:rsidR="006E7360">
        <w:rPr>
          <w:rFonts w:cstheme="minorHAnsi"/>
          <w:sz w:val="24"/>
          <w:szCs w:val="24"/>
        </w:rPr>
        <w:tab/>
      </w:r>
      <w:r w:rsidR="006E7360">
        <w:rPr>
          <w:rFonts w:cstheme="minorHAnsi"/>
          <w:sz w:val="24"/>
          <w:szCs w:val="24"/>
        </w:rPr>
        <w:tab/>
      </w:r>
      <w:r w:rsidR="006E7360">
        <w:rPr>
          <w:rFonts w:cstheme="minorHAnsi"/>
          <w:sz w:val="24"/>
          <w:szCs w:val="24"/>
        </w:rPr>
        <w:tab/>
      </w:r>
      <w:r w:rsidR="006E7360">
        <w:rPr>
          <w:rFonts w:cstheme="minorHAnsi"/>
          <w:sz w:val="24"/>
          <w:szCs w:val="24"/>
        </w:rPr>
        <w:tab/>
      </w:r>
      <w:r w:rsidR="006E7360">
        <w:rPr>
          <w:rFonts w:cstheme="minorHAnsi"/>
          <w:sz w:val="24"/>
          <w:szCs w:val="24"/>
        </w:rPr>
        <w:tab/>
      </w:r>
      <w:r w:rsidR="006E7360">
        <w:rPr>
          <w:rFonts w:cstheme="minorHAnsi"/>
          <w:sz w:val="24"/>
          <w:szCs w:val="24"/>
        </w:rPr>
        <w:tab/>
      </w:r>
      <w:r w:rsidR="006E7360">
        <w:rPr>
          <w:rFonts w:cstheme="minorHAnsi"/>
          <w:sz w:val="24"/>
          <w:szCs w:val="24"/>
        </w:rPr>
        <w:tab/>
      </w:r>
      <w:r w:rsidR="006E7360">
        <w:rPr>
          <w:rFonts w:cstheme="minorHAnsi"/>
          <w:sz w:val="24"/>
          <w:szCs w:val="24"/>
        </w:rPr>
        <w:tab/>
      </w:r>
      <w:r w:rsidR="00FB3A0F">
        <w:rPr>
          <w:rFonts w:cstheme="minorHAnsi"/>
          <w:sz w:val="24"/>
          <w:szCs w:val="24"/>
        </w:rPr>
        <w:t xml:space="preserve">     </w:t>
      </w:r>
      <w:r w:rsidR="006E7360" w:rsidRPr="00310B72">
        <w:rPr>
          <w:rFonts w:ascii="Calibri" w:eastAsia="Times New Roman" w:hAnsi="Calibri" w:cs="Calibri"/>
          <w:b/>
          <w:sz w:val="24"/>
          <w:szCs w:val="24"/>
        </w:rPr>
        <w:t xml:space="preserve">(8 Marks)                                                                        </w:t>
      </w:r>
      <w:r>
        <w:rPr>
          <w:rFonts w:cstheme="minorHAnsi"/>
          <w:sz w:val="24"/>
          <w:szCs w:val="24"/>
        </w:rPr>
        <w:t xml:space="preserve"> </w:t>
      </w:r>
      <w:r w:rsidR="006E7360">
        <w:rPr>
          <w:rFonts w:cstheme="minorHAnsi"/>
          <w:sz w:val="24"/>
          <w:szCs w:val="24"/>
        </w:rPr>
        <w:t xml:space="preserve"> </w:t>
      </w:r>
    </w:p>
    <w:p w:rsidR="0091524B" w:rsidRPr="00AA26A6" w:rsidRDefault="00000F8C" w:rsidP="00AA26A6">
      <w:pPr>
        <w:spacing w:after="0"/>
        <w:jc w:val="center"/>
        <w:rPr>
          <w:rFonts w:ascii="Calibri" w:eastAsia="Times New Roman" w:hAnsi="Calibri" w:cs="Calibri"/>
          <w:b/>
          <w:sz w:val="24"/>
          <w:szCs w:val="24"/>
          <w:u w:val="single"/>
        </w:rPr>
      </w:pPr>
      <w:r w:rsidRPr="00000F8C">
        <w:rPr>
          <w:rFonts w:ascii="Calibri" w:eastAsia="Times New Roman" w:hAnsi="Calibri" w:cs="Calibri"/>
          <w:b/>
          <w:sz w:val="24"/>
          <w:szCs w:val="24"/>
        </w:rPr>
        <w:t xml:space="preserve">    </w:t>
      </w:r>
      <w:r w:rsidRPr="00000F8C">
        <w:rPr>
          <w:rFonts w:ascii="Calibri" w:eastAsia="Times New Roman" w:hAnsi="Calibri" w:cs="Calibri"/>
          <w:b/>
          <w:sz w:val="24"/>
          <w:szCs w:val="24"/>
          <w:u w:val="single"/>
        </w:rPr>
        <w:t>SECTION - B</w:t>
      </w:r>
    </w:p>
    <w:p w:rsidR="00565F93" w:rsidRPr="00DA657B" w:rsidRDefault="00E0384F" w:rsidP="00DA657B">
      <w:pPr>
        <w:autoSpaceDE w:val="0"/>
        <w:autoSpaceDN w:val="0"/>
        <w:adjustRightInd w:val="0"/>
        <w:spacing w:after="0" w:line="360" w:lineRule="auto"/>
        <w:jc w:val="both"/>
        <w:rPr>
          <w:rFonts w:ascii="Calibri" w:hAnsi="Calibri" w:cs="Calibri"/>
          <w:sz w:val="24"/>
          <w:szCs w:val="24"/>
        </w:rPr>
      </w:pPr>
      <w:r w:rsidRPr="00E0384F">
        <w:rPr>
          <w:rFonts w:ascii="Calibri" w:hAnsi="Calibri" w:cs="Calibri"/>
          <w:b/>
          <w:sz w:val="24"/>
          <w:szCs w:val="24"/>
        </w:rPr>
        <w:t>Q4</w:t>
      </w:r>
      <w:r w:rsidRPr="00DA657B">
        <w:rPr>
          <w:rFonts w:ascii="Calibri" w:hAnsi="Calibri" w:cs="Calibri"/>
          <w:sz w:val="24"/>
          <w:szCs w:val="24"/>
        </w:rPr>
        <w:t xml:space="preserve">. </w:t>
      </w:r>
      <w:r w:rsidR="000E5F60" w:rsidRPr="00DA657B">
        <w:rPr>
          <w:rFonts w:ascii="Calibri" w:hAnsi="Calibri" w:cs="Calibri"/>
          <w:sz w:val="24"/>
          <w:szCs w:val="24"/>
        </w:rPr>
        <w:t xml:space="preserve">Spenta Autimobiles Limited (SAI), a subsidiary of Jain Enterprises, Nashik was founded by its Chairman Nipun Jain I 1979. During those days, it </w:t>
      </w:r>
      <w:r w:rsidR="0084594A">
        <w:rPr>
          <w:rFonts w:ascii="Calibri" w:hAnsi="Calibri" w:cs="Calibri"/>
          <w:sz w:val="24"/>
          <w:szCs w:val="24"/>
        </w:rPr>
        <w:t>was a</w:t>
      </w:r>
      <w:r w:rsidR="000E5F60" w:rsidRPr="00DA657B">
        <w:rPr>
          <w:rFonts w:ascii="Calibri" w:hAnsi="Calibri" w:cs="Calibri"/>
          <w:sz w:val="24"/>
          <w:szCs w:val="24"/>
        </w:rPr>
        <w:t xml:space="preserve"> biggest assembly plants in Maharashtra. The company was manufacturing 40,000 vehicles on an annual basis, utilizing only 72 per cent of their capacity. It was a fully automated </w:t>
      </w:r>
      <w:r w:rsidR="00916AE9">
        <w:rPr>
          <w:rFonts w:ascii="Calibri" w:hAnsi="Calibri" w:cs="Calibri"/>
          <w:sz w:val="24"/>
          <w:szCs w:val="24"/>
        </w:rPr>
        <w:t>plant</w:t>
      </w:r>
      <w:r w:rsidR="000E5F60" w:rsidRPr="00DA657B">
        <w:rPr>
          <w:rFonts w:ascii="Calibri" w:hAnsi="Calibri" w:cs="Calibri"/>
          <w:sz w:val="24"/>
          <w:szCs w:val="24"/>
        </w:rPr>
        <w:t xml:space="preserve"> with close to 1500 employees and was manufacturing four major types of vehicles</w:t>
      </w:r>
      <w:r w:rsidR="00DB4470" w:rsidRPr="00DA657B">
        <w:rPr>
          <w:rFonts w:ascii="Calibri" w:hAnsi="Calibri" w:cs="Calibri"/>
          <w:sz w:val="24"/>
          <w:szCs w:val="24"/>
        </w:rPr>
        <w:t xml:space="preserve"> - two types of tractors, tempos and rickshaws. The company has maintained fairly good employee relations, since the commencement of its operations. Majority of its workforce was from Maharashtra itself (60 percent) and the rest from various parts of India. The workers had formed a union after five years of company’s inception and after a couple of years another one was formed. The workers were divided into</w:t>
      </w:r>
      <w:r w:rsidR="00DA657B" w:rsidRPr="00DA657B">
        <w:rPr>
          <w:rFonts w:ascii="Calibri" w:hAnsi="Calibri" w:cs="Calibri"/>
          <w:sz w:val="24"/>
          <w:szCs w:val="24"/>
        </w:rPr>
        <w:t xml:space="preserve"> two main unions, i.e., Datta Sa</w:t>
      </w:r>
      <w:r w:rsidR="00DB4470" w:rsidRPr="00DA657B">
        <w:rPr>
          <w:rFonts w:ascii="Calibri" w:hAnsi="Calibri" w:cs="Calibri"/>
          <w:sz w:val="24"/>
          <w:szCs w:val="24"/>
        </w:rPr>
        <w:t>ngh Union and the Maharashtra Mazdoor Union.</w:t>
      </w:r>
    </w:p>
    <w:p w:rsidR="00DB4470" w:rsidRPr="00DA657B" w:rsidRDefault="00DB4470" w:rsidP="00DA657B">
      <w:pPr>
        <w:autoSpaceDE w:val="0"/>
        <w:autoSpaceDN w:val="0"/>
        <w:adjustRightInd w:val="0"/>
        <w:spacing w:after="0" w:line="360" w:lineRule="auto"/>
        <w:jc w:val="both"/>
        <w:rPr>
          <w:rFonts w:ascii="Calibri" w:hAnsi="Calibri" w:cs="Calibri"/>
          <w:sz w:val="24"/>
          <w:szCs w:val="24"/>
        </w:rPr>
      </w:pPr>
      <w:r w:rsidRPr="00DA657B">
        <w:rPr>
          <w:rFonts w:ascii="Calibri" w:hAnsi="Calibri" w:cs="Calibri"/>
          <w:sz w:val="24"/>
          <w:szCs w:val="24"/>
        </w:rPr>
        <w:t xml:space="preserve">The company had been signing the memorandum of agreement </w:t>
      </w:r>
      <w:r w:rsidR="00940729" w:rsidRPr="00DA657B">
        <w:rPr>
          <w:rFonts w:ascii="Calibri" w:hAnsi="Calibri" w:cs="Calibri"/>
          <w:sz w:val="24"/>
          <w:szCs w:val="24"/>
        </w:rPr>
        <w:t xml:space="preserve">periodically every three years. One of the unions signed the agreement and the other had issues </w:t>
      </w:r>
      <w:r w:rsidR="00893919" w:rsidRPr="00DA657B">
        <w:rPr>
          <w:rFonts w:ascii="Calibri" w:hAnsi="Calibri" w:cs="Calibri"/>
          <w:sz w:val="24"/>
          <w:szCs w:val="24"/>
        </w:rPr>
        <w:t>with the agreement and did not perceive it as fair – a new clause was incorporated to increase and improve productivity to 75-85 per cent for which the incentive to be given was Rs. 280-Rs. 500 per month; no other factors were taken into account.</w:t>
      </w:r>
    </w:p>
    <w:p w:rsidR="00893919" w:rsidRPr="00DA657B" w:rsidRDefault="00893919" w:rsidP="00DA657B">
      <w:pPr>
        <w:autoSpaceDE w:val="0"/>
        <w:autoSpaceDN w:val="0"/>
        <w:adjustRightInd w:val="0"/>
        <w:spacing w:after="0" w:line="360" w:lineRule="auto"/>
        <w:jc w:val="both"/>
        <w:rPr>
          <w:rFonts w:ascii="Calibri" w:hAnsi="Calibri" w:cs="Calibri"/>
          <w:sz w:val="24"/>
          <w:szCs w:val="24"/>
        </w:rPr>
      </w:pPr>
      <w:r w:rsidRPr="00DA657B">
        <w:rPr>
          <w:rFonts w:ascii="Calibri" w:hAnsi="Calibri" w:cs="Calibri"/>
          <w:sz w:val="24"/>
          <w:szCs w:val="24"/>
        </w:rPr>
        <w:t>On a</w:t>
      </w:r>
      <w:r w:rsidR="00DA657B" w:rsidRPr="00DA657B">
        <w:rPr>
          <w:rFonts w:ascii="Calibri" w:hAnsi="Calibri" w:cs="Calibri"/>
          <w:sz w:val="24"/>
          <w:szCs w:val="24"/>
        </w:rPr>
        <w:t xml:space="preserve"> sunny May morning, the Dutta Sa</w:t>
      </w:r>
      <w:r w:rsidRPr="00DA657B">
        <w:rPr>
          <w:rFonts w:ascii="Calibri" w:hAnsi="Calibri" w:cs="Calibri"/>
          <w:sz w:val="24"/>
          <w:szCs w:val="24"/>
        </w:rPr>
        <w:t>ngh Union members stood near the factory gates and did not allow any worker to enter the premise. Two of the minor local political parties too supported the Union</w:t>
      </w:r>
      <w:r w:rsidR="00D7659B" w:rsidRPr="00DA657B">
        <w:rPr>
          <w:rFonts w:ascii="Calibri" w:hAnsi="Calibri" w:cs="Calibri"/>
          <w:sz w:val="24"/>
          <w:szCs w:val="24"/>
        </w:rPr>
        <w:t xml:space="preserve">. The executives and the other staff did try to enter through the other gate though. The strike continued for a month, till the Chief Minister’s appeal was broadcasted on Doordarshan for the maintenance of peace and harmony and a reconciliation request between the management and the Union were sought. At the end of the long month most of the workers lost the energy to continue the strike and the local political parties also relented. </w:t>
      </w:r>
    </w:p>
    <w:p w:rsidR="00DD3B6E" w:rsidRDefault="00D7659B" w:rsidP="00DA657B">
      <w:pPr>
        <w:autoSpaceDE w:val="0"/>
        <w:autoSpaceDN w:val="0"/>
        <w:adjustRightInd w:val="0"/>
        <w:spacing w:after="0" w:line="360" w:lineRule="auto"/>
        <w:jc w:val="both"/>
        <w:rPr>
          <w:rFonts w:ascii="Calibri" w:hAnsi="Calibri" w:cs="Calibri"/>
          <w:sz w:val="24"/>
          <w:szCs w:val="24"/>
        </w:rPr>
      </w:pPr>
      <w:r w:rsidRPr="00DA657B">
        <w:rPr>
          <w:rFonts w:ascii="Calibri" w:hAnsi="Calibri" w:cs="Calibri"/>
          <w:sz w:val="24"/>
          <w:szCs w:val="24"/>
        </w:rPr>
        <w:t xml:space="preserve">The management maintained its composure throughout the strike. It did not succumb to </w:t>
      </w:r>
      <w:r w:rsidR="00DA657B" w:rsidRPr="00DA657B">
        <w:rPr>
          <w:rFonts w:ascii="Calibri" w:hAnsi="Calibri" w:cs="Calibri"/>
          <w:sz w:val="24"/>
          <w:szCs w:val="24"/>
        </w:rPr>
        <w:t xml:space="preserve">the pressure tactics that were thrown to its face by the union, police, political parties and few occasions the press too. It maintained its stand on the ’productivity’ front. </w:t>
      </w:r>
    </w:p>
    <w:p w:rsidR="00D7659B" w:rsidRPr="00DA657B" w:rsidRDefault="00DA657B" w:rsidP="00DA657B">
      <w:pPr>
        <w:autoSpaceDE w:val="0"/>
        <w:autoSpaceDN w:val="0"/>
        <w:adjustRightInd w:val="0"/>
        <w:spacing w:after="0" w:line="360" w:lineRule="auto"/>
        <w:jc w:val="both"/>
        <w:rPr>
          <w:rFonts w:ascii="Calibri" w:hAnsi="Calibri" w:cs="Calibri"/>
          <w:sz w:val="24"/>
          <w:szCs w:val="24"/>
        </w:rPr>
      </w:pPr>
      <w:bookmarkStart w:id="0" w:name="_GoBack"/>
      <w:bookmarkEnd w:id="0"/>
      <w:r w:rsidRPr="00DA657B">
        <w:rPr>
          <w:rFonts w:ascii="Calibri" w:hAnsi="Calibri" w:cs="Calibri"/>
          <w:sz w:val="24"/>
          <w:szCs w:val="24"/>
        </w:rPr>
        <w:lastRenderedPageBreak/>
        <w:t>The other union that did not support the strike was supported by the management. Above all the strike was declared illegal by the labour court and morale of the union was all time low too. Routine work commenced after a month.</w:t>
      </w:r>
    </w:p>
    <w:p w:rsidR="00DA657B" w:rsidRPr="006E7360" w:rsidRDefault="00494932" w:rsidP="00DA657B">
      <w:pPr>
        <w:autoSpaceDE w:val="0"/>
        <w:autoSpaceDN w:val="0"/>
        <w:adjustRightInd w:val="0"/>
        <w:spacing w:after="0" w:line="360" w:lineRule="auto"/>
        <w:jc w:val="both"/>
        <w:rPr>
          <w:rFonts w:ascii="Calibri" w:hAnsi="Calibri" w:cs="Calibri"/>
          <w:b/>
          <w:sz w:val="24"/>
          <w:szCs w:val="24"/>
        </w:rPr>
      </w:pPr>
      <w:r w:rsidRPr="006E7360">
        <w:rPr>
          <w:rFonts w:ascii="Calibri" w:hAnsi="Calibri" w:cs="Calibri"/>
          <w:b/>
          <w:sz w:val="24"/>
          <w:szCs w:val="24"/>
        </w:rPr>
        <w:t>Questions</w:t>
      </w:r>
    </w:p>
    <w:p w:rsidR="00F14D86" w:rsidRPr="00310B72" w:rsidRDefault="00310B72" w:rsidP="00DA657B">
      <w:pPr>
        <w:autoSpaceDE w:val="0"/>
        <w:autoSpaceDN w:val="0"/>
        <w:adjustRightInd w:val="0"/>
        <w:spacing w:after="0" w:line="360" w:lineRule="auto"/>
        <w:jc w:val="both"/>
        <w:rPr>
          <w:rFonts w:ascii="Calibri" w:hAnsi="Calibri" w:cs="Calibri"/>
          <w:b/>
          <w:sz w:val="24"/>
          <w:szCs w:val="24"/>
        </w:rPr>
      </w:pPr>
      <w:r>
        <w:rPr>
          <w:rFonts w:ascii="Calibri" w:hAnsi="Calibri" w:cs="Calibri"/>
          <w:sz w:val="24"/>
          <w:szCs w:val="24"/>
        </w:rPr>
        <w:t>Q4 a) What</w:t>
      </w:r>
      <w:r w:rsidR="00F00E4E">
        <w:rPr>
          <w:rFonts w:ascii="Calibri" w:hAnsi="Calibri" w:cs="Calibri"/>
          <w:sz w:val="24"/>
          <w:szCs w:val="24"/>
        </w:rPr>
        <w:t xml:space="preserve"> do you think </w:t>
      </w:r>
      <w:r>
        <w:rPr>
          <w:rFonts w:ascii="Calibri" w:hAnsi="Calibri" w:cs="Calibri"/>
          <w:sz w:val="24"/>
          <w:szCs w:val="24"/>
        </w:rPr>
        <w:t xml:space="preserve">about the management’s decision </w:t>
      </w:r>
      <w:r w:rsidR="00F00E4E">
        <w:rPr>
          <w:rFonts w:ascii="Calibri" w:hAnsi="Calibri" w:cs="Calibri"/>
          <w:sz w:val="24"/>
          <w:szCs w:val="24"/>
        </w:rPr>
        <w:t>on</w:t>
      </w:r>
      <w:r>
        <w:rPr>
          <w:rFonts w:ascii="Calibri" w:hAnsi="Calibri" w:cs="Calibri"/>
          <w:sz w:val="24"/>
          <w:szCs w:val="24"/>
        </w:rPr>
        <w:t xml:space="preserve"> productivity-based pay?</w:t>
      </w:r>
      <w:r w:rsidR="00F00E4E">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r w:rsidR="000B18FC">
        <w:rPr>
          <w:rFonts w:ascii="Calibri" w:hAnsi="Calibri" w:cs="Calibri"/>
          <w:sz w:val="24"/>
          <w:szCs w:val="24"/>
        </w:rPr>
        <w:t xml:space="preserve"> </w:t>
      </w:r>
      <w:r w:rsidR="00F00E4E" w:rsidRPr="00310B72">
        <w:rPr>
          <w:rFonts w:ascii="Calibri" w:hAnsi="Calibri" w:cs="Calibri"/>
          <w:b/>
          <w:sz w:val="24"/>
          <w:szCs w:val="24"/>
        </w:rPr>
        <w:t>(5</w:t>
      </w:r>
      <w:r w:rsidRPr="00310B72">
        <w:rPr>
          <w:rFonts w:ascii="Calibri" w:hAnsi="Calibri" w:cs="Calibri"/>
          <w:b/>
          <w:sz w:val="24"/>
          <w:szCs w:val="24"/>
        </w:rPr>
        <w:t xml:space="preserve"> Marks</w:t>
      </w:r>
      <w:r w:rsidR="00F00E4E" w:rsidRPr="00310B72">
        <w:rPr>
          <w:rFonts w:ascii="Calibri" w:hAnsi="Calibri" w:cs="Calibri"/>
          <w:b/>
          <w:sz w:val="24"/>
          <w:szCs w:val="24"/>
        </w:rPr>
        <w:t>)</w:t>
      </w:r>
    </w:p>
    <w:p w:rsidR="00DA657B" w:rsidRPr="00310B72" w:rsidRDefault="00F00E4E" w:rsidP="00DA657B">
      <w:pPr>
        <w:autoSpaceDE w:val="0"/>
        <w:autoSpaceDN w:val="0"/>
        <w:adjustRightInd w:val="0"/>
        <w:spacing w:after="0" w:line="360" w:lineRule="auto"/>
        <w:jc w:val="both"/>
        <w:rPr>
          <w:rFonts w:ascii="Calibri" w:hAnsi="Calibri" w:cs="Calibri"/>
          <w:b/>
          <w:sz w:val="24"/>
          <w:szCs w:val="24"/>
        </w:rPr>
      </w:pPr>
      <w:r>
        <w:rPr>
          <w:rFonts w:ascii="Calibri" w:hAnsi="Calibri" w:cs="Calibri"/>
          <w:sz w:val="24"/>
          <w:szCs w:val="24"/>
        </w:rPr>
        <w:t>Q 4 b</w:t>
      </w:r>
      <w:r w:rsidR="00494932">
        <w:rPr>
          <w:rFonts w:ascii="Calibri" w:hAnsi="Calibri" w:cs="Calibri"/>
          <w:sz w:val="24"/>
          <w:szCs w:val="24"/>
        </w:rPr>
        <w:t xml:space="preserve">) </w:t>
      </w:r>
      <w:r w:rsidR="00DA657B" w:rsidRPr="00DA657B">
        <w:rPr>
          <w:rFonts w:ascii="Calibri" w:hAnsi="Calibri" w:cs="Calibri"/>
          <w:sz w:val="24"/>
          <w:szCs w:val="24"/>
        </w:rPr>
        <w:t>Where did the Dutta Sangh Union workers go wrong?</w:t>
      </w:r>
      <w:r w:rsidR="00494932">
        <w:rPr>
          <w:rFonts w:ascii="Calibri" w:hAnsi="Calibri" w:cs="Calibri"/>
          <w:sz w:val="24"/>
          <w:szCs w:val="24"/>
        </w:rPr>
        <w:t xml:space="preserve">                    </w:t>
      </w:r>
      <w:r w:rsidR="00310B72">
        <w:rPr>
          <w:rFonts w:ascii="Calibri" w:hAnsi="Calibri" w:cs="Calibri"/>
          <w:sz w:val="24"/>
          <w:szCs w:val="24"/>
        </w:rPr>
        <w:t xml:space="preserve">                         </w:t>
      </w:r>
      <w:r w:rsidR="00494932">
        <w:rPr>
          <w:rFonts w:ascii="Calibri" w:hAnsi="Calibri" w:cs="Calibri"/>
          <w:sz w:val="24"/>
          <w:szCs w:val="24"/>
        </w:rPr>
        <w:t xml:space="preserve"> </w:t>
      </w:r>
      <w:r w:rsidR="00494932" w:rsidRPr="00310B72">
        <w:rPr>
          <w:rFonts w:ascii="Calibri" w:hAnsi="Calibri" w:cs="Calibri"/>
          <w:b/>
          <w:sz w:val="24"/>
          <w:szCs w:val="24"/>
        </w:rPr>
        <w:t>(</w:t>
      </w:r>
      <w:r w:rsidRPr="00310B72">
        <w:rPr>
          <w:rFonts w:ascii="Calibri" w:hAnsi="Calibri" w:cs="Calibri"/>
          <w:b/>
          <w:sz w:val="24"/>
          <w:szCs w:val="24"/>
        </w:rPr>
        <w:t>5</w:t>
      </w:r>
      <w:r w:rsidR="00310B72" w:rsidRPr="00310B72">
        <w:rPr>
          <w:rFonts w:ascii="Calibri" w:hAnsi="Calibri" w:cs="Calibri"/>
          <w:b/>
          <w:sz w:val="24"/>
          <w:szCs w:val="24"/>
        </w:rPr>
        <w:t xml:space="preserve"> Marks</w:t>
      </w:r>
      <w:r w:rsidR="00494932" w:rsidRPr="00310B72">
        <w:rPr>
          <w:rFonts w:ascii="Calibri" w:hAnsi="Calibri" w:cs="Calibri"/>
          <w:b/>
          <w:sz w:val="24"/>
          <w:szCs w:val="24"/>
        </w:rPr>
        <w:t>)</w:t>
      </w:r>
    </w:p>
    <w:p w:rsidR="00DA657B" w:rsidRPr="00310B72" w:rsidRDefault="00F00E4E" w:rsidP="00F00E4E">
      <w:pPr>
        <w:autoSpaceDE w:val="0"/>
        <w:autoSpaceDN w:val="0"/>
        <w:adjustRightInd w:val="0"/>
        <w:spacing w:after="0" w:line="360" w:lineRule="auto"/>
        <w:jc w:val="both"/>
        <w:rPr>
          <w:rFonts w:ascii="Calibri" w:hAnsi="Calibri" w:cs="Calibri"/>
          <w:b/>
          <w:sz w:val="24"/>
          <w:szCs w:val="24"/>
        </w:rPr>
      </w:pPr>
      <w:r>
        <w:rPr>
          <w:rFonts w:ascii="Calibri" w:hAnsi="Calibri" w:cs="Calibri"/>
          <w:sz w:val="24"/>
          <w:szCs w:val="24"/>
        </w:rPr>
        <w:t>Q 4 c</w:t>
      </w:r>
      <w:r w:rsidR="00494932">
        <w:rPr>
          <w:rFonts w:ascii="Calibri" w:hAnsi="Calibri" w:cs="Calibri"/>
          <w:sz w:val="24"/>
          <w:szCs w:val="24"/>
        </w:rPr>
        <w:t xml:space="preserve">) </w:t>
      </w:r>
      <w:r w:rsidR="00DA657B" w:rsidRPr="00DA657B">
        <w:rPr>
          <w:rFonts w:ascii="Calibri" w:hAnsi="Calibri" w:cs="Calibri"/>
          <w:sz w:val="24"/>
          <w:szCs w:val="24"/>
        </w:rPr>
        <w:t>What advice would you have given them?</w:t>
      </w:r>
      <w:r w:rsidR="00494932">
        <w:rPr>
          <w:rFonts w:ascii="Calibri" w:hAnsi="Calibri" w:cs="Calibri"/>
          <w:sz w:val="24"/>
          <w:szCs w:val="24"/>
        </w:rPr>
        <w:t xml:space="preserve">                                                             </w:t>
      </w:r>
      <w:r w:rsidR="00310B72">
        <w:rPr>
          <w:rFonts w:ascii="Calibri" w:hAnsi="Calibri" w:cs="Calibri"/>
          <w:sz w:val="24"/>
          <w:szCs w:val="24"/>
        </w:rPr>
        <w:t xml:space="preserve">    </w:t>
      </w:r>
      <w:r w:rsidR="00494932">
        <w:rPr>
          <w:rFonts w:ascii="Calibri" w:hAnsi="Calibri" w:cs="Calibri"/>
          <w:sz w:val="24"/>
          <w:szCs w:val="24"/>
        </w:rPr>
        <w:t xml:space="preserve">   </w:t>
      </w:r>
      <w:r w:rsidR="00494932" w:rsidRPr="00310B72">
        <w:rPr>
          <w:rFonts w:ascii="Calibri" w:hAnsi="Calibri" w:cs="Calibri"/>
          <w:b/>
          <w:sz w:val="24"/>
          <w:szCs w:val="24"/>
        </w:rPr>
        <w:t>(</w:t>
      </w:r>
      <w:r w:rsidRPr="00310B72">
        <w:rPr>
          <w:rFonts w:ascii="Calibri" w:hAnsi="Calibri" w:cs="Calibri"/>
          <w:b/>
          <w:sz w:val="24"/>
          <w:szCs w:val="24"/>
        </w:rPr>
        <w:t>6</w:t>
      </w:r>
      <w:r w:rsidR="00310B72" w:rsidRPr="00310B72">
        <w:rPr>
          <w:rFonts w:ascii="Calibri" w:hAnsi="Calibri" w:cs="Calibri"/>
          <w:b/>
          <w:sz w:val="24"/>
          <w:szCs w:val="24"/>
        </w:rPr>
        <w:t xml:space="preserve"> Marks</w:t>
      </w:r>
      <w:r w:rsidR="00494932" w:rsidRPr="00310B72">
        <w:rPr>
          <w:rFonts w:ascii="Calibri" w:hAnsi="Calibri" w:cs="Calibri"/>
          <w:b/>
          <w:sz w:val="24"/>
          <w:szCs w:val="24"/>
        </w:rPr>
        <w:t>)</w:t>
      </w:r>
    </w:p>
    <w:p w:rsidR="00000F8C" w:rsidRDefault="00000F8C" w:rsidP="00E61C02">
      <w:pPr>
        <w:autoSpaceDE w:val="0"/>
        <w:autoSpaceDN w:val="0"/>
        <w:adjustRightInd w:val="0"/>
        <w:spacing w:after="0" w:line="360" w:lineRule="auto"/>
        <w:rPr>
          <w:rFonts w:ascii="Calibri" w:hAnsi="Calibri" w:cs="Calibri"/>
          <w:sz w:val="24"/>
          <w:szCs w:val="24"/>
        </w:rPr>
      </w:pPr>
    </w:p>
    <w:p w:rsidR="00956BDE" w:rsidRDefault="00956BDE"/>
    <w:sectPr w:rsidR="00956BDE"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B84" w:rsidRDefault="00DB1B84" w:rsidP="00565F93">
      <w:pPr>
        <w:spacing w:after="0" w:line="240" w:lineRule="auto"/>
      </w:pPr>
      <w:r>
        <w:separator/>
      </w:r>
    </w:p>
  </w:endnote>
  <w:endnote w:type="continuationSeparator" w:id="0">
    <w:p w:rsidR="00DB1B84" w:rsidRDefault="00DB1B84"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073EE" w:rsidRPr="00BB291F" w:rsidRDefault="00B073EE">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DD3B6E">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DD3B6E">
              <w:rPr>
                <w:b/>
                <w:bCs/>
                <w:noProof/>
                <w:sz w:val="20"/>
              </w:rPr>
              <w:t>3</w:t>
            </w:r>
            <w:r w:rsidRPr="00BB291F">
              <w:rPr>
                <w:b/>
                <w:bCs/>
                <w:szCs w:val="24"/>
              </w:rPr>
              <w:fldChar w:fldCharType="end"/>
            </w:r>
          </w:p>
        </w:sdtContent>
      </w:sdt>
    </w:sdtContent>
  </w:sdt>
  <w:p w:rsidR="00B073EE" w:rsidRDefault="00B073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B84" w:rsidRDefault="00DB1B84" w:rsidP="00565F93">
      <w:pPr>
        <w:spacing w:after="0" w:line="240" w:lineRule="auto"/>
      </w:pPr>
      <w:r>
        <w:separator/>
      </w:r>
    </w:p>
  </w:footnote>
  <w:footnote w:type="continuationSeparator" w:id="0">
    <w:p w:rsidR="00DB1B84" w:rsidRDefault="00DB1B84"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EE" w:rsidRDefault="00B073EE" w:rsidP="00BB291F">
    <w:pPr>
      <w:pStyle w:val="Header"/>
    </w:pPr>
    <w:r>
      <w:t xml:space="preserve">                                                                                                                                                 </w:t>
    </w:r>
  </w:p>
  <w:p w:rsidR="00B073EE" w:rsidRPr="00903A58" w:rsidRDefault="00B073EE"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DAwN7YwNzEzNDczsjRS0lEKTi0uzszPAykwqgUA8ItqLSwAAAA="/>
  </w:docVars>
  <w:rsids>
    <w:rsidRoot w:val="00394D92"/>
    <w:rsid w:val="00000F8C"/>
    <w:rsid w:val="000022E7"/>
    <w:rsid w:val="00031DE4"/>
    <w:rsid w:val="000B18FC"/>
    <w:rsid w:val="000C6F0D"/>
    <w:rsid w:val="000D4085"/>
    <w:rsid w:val="000E5F60"/>
    <w:rsid w:val="00147366"/>
    <w:rsid w:val="001607CB"/>
    <w:rsid w:val="001735A2"/>
    <w:rsid w:val="001E2EBC"/>
    <w:rsid w:val="00255693"/>
    <w:rsid w:val="002969DB"/>
    <w:rsid w:val="003037BC"/>
    <w:rsid w:val="00310B72"/>
    <w:rsid w:val="0035360D"/>
    <w:rsid w:val="00357458"/>
    <w:rsid w:val="00394D92"/>
    <w:rsid w:val="003D5570"/>
    <w:rsid w:val="004058EE"/>
    <w:rsid w:val="0041074A"/>
    <w:rsid w:val="00470A63"/>
    <w:rsid w:val="004817D9"/>
    <w:rsid w:val="00494932"/>
    <w:rsid w:val="00514F58"/>
    <w:rsid w:val="005544AB"/>
    <w:rsid w:val="00565F93"/>
    <w:rsid w:val="0058626D"/>
    <w:rsid w:val="006B5BA9"/>
    <w:rsid w:val="006E7360"/>
    <w:rsid w:val="0070146B"/>
    <w:rsid w:val="00731DB7"/>
    <w:rsid w:val="0084449C"/>
    <w:rsid w:val="0084594A"/>
    <w:rsid w:val="00893919"/>
    <w:rsid w:val="008A4C6E"/>
    <w:rsid w:val="008E2424"/>
    <w:rsid w:val="009012A2"/>
    <w:rsid w:val="00903A58"/>
    <w:rsid w:val="0091524B"/>
    <w:rsid w:val="00916AE9"/>
    <w:rsid w:val="00921E9B"/>
    <w:rsid w:val="009231A7"/>
    <w:rsid w:val="00923DCD"/>
    <w:rsid w:val="00940729"/>
    <w:rsid w:val="00956BDE"/>
    <w:rsid w:val="00956E30"/>
    <w:rsid w:val="009E38F9"/>
    <w:rsid w:val="00A0270B"/>
    <w:rsid w:val="00A05469"/>
    <w:rsid w:val="00A964EE"/>
    <w:rsid w:val="00AA0EE8"/>
    <w:rsid w:val="00AA26A6"/>
    <w:rsid w:val="00AF7654"/>
    <w:rsid w:val="00B073EE"/>
    <w:rsid w:val="00B44A19"/>
    <w:rsid w:val="00B54346"/>
    <w:rsid w:val="00B71AD9"/>
    <w:rsid w:val="00BB291F"/>
    <w:rsid w:val="00BC63B6"/>
    <w:rsid w:val="00BF5051"/>
    <w:rsid w:val="00C33630"/>
    <w:rsid w:val="00C52051"/>
    <w:rsid w:val="00D7659B"/>
    <w:rsid w:val="00DA657B"/>
    <w:rsid w:val="00DB1B84"/>
    <w:rsid w:val="00DB4470"/>
    <w:rsid w:val="00DD234B"/>
    <w:rsid w:val="00DD3B6E"/>
    <w:rsid w:val="00E0384F"/>
    <w:rsid w:val="00E15198"/>
    <w:rsid w:val="00E16D71"/>
    <w:rsid w:val="00E61C02"/>
    <w:rsid w:val="00F00E4E"/>
    <w:rsid w:val="00F14D86"/>
    <w:rsid w:val="00FB3A0F"/>
    <w:rsid w:val="00FB7777"/>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7DA08"/>
  <w15:docId w15:val="{EFC6EF7D-1E13-4F1E-9C5E-19769D9FA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C33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63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352197027">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EA3F-9677-441E-938A-82AE45D5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59</cp:revision>
  <cp:lastPrinted>2023-01-18T07:03:00Z</cp:lastPrinted>
  <dcterms:created xsi:type="dcterms:W3CDTF">2022-10-18T07:56:00Z</dcterms:created>
  <dcterms:modified xsi:type="dcterms:W3CDTF">2023-01-18T07:18:00Z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