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07" w:type="pct"/>
        <w:tblLook w:val="04A0" w:firstRow="1" w:lastRow="0" w:firstColumn="1" w:lastColumn="0" w:noHBand="0" w:noVBand="1"/>
      </w:tblPr>
      <w:tblGrid>
        <w:gridCol w:w="2647"/>
        <w:gridCol w:w="6562"/>
      </w:tblGrid>
      <w:tr w:rsidR="00921E9B" w:rsidRPr="00921E9B" w:rsidTr="00330521">
        <w:trPr>
          <w:trHeight w:val="827"/>
        </w:trPr>
        <w:tc>
          <w:tcPr>
            <w:tcW w:w="1437"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63"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330521">
        <w:trPr>
          <w:trHeight w:val="755"/>
        </w:trPr>
        <w:tc>
          <w:tcPr>
            <w:tcW w:w="5000" w:type="pct"/>
            <w:gridSpan w:val="2"/>
          </w:tcPr>
          <w:p w:rsidR="003D5570" w:rsidRPr="00331E29" w:rsidRDefault="003D5570" w:rsidP="00BB291F">
            <w:pPr>
              <w:tabs>
                <w:tab w:val="left" w:pos="90"/>
              </w:tabs>
              <w:spacing w:after="0"/>
              <w:jc w:val="center"/>
              <w:rPr>
                <w:rFonts w:ascii="Calibri" w:hAnsi="Calibri" w:cs="Calibri"/>
                <w:b/>
                <w:sz w:val="28"/>
                <w:szCs w:val="28"/>
                <w:lang w:val="en-IN"/>
              </w:rPr>
            </w:pPr>
            <w:r w:rsidRPr="00331E29">
              <w:rPr>
                <w:rFonts w:ascii="Calibri" w:hAnsi="Calibri" w:cs="Calibri"/>
                <w:b/>
                <w:sz w:val="28"/>
                <w:szCs w:val="28"/>
                <w:lang w:val="en-IN"/>
              </w:rPr>
              <w:t>Cours</w:t>
            </w:r>
            <w:r w:rsidR="00166230" w:rsidRPr="00331E29">
              <w:rPr>
                <w:rFonts w:ascii="Calibri" w:hAnsi="Calibri" w:cs="Calibri"/>
                <w:b/>
                <w:sz w:val="28"/>
                <w:szCs w:val="28"/>
                <w:lang w:val="en-IN"/>
              </w:rPr>
              <w:t xml:space="preserve">e </w:t>
            </w:r>
            <w:r w:rsidR="007325AD" w:rsidRPr="00331E29">
              <w:rPr>
                <w:rFonts w:ascii="Calibri" w:hAnsi="Calibri" w:cs="Calibri"/>
                <w:b/>
                <w:sz w:val="28"/>
                <w:szCs w:val="28"/>
                <w:lang w:val="en-IN"/>
              </w:rPr>
              <w:t xml:space="preserve">Title: </w:t>
            </w:r>
            <w:r w:rsidR="00851C0D" w:rsidRPr="00851C0D">
              <w:rPr>
                <w:rFonts w:ascii="Calibri" w:hAnsi="Calibri" w:cs="Calibri"/>
                <w:b/>
                <w:sz w:val="28"/>
                <w:szCs w:val="28"/>
                <w:lang w:val="en-IN"/>
              </w:rPr>
              <w:t>Integrated Marketing Communication</w:t>
            </w:r>
            <w:r w:rsidR="00851C0D">
              <w:rPr>
                <w:rFonts w:ascii="Calibri" w:hAnsi="Calibri" w:cs="Calibri"/>
                <w:b/>
                <w:sz w:val="28"/>
                <w:szCs w:val="28"/>
                <w:lang w:val="en-IN"/>
              </w:rPr>
              <w:t>,</w:t>
            </w:r>
            <w:r w:rsidR="009231A7" w:rsidRPr="00331E29">
              <w:rPr>
                <w:rFonts w:ascii="Calibri" w:hAnsi="Calibri" w:cs="Calibri"/>
                <w:b/>
                <w:sz w:val="28"/>
                <w:szCs w:val="28"/>
                <w:lang w:val="en-IN"/>
              </w:rPr>
              <w:t xml:space="preserve"> </w:t>
            </w:r>
            <w:r w:rsidRPr="00331E29">
              <w:rPr>
                <w:rFonts w:ascii="Calibri" w:hAnsi="Calibri" w:cs="Calibri"/>
                <w:b/>
                <w:sz w:val="28"/>
                <w:szCs w:val="28"/>
                <w:lang w:val="en-IN"/>
              </w:rPr>
              <w:t xml:space="preserve">(Course Code: </w:t>
            </w:r>
            <w:r w:rsidR="007325AD" w:rsidRPr="00331E29">
              <w:rPr>
                <w:rFonts w:ascii="Calibri" w:hAnsi="Calibri" w:cs="Calibri"/>
                <w:b/>
                <w:sz w:val="28"/>
                <w:szCs w:val="28"/>
                <w:lang w:val="en-IN"/>
              </w:rPr>
              <w:t>40129</w:t>
            </w:r>
            <w:r w:rsidRPr="00331E29">
              <w:rPr>
                <w:rFonts w:ascii="Calibri" w:hAnsi="Calibri" w:cs="Calibri"/>
                <w:b/>
                <w:sz w:val="28"/>
                <w:szCs w:val="28"/>
                <w:lang w:val="en-IN"/>
              </w:rPr>
              <w:t>)</w:t>
            </w:r>
          </w:p>
          <w:p w:rsidR="00BB291F" w:rsidRPr="00921E9B" w:rsidRDefault="000E546F" w:rsidP="000E546F">
            <w:pPr>
              <w:tabs>
                <w:tab w:val="left" w:pos="90"/>
              </w:tabs>
              <w:spacing w:after="0"/>
              <w:jc w:val="center"/>
              <w:rPr>
                <w:rFonts w:ascii="Calibri" w:hAnsi="Calibri" w:cs="Calibri"/>
                <w:b/>
                <w:sz w:val="32"/>
                <w:szCs w:val="24"/>
                <w:lang w:val="en-IN"/>
              </w:rPr>
            </w:pPr>
            <w:r w:rsidRPr="00331E29">
              <w:rPr>
                <w:rFonts w:ascii="Calibri" w:hAnsi="Calibri" w:cs="Calibri"/>
                <w:b/>
                <w:sz w:val="28"/>
                <w:szCs w:val="28"/>
                <w:lang w:val="en-IN"/>
              </w:rPr>
              <w:t>End-Term Examination, Term - V</w:t>
            </w:r>
            <w:r w:rsidR="00BB291F" w:rsidRPr="00331E29">
              <w:rPr>
                <w:rFonts w:ascii="Calibri" w:hAnsi="Calibri" w:cs="Calibri"/>
                <w:b/>
                <w:sz w:val="28"/>
                <w:szCs w:val="28"/>
                <w:lang w:val="en-IN"/>
              </w:rPr>
              <w:t xml:space="preserve"> (</w:t>
            </w:r>
            <w:r w:rsidR="00147366" w:rsidRPr="00331E29">
              <w:rPr>
                <w:rFonts w:ascii="Calibri" w:hAnsi="Calibri" w:cs="Calibri"/>
                <w:b/>
                <w:sz w:val="28"/>
                <w:szCs w:val="28"/>
                <w:lang w:val="en-IN"/>
              </w:rPr>
              <w:t>January</w:t>
            </w:r>
            <w:r w:rsidR="00BB291F" w:rsidRPr="00331E29">
              <w:rPr>
                <w:rFonts w:ascii="Calibri" w:hAnsi="Calibri" w:cs="Calibri"/>
                <w:b/>
                <w:sz w:val="28"/>
                <w:szCs w:val="28"/>
                <w:lang w:val="en-IN"/>
              </w:rPr>
              <w:t>, 202</w:t>
            </w:r>
            <w:r w:rsidR="00255763" w:rsidRPr="00331E29">
              <w:rPr>
                <w:rFonts w:ascii="Calibri" w:hAnsi="Calibri" w:cs="Calibri"/>
                <w:b/>
                <w:sz w:val="28"/>
                <w:szCs w:val="28"/>
                <w:lang w:val="en-IN"/>
              </w:rPr>
              <w:t>4</w:t>
            </w:r>
            <w:r w:rsidR="00BB291F" w:rsidRPr="00331E29">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330521">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330521">
              <w:rPr>
                <w:rFonts w:ascii="Calibri" w:hAnsi="Calibri" w:cs="Calibri"/>
                <w:b/>
                <w:sz w:val="24"/>
                <w:szCs w:val="24"/>
                <w:lang w:val="en-IN"/>
              </w:rPr>
              <w:t xml:space="preserve">   </w:t>
            </w:r>
            <w:bookmarkStart w:id="0" w:name="_GoBack"/>
            <w:bookmarkEnd w:id="0"/>
            <w:r w:rsidR="00BB291F"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000F8C" w:rsidRDefault="00000F8C" w:rsidP="0091524B">
      <w:pPr>
        <w:spacing w:after="0"/>
        <w:rPr>
          <w:rFonts w:ascii="Calibri" w:eastAsia="Times New Roman" w:hAnsi="Calibri" w:cs="Calibri"/>
          <w:b/>
          <w:sz w:val="24"/>
          <w:szCs w:val="24"/>
        </w:rPr>
      </w:pPr>
    </w:p>
    <w:p w:rsidR="00B9537E" w:rsidRDefault="0091524B" w:rsidP="00B9537E">
      <w:pPr>
        <w:spacing w:after="120" w:line="360" w:lineRule="auto"/>
        <w:jc w:val="both"/>
        <w:rPr>
          <w:rFonts w:ascii="Calibri" w:eastAsia="Times New Roman" w:hAnsi="Calibri" w:cs="Calibri"/>
          <w:b/>
          <w:sz w:val="24"/>
          <w:szCs w:val="24"/>
        </w:rPr>
      </w:pPr>
      <w:r w:rsidRPr="0091524B">
        <w:rPr>
          <w:rFonts w:ascii="Calibri" w:eastAsia="Times New Roman" w:hAnsi="Calibri" w:cs="Calibri"/>
          <w:b/>
          <w:sz w:val="24"/>
          <w:szCs w:val="24"/>
        </w:rPr>
        <w:t>Q1</w:t>
      </w:r>
      <w:r w:rsidRPr="00D52F1B">
        <w:rPr>
          <w:rFonts w:ascii="Calibri" w:eastAsia="Times New Roman" w:hAnsi="Calibri" w:cs="Calibri"/>
          <w:b/>
          <w:sz w:val="24"/>
          <w:szCs w:val="24"/>
        </w:rPr>
        <w:t xml:space="preserve">. </w:t>
      </w:r>
      <w:r w:rsidR="00000F8C" w:rsidRPr="00D52F1B">
        <w:rPr>
          <w:rFonts w:ascii="Calibri" w:eastAsia="Times New Roman" w:hAnsi="Calibri" w:cs="Calibri"/>
          <w:b/>
          <w:sz w:val="24"/>
          <w:szCs w:val="24"/>
        </w:rPr>
        <w:t xml:space="preserve"> </w:t>
      </w:r>
      <w:r w:rsidR="00D52F1B" w:rsidRPr="00D52F1B">
        <w:rPr>
          <w:rFonts w:ascii="Calibri" w:eastAsia="Times New Roman" w:hAnsi="Calibri" w:cs="Calibri"/>
          <w:sz w:val="24"/>
          <w:szCs w:val="24"/>
        </w:rPr>
        <w:t>You are a marketing manager for a new health and wellness brand that focuses on organic and sustainable products. The company is planning to launch a new line of herbal teas. Develop a comprehensive Integrated Marketing Communication (IMC) plan for the launch of these herbal teas.</w:t>
      </w:r>
      <w:r w:rsidR="00000F8C" w:rsidRPr="00D52F1B">
        <w:rPr>
          <w:rFonts w:ascii="Calibri" w:eastAsia="Times New Roman" w:hAnsi="Calibri" w:cs="Calibri"/>
          <w:b/>
          <w:sz w:val="24"/>
          <w:szCs w:val="24"/>
        </w:rPr>
        <w:t xml:space="preserve">  </w:t>
      </w:r>
      <w:r w:rsidR="00B9537E">
        <w:rPr>
          <w:rFonts w:ascii="Calibri" w:eastAsia="Times New Roman" w:hAnsi="Calibri" w:cs="Calibri"/>
          <w:b/>
          <w:sz w:val="24"/>
          <w:szCs w:val="24"/>
        </w:rPr>
        <w:t xml:space="preserve"> </w:t>
      </w:r>
      <w:r w:rsidR="00F8431C">
        <w:rPr>
          <w:rFonts w:ascii="Calibri" w:eastAsia="Times New Roman" w:hAnsi="Calibri" w:cs="Calibri"/>
          <w:b/>
          <w:sz w:val="24"/>
          <w:szCs w:val="24"/>
        </w:rPr>
        <w:tab/>
      </w:r>
      <w:r w:rsidR="00F8431C">
        <w:rPr>
          <w:rFonts w:ascii="Calibri" w:eastAsia="Times New Roman" w:hAnsi="Calibri" w:cs="Calibri"/>
          <w:b/>
          <w:sz w:val="24"/>
          <w:szCs w:val="24"/>
        </w:rPr>
        <w:tab/>
      </w:r>
      <w:r w:rsidR="00F8431C">
        <w:rPr>
          <w:rFonts w:ascii="Calibri" w:eastAsia="Times New Roman" w:hAnsi="Calibri" w:cs="Calibri"/>
          <w:b/>
          <w:sz w:val="24"/>
          <w:szCs w:val="24"/>
        </w:rPr>
        <w:tab/>
      </w:r>
      <w:r w:rsidR="00F8431C">
        <w:rPr>
          <w:rFonts w:ascii="Calibri" w:eastAsia="Times New Roman" w:hAnsi="Calibri" w:cs="Calibri"/>
          <w:b/>
          <w:sz w:val="24"/>
          <w:szCs w:val="24"/>
        </w:rPr>
        <w:tab/>
      </w:r>
      <w:r w:rsidR="00F8431C">
        <w:rPr>
          <w:rFonts w:ascii="Calibri" w:eastAsia="Times New Roman" w:hAnsi="Calibri" w:cs="Calibri"/>
          <w:b/>
          <w:sz w:val="24"/>
          <w:szCs w:val="24"/>
        </w:rPr>
        <w:tab/>
      </w:r>
      <w:r w:rsidR="00B9537E">
        <w:rPr>
          <w:rFonts w:ascii="Calibri" w:eastAsia="Times New Roman" w:hAnsi="Calibri" w:cs="Calibri"/>
          <w:b/>
          <w:sz w:val="24"/>
          <w:szCs w:val="24"/>
        </w:rPr>
        <w:t xml:space="preserve"> </w:t>
      </w:r>
      <w:r w:rsidR="00112FC2" w:rsidRPr="00D52F1B">
        <w:rPr>
          <w:rFonts w:ascii="Calibri" w:eastAsia="Times New Roman" w:hAnsi="Calibri" w:cs="Calibri"/>
          <w:b/>
          <w:sz w:val="24"/>
          <w:szCs w:val="24"/>
        </w:rPr>
        <w:t xml:space="preserve"> </w:t>
      </w:r>
      <w:r w:rsidR="00112FC2" w:rsidRPr="00D52F1B">
        <w:rPr>
          <w:rFonts w:ascii="Calibri" w:eastAsia="Times New Roman" w:hAnsi="Calibri" w:cs="Calibri"/>
          <w:b/>
          <w:sz w:val="24"/>
          <w:szCs w:val="24"/>
        </w:rPr>
        <w:tab/>
      </w:r>
      <w:r w:rsidR="00851C0D">
        <w:rPr>
          <w:rFonts w:ascii="Calibri" w:eastAsia="Times New Roman" w:hAnsi="Calibri" w:cs="Calibri"/>
          <w:b/>
          <w:sz w:val="24"/>
          <w:szCs w:val="24"/>
        </w:rPr>
        <w:tab/>
      </w:r>
      <w:r w:rsidR="00851C0D">
        <w:rPr>
          <w:rFonts w:ascii="Calibri" w:eastAsia="Times New Roman" w:hAnsi="Calibri" w:cs="Calibri"/>
          <w:b/>
          <w:sz w:val="24"/>
          <w:szCs w:val="24"/>
        </w:rPr>
        <w:tab/>
      </w:r>
      <w:r w:rsidR="00B9537E">
        <w:rPr>
          <w:rFonts w:ascii="Calibri" w:eastAsia="Times New Roman" w:hAnsi="Calibri" w:cs="Calibri"/>
          <w:b/>
          <w:sz w:val="24"/>
          <w:szCs w:val="24"/>
        </w:rPr>
        <w:t>(10</w:t>
      </w:r>
      <w:r w:rsidR="00B9537E" w:rsidRPr="00B71AD9">
        <w:rPr>
          <w:rFonts w:ascii="Calibri" w:eastAsia="Times New Roman" w:hAnsi="Calibri" w:cs="Calibri"/>
          <w:b/>
          <w:sz w:val="24"/>
          <w:szCs w:val="24"/>
        </w:rPr>
        <w:t xml:space="preserve"> Marks)</w:t>
      </w:r>
    </w:p>
    <w:p w:rsidR="00B92DA5" w:rsidRDefault="00D52F1B" w:rsidP="0091524B">
      <w:pPr>
        <w:spacing w:after="120" w:line="360" w:lineRule="auto"/>
        <w:jc w:val="both"/>
        <w:rPr>
          <w:rFonts w:ascii="Calibri" w:eastAsia="Times New Roman" w:hAnsi="Calibri" w:cs="Calibri"/>
          <w:sz w:val="24"/>
          <w:szCs w:val="24"/>
        </w:rPr>
      </w:pPr>
      <w:r>
        <w:rPr>
          <w:rFonts w:ascii="Calibri" w:eastAsia="Times New Roman" w:hAnsi="Calibri" w:cs="Calibri"/>
          <w:b/>
          <w:sz w:val="24"/>
          <w:szCs w:val="24"/>
        </w:rPr>
        <w:t xml:space="preserve">   </w:t>
      </w:r>
      <w:r w:rsidR="00000F8C" w:rsidRPr="00D52F1B">
        <w:rPr>
          <w:rFonts w:ascii="Calibri" w:eastAsia="Times New Roman" w:hAnsi="Calibri" w:cs="Calibri"/>
          <w:b/>
          <w:sz w:val="24"/>
          <w:szCs w:val="24"/>
        </w:rPr>
        <w:t xml:space="preserve">                                           </w:t>
      </w:r>
      <w:r w:rsidR="00C010BF">
        <w:rPr>
          <w:rFonts w:ascii="Calibri" w:eastAsia="Times New Roman" w:hAnsi="Calibri" w:cs="Calibri"/>
          <w:b/>
          <w:sz w:val="24"/>
          <w:szCs w:val="24"/>
        </w:rPr>
        <w:tab/>
      </w:r>
      <w:r w:rsidR="00C010BF">
        <w:rPr>
          <w:rFonts w:ascii="Calibri" w:eastAsia="Times New Roman" w:hAnsi="Calibri" w:cs="Calibri"/>
          <w:b/>
          <w:sz w:val="24"/>
          <w:szCs w:val="24"/>
        </w:rPr>
        <w:tab/>
      </w:r>
      <w:r w:rsidR="00C010BF">
        <w:rPr>
          <w:rFonts w:ascii="Calibri" w:eastAsia="Times New Roman" w:hAnsi="Calibri" w:cs="Calibri"/>
          <w:b/>
          <w:sz w:val="24"/>
          <w:szCs w:val="24"/>
        </w:rPr>
        <w:tab/>
      </w:r>
      <w:r w:rsidR="00C010BF">
        <w:rPr>
          <w:rFonts w:ascii="Calibri" w:eastAsia="Times New Roman" w:hAnsi="Calibri" w:cs="Calibri"/>
          <w:b/>
          <w:sz w:val="24"/>
          <w:szCs w:val="24"/>
        </w:rPr>
        <w:tab/>
      </w:r>
      <w:r w:rsidR="00C010BF">
        <w:rPr>
          <w:rFonts w:ascii="Calibri" w:eastAsia="Times New Roman" w:hAnsi="Calibri" w:cs="Calibri"/>
          <w:b/>
          <w:sz w:val="24"/>
          <w:szCs w:val="24"/>
        </w:rPr>
        <w:tab/>
      </w:r>
      <w:r w:rsidR="00C010BF">
        <w:rPr>
          <w:rFonts w:ascii="Calibri" w:eastAsia="Times New Roman" w:hAnsi="Calibri" w:cs="Calibri"/>
          <w:b/>
          <w:sz w:val="24"/>
          <w:szCs w:val="24"/>
        </w:rPr>
        <w:tab/>
      </w:r>
      <w:r>
        <w:rPr>
          <w:rFonts w:ascii="Calibri" w:eastAsia="Times New Roman" w:hAnsi="Calibri" w:cs="Calibri"/>
          <w:b/>
          <w:sz w:val="24"/>
          <w:szCs w:val="24"/>
        </w:rPr>
        <w:t xml:space="preserve">                                                                       </w:t>
      </w:r>
      <w:r w:rsidR="00000F8C">
        <w:rPr>
          <w:rFonts w:ascii="Calibri" w:eastAsia="Times New Roman" w:hAnsi="Calibri" w:cs="Calibri"/>
          <w:b/>
          <w:sz w:val="24"/>
          <w:szCs w:val="24"/>
        </w:rPr>
        <w:t xml:space="preserve">  </w:t>
      </w:r>
      <w:r w:rsidR="00B9537E">
        <w:rPr>
          <w:rFonts w:ascii="Calibri" w:eastAsia="Times New Roman" w:hAnsi="Calibri" w:cs="Calibri"/>
          <w:b/>
          <w:sz w:val="24"/>
          <w:szCs w:val="24"/>
        </w:rPr>
        <w:t xml:space="preserve">    </w:t>
      </w:r>
      <w:r w:rsidR="009332F7">
        <w:rPr>
          <w:rFonts w:ascii="Calibri" w:eastAsia="Times New Roman" w:hAnsi="Calibri" w:cs="Calibri"/>
          <w:b/>
          <w:sz w:val="24"/>
          <w:szCs w:val="24"/>
        </w:rPr>
        <w:t>Q2.</w:t>
      </w:r>
      <w:r w:rsidR="009332F7" w:rsidRPr="009332F7">
        <w:t xml:space="preserve"> </w:t>
      </w:r>
      <w:r w:rsidR="009332F7" w:rsidRPr="009332F7">
        <w:rPr>
          <w:rFonts w:ascii="Calibri" w:eastAsia="Times New Roman" w:hAnsi="Calibri" w:cs="Calibri"/>
          <w:sz w:val="24"/>
          <w:szCs w:val="24"/>
        </w:rPr>
        <w:t xml:space="preserve">Ather Energy, makers of one of the leading electric scooter manufacturer in the country, has recently upgraded its flagship electric scooter with the third generation iteration, dubbed the Ather Energy 450x Gen 3. The scooter offers a more powerful electric motor that can produce an equivalent of 8.7 </w:t>
      </w:r>
      <w:proofErr w:type="spellStart"/>
      <w:r w:rsidR="009332F7" w:rsidRPr="009332F7">
        <w:rPr>
          <w:rFonts w:ascii="Calibri" w:eastAsia="Times New Roman" w:hAnsi="Calibri" w:cs="Calibri"/>
          <w:sz w:val="24"/>
          <w:szCs w:val="24"/>
        </w:rPr>
        <w:t>bhp</w:t>
      </w:r>
      <w:proofErr w:type="spellEnd"/>
      <w:r w:rsidR="009332F7" w:rsidRPr="009332F7">
        <w:rPr>
          <w:rFonts w:ascii="Calibri" w:eastAsia="Times New Roman" w:hAnsi="Calibri" w:cs="Calibri"/>
          <w:sz w:val="24"/>
          <w:szCs w:val="24"/>
        </w:rPr>
        <w:t xml:space="preserve"> of power and an ARAI-certified riding range of 146 km. Besides, Ather’s already well-engineered scooter body is now even better-built thanks to an all aluminium frame. It also gets a new tread profile for the tyres, as well as a new tyre pressure monitoring system accessory. The digital dashboard has been upgraded with more RAM to make operations smoother and easier. All things considered, the Ather 450x Gen 3 is arguably the best electric scooter that you can buy in India. From ride quality to build and overall experience, this is one of the most premium electric scooters on Indian roads right now. While it’s top-spec variant 450X with Pro pack is targeted toward the youth, and is priced @ </w:t>
      </w:r>
      <w:proofErr w:type="spellStart"/>
      <w:r w:rsidR="009332F7" w:rsidRPr="009332F7">
        <w:rPr>
          <w:rFonts w:ascii="Calibri" w:eastAsia="Times New Roman" w:hAnsi="Calibri" w:cs="Calibri"/>
          <w:sz w:val="24"/>
          <w:szCs w:val="24"/>
        </w:rPr>
        <w:t>Rs</w:t>
      </w:r>
      <w:proofErr w:type="spellEnd"/>
      <w:r w:rsidR="009332F7" w:rsidRPr="009332F7">
        <w:rPr>
          <w:rFonts w:ascii="Calibri" w:eastAsia="Times New Roman" w:hAnsi="Calibri" w:cs="Calibri"/>
          <w:sz w:val="24"/>
          <w:szCs w:val="24"/>
        </w:rPr>
        <w:t xml:space="preserve"> 1.28 lakh ex-showroom Delhi (including state government subsidies) and also depending on the city of purchase). It will take on the likes of the TVS iQube, Ola S1 and S1 Pro, Hero Vida V1, Bajaj Chetak, etc. </w:t>
      </w:r>
    </w:p>
    <w:p w:rsidR="009332F7" w:rsidRPr="009332F7" w:rsidRDefault="009332F7" w:rsidP="00793325">
      <w:pPr>
        <w:spacing w:after="120" w:line="360" w:lineRule="auto"/>
        <w:jc w:val="both"/>
        <w:rPr>
          <w:rFonts w:ascii="Calibri" w:eastAsia="Times New Roman" w:hAnsi="Calibri" w:cs="Calibri"/>
          <w:sz w:val="24"/>
          <w:szCs w:val="24"/>
        </w:rPr>
      </w:pPr>
      <w:r w:rsidRPr="009332F7">
        <w:rPr>
          <w:rFonts w:ascii="Calibri" w:eastAsia="Times New Roman" w:hAnsi="Calibri" w:cs="Calibri"/>
          <w:sz w:val="24"/>
          <w:szCs w:val="24"/>
        </w:rPr>
        <w:lastRenderedPageBreak/>
        <w:t xml:space="preserve">Assuming that you are being retained by the company as a marketing communication consultant to assess and evaluate the </w:t>
      </w:r>
      <w:r w:rsidR="005C44BC" w:rsidRPr="009332F7">
        <w:rPr>
          <w:rFonts w:ascii="Calibri" w:eastAsia="Times New Roman" w:hAnsi="Calibri" w:cs="Calibri"/>
          <w:sz w:val="24"/>
          <w:szCs w:val="24"/>
        </w:rPr>
        <w:t xml:space="preserve">prospects </w:t>
      </w:r>
      <w:r w:rsidR="005C44BC">
        <w:rPr>
          <w:rFonts w:ascii="Calibri" w:eastAsia="Times New Roman" w:hAnsi="Calibri" w:cs="Calibri"/>
          <w:sz w:val="24"/>
          <w:szCs w:val="24"/>
        </w:rPr>
        <w:t>for</w:t>
      </w:r>
      <w:r w:rsidRPr="009332F7">
        <w:rPr>
          <w:rFonts w:ascii="Calibri" w:eastAsia="Times New Roman" w:hAnsi="Calibri" w:cs="Calibri"/>
          <w:sz w:val="24"/>
          <w:szCs w:val="24"/>
        </w:rPr>
        <w:t xml:space="preserve"> the new variant and offer your future course of action specifically in the current competitive scenario in this category. </w:t>
      </w:r>
      <w:r w:rsidR="00793325">
        <w:rPr>
          <w:rFonts w:ascii="Calibri" w:hAnsi="Calibri" w:cs="Calibri"/>
          <w:sz w:val="24"/>
          <w:szCs w:val="24"/>
        </w:rPr>
        <w:t xml:space="preserve">   </w:t>
      </w:r>
    </w:p>
    <w:p w:rsidR="005C44BC" w:rsidRDefault="009332F7" w:rsidP="0091524B">
      <w:pPr>
        <w:spacing w:after="120" w:line="360" w:lineRule="auto"/>
        <w:jc w:val="both"/>
        <w:rPr>
          <w:rFonts w:ascii="Calibri" w:eastAsia="Times New Roman" w:hAnsi="Calibri" w:cs="Calibri"/>
          <w:sz w:val="24"/>
          <w:szCs w:val="24"/>
        </w:rPr>
      </w:pPr>
      <w:r w:rsidRPr="00B9537E">
        <w:rPr>
          <w:rFonts w:ascii="Calibri" w:eastAsia="Times New Roman" w:hAnsi="Calibri" w:cs="Calibri"/>
          <w:b/>
          <w:sz w:val="24"/>
          <w:szCs w:val="24"/>
        </w:rPr>
        <w:t>Questions:</w:t>
      </w:r>
      <w:r w:rsidRPr="009332F7">
        <w:rPr>
          <w:rFonts w:ascii="Calibri" w:eastAsia="Times New Roman" w:hAnsi="Calibri" w:cs="Calibri"/>
          <w:sz w:val="24"/>
          <w:szCs w:val="24"/>
        </w:rPr>
        <w:t xml:space="preserve"> (</w:t>
      </w:r>
      <w:r w:rsidR="00F371CC" w:rsidRPr="009332F7">
        <w:rPr>
          <w:rFonts w:ascii="Calibri" w:eastAsia="Times New Roman" w:hAnsi="Calibri" w:cs="Calibri"/>
          <w:sz w:val="24"/>
          <w:szCs w:val="24"/>
        </w:rPr>
        <w:t>I</w:t>
      </w:r>
      <w:r w:rsidRPr="009332F7">
        <w:rPr>
          <w:rFonts w:ascii="Calibri" w:eastAsia="Times New Roman" w:hAnsi="Calibri" w:cs="Calibri"/>
          <w:sz w:val="24"/>
          <w:szCs w:val="24"/>
        </w:rPr>
        <w:t xml:space="preserve">) </w:t>
      </w:r>
      <w:r w:rsidR="00F371CC">
        <w:rPr>
          <w:rFonts w:ascii="Calibri" w:eastAsia="Times New Roman" w:hAnsi="Calibri" w:cs="Calibri"/>
          <w:sz w:val="24"/>
          <w:szCs w:val="24"/>
        </w:rPr>
        <w:t>Analyze the scenario and p</w:t>
      </w:r>
      <w:r w:rsidRPr="009332F7">
        <w:rPr>
          <w:rFonts w:ascii="Calibri" w:eastAsia="Times New Roman" w:hAnsi="Calibri" w:cs="Calibri"/>
          <w:sz w:val="24"/>
          <w:szCs w:val="24"/>
        </w:rPr>
        <w:t xml:space="preserve">repare a precise integrated marketing communication programme for the new scooter. </w:t>
      </w:r>
      <w:r w:rsidR="00844520">
        <w:rPr>
          <w:rFonts w:ascii="Calibri" w:eastAsia="Times New Roman" w:hAnsi="Calibri" w:cs="Calibri"/>
          <w:sz w:val="24"/>
          <w:szCs w:val="24"/>
        </w:rPr>
        <w:t xml:space="preserve"> </w:t>
      </w:r>
      <w:r w:rsidR="00331E29">
        <w:rPr>
          <w:rFonts w:ascii="Calibri" w:eastAsia="Times New Roman" w:hAnsi="Calibri" w:cs="Calibri"/>
          <w:sz w:val="24"/>
          <w:szCs w:val="24"/>
        </w:rPr>
        <w:tab/>
      </w:r>
      <w:r w:rsidR="00331E29">
        <w:rPr>
          <w:rFonts w:ascii="Calibri" w:eastAsia="Times New Roman" w:hAnsi="Calibri" w:cs="Calibri"/>
          <w:sz w:val="24"/>
          <w:szCs w:val="24"/>
        </w:rPr>
        <w:tab/>
      </w:r>
      <w:r w:rsidR="00331E29">
        <w:rPr>
          <w:rFonts w:ascii="Calibri" w:eastAsia="Times New Roman" w:hAnsi="Calibri" w:cs="Calibri"/>
          <w:sz w:val="24"/>
          <w:szCs w:val="24"/>
        </w:rPr>
        <w:tab/>
      </w:r>
      <w:r w:rsidR="00331E29">
        <w:rPr>
          <w:rFonts w:ascii="Calibri" w:eastAsia="Times New Roman" w:hAnsi="Calibri" w:cs="Calibri"/>
          <w:sz w:val="24"/>
          <w:szCs w:val="24"/>
        </w:rPr>
        <w:tab/>
      </w:r>
      <w:r w:rsidR="00331E29">
        <w:rPr>
          <w:rFonts w:ascii="Calibri" w:eastAsia="Times New Roman" w:hAnsi="Calibri" w:cs="Calibri"/>
          <w:sz w:val="24"/>
          <w:szCs w:val="24"/>
        </w:rPr>
        <w:tab/>
      </w:r>
      <w:r w:rsidR="00844520" w:rsidRPr="00331E29">
        <w:rPr>
          <w:rFonts w:ascii="Calibri" w:eastAsia="Times New Roman" w:hAnsi="Calibri" w:cs="Calibri"/>
          <w:b/>
          <w:sz w:val="24"/>
          <w:szCs w:val="24"/>
        </w:rPr>
        <w:t>(10 Marks)</w:t>
      </w:r>
    </w:p>
    <w:p w:rsidR="00B066AA" w:rsidRDefault="009332F7" w:rsidP="00B066AA">
      <w:pPr>
        <w:spacing w:after="120" w:line="360" w:lineRule="auto"/>
        <w:jc w:val="both"/>
        <w:rPr>
          <w:rFonts w:ascii="Calibri" w:eastAsia="Times New Roman" w:hAnsi="Calibri" w:cs="Calibri"/>
          <w:sz w:val="24"/>
          <w:szCs w:val="24"/>
        </w:rPr>
      </w:pPr>
      <w:r w:rsidRPr="009332F7">
        <w:rPr>
          <w:rFonts w:ascii="Calibri" w:eastAsia="Times New Roman" w:hAnsi="Calibri" w:cs="Calibri"/>
          <w:sz w:val="24"/>
          <w:szCs w:val="24"/>
        </w:rPr>
        <w:t xml:space="preserve">(ii) </w:t>
      </w:r>
      <w:r w:rsidR="005F45A1">
        <w:rPr>
          <w:rFonts w:ascii="Calibri" w:eastAsia="Times New Roman" w:hAnsi="Calibri" w:cs="Calibri"/>
          <w:sz w:val="24"/>
          <w:szCs w:val="24"/>
        </w:rPr>
        <w:t xml:space="preserve">Outline </w:t>
      </w:r>
      <w:r w:rsidR="005F45A1" w:rsidRPr="009332F7">
        <w:rPr>
          <w:rFonts w:ascii="Calibri" w:eastAsia="Times New Roman" w:hAnsi="Calibri" w:cs="Calibri"/>
          <w:sz w:val="24"/>
          <w:szCs w:val="24"/>
        </w:rPr>
        <w:t>a</w:t>
      </w:r>
      <w:r w:rsidRPr="009332F7">
        <w:rPr>
          <w:rFonts w:ascii="Calibri" w:eastAsia="Times New Roman" w:hAnsi="Calibri" w:cs="Calibri"/>
          <w:sz w:val="24"/>
          <w:szCs w:val="24"/>
        </w:rPr>
        <w:t xml:space="preserve"> suitable advertising campaign for </w:t>
      </w:r>
      <w:r w:rsidR="003D4E17">
        <w:rPr>
          <w:rFonts w:ascii="Calibri" w:eastAsia="Times New Roman" w:hAnsi="Calibri" w:cs="Calibri"/>
          <w:sz w:val="24"/>
          <w:szCs w:val="24"/>
        </w:rPr>
        <w:t>social media</w:t>
      </w:r>
      <w:r w:rsidRPr="009332F7">
        <w:rPr>
          <w:rFonts w:ascii="Calibri" w:eastAsia="Times New Roman" w:hAnsi="Calibri" w:cs="Calibri"/>
          <w:sz w:val="24"/>
          <w:szCs w:val="24"/>
        </w:rPr>
        <w:t xml:space="preserve"> by clearly specifying the creative as </w:t>
      </w:r>
      <w:r w:rsidR="003D4E17">
        <w:rPr>
          <w:rFonts w:ascii="Calibri" w:eastAsia="Times New Roman" w:hAnsi="Calibri" w:cs="Calibri"/>
          <w:sz w:val="24"/>
          <w:szCs w:val="24"/>
        </w:rPr>
        <w:t xml:space="preserve">  </w:t>
      </w:r>
      <w:r w:rsidRPr="009332F7">
        <w:rPr>
          <w:rFonts w:ascii="Calibri" w:eastAsia="Times New Roman" w:hAnsi="Calibri" w:cs="Calibri"/>
          <w:sz w:val="24"/>
          <w:szCs w:val="24"/>
        </w:rPr>
        <w:t xml:space="preserve">well as strategic considerations for the brand. </w:t>
      </w:r>
      <w:r w:rsidR="00B066AA">
        <w:rPr>
          <w:rFonts w:ascii="Calibri" w:eastAsia="Times New Roman" w:hAnsi="Calibri" w:cs="Calibri"/>
          <w:sz w:val="24"/>
          <w:szCs w:val="24"/>
        </w:rPr>
        <w:t xml:space="preserve">   </w:t>
      </w:r>
      <w:r w:rsidR="00331E29">
        <w:rPr>
          <w:rFonts w:ascii="Calibri" w:eastAsia="Times New Roman" w:hAnsi="Calibri" w:cs="Calibri"/>
          <w:sz w:val="24"/>
          <w:szCs w:val="24"/>
        </w:rPr>
        <w:tab/>
      </w:r>
      <w:r w:rsidR="00331E29">
        <w:rPr>
          <w:rFonts w:ascii="Calibri" w:eastAsia="Times New Roman" w:hAnsi="Calibri" w:cs="Calibri"/>
          <w:sz w:val="24"/>
          <w:szCs w:val="24"/>
        </w:rPr>
        <w:tab/>
      </w:r>
      <w:r w:rsidR="00331E29">
        <w:rPr>
          <w:rFonts w:ascii="Calibri" w:eastAsia="Times New Roman" w:hAnsi="Calibri" w:cs="Calibri"/>
          <w:sz w:val="24"/>
          <w:szCs w:val="24"/>
        </w:rPr>
        <w:tab/>
      </w:r>
      <w:r w:rsidR="00331E29">
        <w:rPr>
          <w:rFonts w:ascii="Calibri" w:eastAsia="Times New Roman" w:hAnsi="Calibri" w:cs="Calibri"/>
          <w:sz w:val="24"/>
          <w:szCs w:val="24"/>
        </w:rPr>
        <w:tab/>
      </w:r>
      <w:r w:rsidR="00B066AA" w:rsidRPr="00331E29">
        <w:rPr>
          <w:rFonts w:ascii="Calibri" w:eastAsia="Times New Roman" w:hAnsi="Calibri" w:cs="Calibri"/>
          <w:b/>
          <w:sz w:val="24"/>
          <w:szCs w:val="24"/>
        </w:rPr>
        <w:t>(12 Marks)</w:t>
      </w:r>
    </w:p>
    <w:p w:rsidR="00B066AA" w:rsidRPr="00331E29" w:rsidRDefault="009332F7" w:rsidP="00B066AA">
      <w:pPr>
        <w:spacing w:after="120" w:line="360" w:lineRule="auto"/>
        <w:jc w:val="both"/>
        <w:rPr>
          <w:rFonts w:ascii="Calibri" w:eastAsia="Times New Roman" w:hAnsi="Calibri" w:cs="Calibri"/>
          <w:b/>
          <w:sz w:val="24"/>
          <w:szCs w:val="24"/>
        </w:rPr>
      </w:pPr>
      <w:r w:rsidRPr="009332F7">
        <w:rPr>
          <w:rFonts w:ascii="Calibri" w:eastAsia="Times New Roman" w:hAnsi="Calibri" w:cs="Calibri"/>
          <w:sz w:val="24"/>
          <w:szCs w:val="24"/>
        </w:rPr>
        <w:t xml:space="preserve">(iii) How would you measure the advertising effectiveness of the above campaign? </w:t>
      </w:r>
      <w:r w:rsidR="00B066AA" w:rsidRPr="00331E29">
        <w:rPr>
          <w:rFonts w:ascii="Calibri" w:eastAsia="Times New Roman" w:hAnsi="Calibri" w:cs="Calibri"/>
          <w:b/>
          <w:sz w:val="24"/>
          <w:szCs w:val="24"/>
        </w:rPr>
        <w:t>(8 Marks)</w:t>
      </w:r>
    </w:p>
    <w:p w:rsidR="009332F7" w:rsidRPr="009332F7" w:rsidRDefault="009332F7" w:rsidP="0091524B">
      <w:pPr>
        <w:spacing w:after="120" w:line="360" w:lineRule="auto"/>
        <w:jc w:val="both"/>
        <w:rPr>
          <w:rFonts w:ascii="Calibri" w:eastAsia="Times New Roman" w:hAnsi="Calibri" w:cs="Calibri"/>
          <w:sz w:val="24"/>
          <w:szCs w:val="24"/>
        </w:rPr>
      </w:pPr>
    </w:p>
    <w:sectPr w:rsidR="009332F7" w:rsidRPr="009332F7" w:rsidSect="00331E29">
      <w:headerReference w:type="default" r:id="rId9"/>
      <w:footerReference w:type="default" r:id="rId10"/>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75" w:rsidRDefault="007C5775" w:rsidP="00565F93">
      <w:pPr>
        <w:spacing w:after="0" w:line="240" w:lineRule="auto"/>
      </w:pPr>
      <w:r>
        <w:separator/>
      </w:r>
    </w:p>
  </w:endnote>
  <w:endnote w:type="continuationSeparator" w:id="0">
    <w:p w:rsidR="007C5775" w:rsidRDefault="007C577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30521">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30521">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75" w:rsidRDefault="007C5775" w:rsidP="00565F93">
      <w:pPr>
        <w:spacing w:after="0" w:line="240" w:lineRule="auto"/>
      </w:pPr>
      <w:r>
        <w:separator/>
      </w:r>
    </w:p>
  </w:footnote>
  <w:footnote w:type="continuationSeparator" w:id="0">
    <w:p w:rsidR="007C5775" w:rsidRDefault="007C577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00331E29">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4828"/>
    <w:rsid w:val="00031DE4"/>
    <w:rsid w:val="000C6F0D"/>
    <w:rsid w:val="000E546F"/>
    <w:rsid w:val="001112C3"/>
    <w:rsid w:val="00112FC2"/>
    <w:rsid w:val="00147366"/>
    <w:rsid w:val="001607CB"/>
    <w:rsid w:val="00166230"/>
    <w:rsid w:val="001E2EBC"/>
    <w:rsid w:val="00255763"/>
    <w:rsid w:val="002969DB"/>
    <w:rsid w:val="002F60DE"/>
    <w:rsid w:val="00330521"/>
    <w:rsid w:val="00331E29"/>
    <w:rsid w:val="0035360D"/>
    <w:rsid w:val="003625B6"/>
    <w:rsid w:val="003810C8"/>
    <w:rsid w:val="00394D92"/>
    <w:rsid w:val="003D4E17"/>
    <w:rsid w:val="003D5570"/>
    <w:rsid w:val="004031BE"/>
    <w:rsid w:val="004058EE"/>
    <w:rsid w:val="004621D0"/>
    <w:rsid w:val="00470A63"/>
    <w:rsid w:val="00472C0B"/>
    <w:rsid w:val="004817D9"/>
    <w:rsid w:val="005404E6"/>
    <w:rsid w:val="005544AB"/>
    <w:rsid w:val="00565F93"/>
    <w:rsid w:val="005C44BC"/>
    <w:rsid w:val="005D1010"/>
    <w:rsid w:val="005F45A1"/>
    <w:rsid w:val="0070146B"/>
    <w:rsid w:val="0071102A"/>
    <w:rsid w:val="007325AD"/>
    <w:rsid w:val="00771655"/>
    <w:rsid w:val="00793325"/>
    <w:rsid w:val="007C5775"/>
    <w:rsid w:val="007D5F37"/>
    <w:rsid w:val="00844520"/>
    <w:rsid w:val="00851C0D"/>
    <w:rsid w:val="009012A2"/>
    <w:rsid w:val="00903A58"/>
    <w:rsid w:val="0091524B"/>
    <w:rsid w:val="00921E9B"/>
    <w:rsid w:val="009231A7"/>
    <w:rsid w:val="00923DCD"/>
    <w:rsid w:val="009332F7"/>
    <w:rsid w:val="00956BDE"/>
    <w:rsid w:val="00956E30"/>
    <w:rsid w:val="009E38F9"/>
    <w:rsid w:val="00A964EE"/>
    <w:rsid w:val="00AA0EE8"/>
    <w:rsid w:val="00AA6F16"/>
    <w:rsid w:val="00AE46E0"/>
    <w:rsid w:val="00AF7654"/>
    <w:rsid w:val="00B066AA"/>
    <w:rsid w:val="00B305E6"/>
    <w:rsid w:val="00B44A19"/>
    <w:rsid w:val="00B54346"/>
    <w:rsid w:val="00B71AD9"/>
    <w:rsid w:val="00B92DA5"/>
    <w:rsid w:val="00B93F4F"/>
    <w:rsid w:val="00B9537E"/>
    <w:rsid w:val="00BB291F"/>
    <w:rsid w:val="00C010BF"/>
    <w:rsid w:val="00C52051"/>
    <w:rsid w:val="00CD14DB"/>
    <w:rsid w:val="00D31AF3"/>
    <w:rsid w:val="00D52F1B"/>
    <w:rsid w:val="00D63CBF"/>
    <w:rsid w:val="00D71AD9"/>
    <w:rsid w:val="00DD03BC"/>
    <w:rsid w:val="00DD234B"/>
    <w:rsid w:val="00E0384F"/>
    <w:rsid w:val="00E16D71"/>
    <w:rsid w:val="00E51904"/>
    <w:rsid w:val="00E61C02"/>
    <w:rsid w:val="00F371CC"/>
    <w:rsid w:val="00F678B1"/>
    <w:rsid w:val="00F8431C"/>
    <w:rsid w:val="00FD616D"/>
    <w:rsid w:val="00FE251B"/>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08575"/>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12EF-4166-4204-A7E4-DF21C636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60</cp:revision>
  <dcterms:created xsi:type="dcterms:W3CDTF">2023-12-29T17:34:00Z</dcterms:created>
  <dcterms:modified xsi:type="dcterms:W3CDTF">2024-01-18T04:55:00Z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