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F44AEB" w14:paraId="6B258F6E" w14:textId="77777777" w:rsidTr="00000F8C">
        <w:trPr>
          <w:trHeight w:val="827"/>
        </w:trPr>
        <w:tc>
          <w:tcPr>
            <w:tcW w:w="1441" w:type="pct"/>
          </w:tcPr>
          <w:p w14:paraId="2A02B1A2" w14:textId="77777777" w:rsidR="00BB291F" w:rsidRPr="00F44AEB" w:rsidRDefault="00BB291F" w:rsidP="000C6F0D">
            <w:pPr>
              <w:spacing w:after="0"/>
              <w:rPr>
                <w:rFonts w:cstheme="minorHAnsi"/>
                <w:i/>
                <w:sz w:val="24"/>
                <w:szCs w:val="24"/>
                <w:lang w:val="en-IN"/>
              </w:rPr>
            </w:pPr>
            <w:r w:rsidRPr="00F44AEB">
              <w:rPr>
                <w:rFonts w:cstheme="minorHAnsi"/>
                <w:b/>
                <w:noProof/>
                <w:sz w:val="24"/>
                <w:szCs w:val="24"/>
                <w:lang w:val="en-IN" w:eastAsia="en-IN"/>
              </w:rPr>
              <w:drawing>
                <wp:inline distT="0" distB="0" distL="0" distR="0" wp14:anchorId="1E48F138" wp14:editId="6F5ABF1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4655C28" w14:textId="77777777" w:rsidR="00BB291F" w:rsidRPr="00F44AEB" w:rsidRDefault="00BB291F" w:rsidP="00BB291F">
            <w:pPr>
              <w:spacing w:after="0"/>
              <w:jc w:val="center"/>
              <w:rPr>
                <w:rFonts w:cstheme="minorHAnsi"/>
                <w:b/>
                <w:sz w:val="24"/>
                <w:szCs w:val="24"/>
                <w:lang w:val="en-IN"/>
              </w:rPr>
            </w:pPr>
            <w:r w:rsidRPr="00F44AEB">
              <w:rPr>
                <w:rFonts w:cstheme="minorHAnsi"/>
                <w:b/>
                <w:sz w:val="24"/>
                <w:szCs w:val="24"/>
                <w:lang w:val="en-IN"/>
              </w:rPr>
              <w:t>JAIPURIA INSTITUE OF MANAGEMENT, INDORE</w:t>
            </w:r>
          </w:p>
          <w:p w14:paraId="7F8D4F3B" w14:textId="77777777" w:rsidR="00BB291F" w:rsidRPr="00F44AEB" w:rsidRDefault="00BB291F" w:rsidP="00BB291F">
            <w:pPr>
              <w:spacing w:after="0"/>
              <w:jc w:val="center"/>
              <w:rPr>
                <w:rFonts w:cstheme="minorHAnsi"/>
                <w:i/>
                <w:sz w:val="24"/>
                <w:szCs w:val="24"/>
                <w:lang w:val="en-IN"/>
              </w:rPr>
            </w:pPr>
            <w:r w:rsidRPr="00F44AEB">
              <w:rPr>
                <w:rFonts w:cstheme="minorHAnsi"/>
                <w:sz w:val="24"/>
                <w:szCs w:val="24"/>
                <w:lang w:val="en-IN"/>
              </w:rPr>
              <w:t>Post Graduate Diploma in Management</w:t>
            </w:r>
          </w:p>
        </w:tc>
      </w:tr>
      <w:tr w:rsidR="00921E9B" w:rsidRPr="00F44AEB" w14:paraId="6BEE9F85" w14:textId="77777777" w:rsidTr="00000F8C">
        <w:trPr>
          <w:trHeight w:val="755"/>
        </w:trPr>
        <w:tc>
          <w:tcPr>
            <w:tcW w:w="5000" w:type="pct"/>
            <w:gridSpan w:val="2"/>
          </w:tcPr>
          <w:p w14:paraId="1AFC58B0" w14:textId="4953908E" w:rsidR="003D5570" w:rsidRPr="00F44AEB" w:rsidRDefault="003D5570" w:rsidP="00BB291F">
            <w:pPr>
              <w:tabs>
                <w:tab w:val="left" w:pos="90"/>
              </w:tabs>
              <w:spacing w:after="0"/>
              <w:jc w:val="center"/>
              <w:rPr>
                <w:rFonts w:cstheme="minorHAnsi"/>
                <w:b/>
                <w:sz w:val="24"/>
                <w:szCs w:val="24"/>
                <w:lang w:val="en-IN"/>
              </w:rPr>
            </w:pPr>
            <w:r w:rsidRPr="00F44AEB">
              <w:rPr>
                <w:rFonts w:cstheme="minorHAnsi"/>
                <w:b/>
                <w:sz w:val="24"/>
                <w:szCs w:val="24"/>
                <w:lang w:val="en-IN"/>
              </w:rPr>
              <w:t>Cours</w:t>
            </w:r>
            <w:r w:rsidR="009231A7" w:rsidRPr="00F44AEB">
              <w:rPr>
                <w:rFonts w:cstheme="minorHAnsi"/>
                <w:b/>
                <w:sz w:val="24"/>
                <w:szCs w:val="24"/>
                <w:lang w:val="en-IN"/>
              </w:rPr>
              <w:t xml:space="preserve">e Title: </w:t>
            </w:r>
            <w:r w:rsidR="008462D3" w:rsidRPr="00F44AEB">
              <w:rPr>
                <w:rFonts w:cstheme="minorHAnsi"/>
                <w:b/>
                <w:sz w:val="24"/>
                <w:szCs w:val="24"/>
                <w:lang w:val="en-IN"/>
              </w:rPr>
              <w:t>Corporate Finance</w:t>
            </w:r>
            <w:r w:rsidR="009231A7" w:rsidRPr="00F44AEB">
              <w:rPr>
                <w:rFonts w:cstheme="minorHAnsi"/>
                <w:b/>
                <w:sz w:val="24"/>
                <w:szCs w:val="24"/>
                <w:lang w:val="en-IN"/>
              </w:rPr>
              <w:t xml:space="preserve"> </w:t>
            </w:r>
            <w:r w:rsidRPr="00F44AEB">
              <w:rPr>
                <w:rFonts w:cstheme="minorHAnsi"/>
                <w:b/>
                <w:sz w:val="24"/>
                <w:szCs w:val="24"/>
                <w:lang w:val="en-IN"/>
              </w:rPr>
              <w:t xml:space="preserve">(Course Code: </w:t>
            </w:r>
            <w:r w:rsidR="00255763" w:rsidRPr="00F44AEB">
              <w:rPr>
                <w:rFonts w:cstheme="minorHAnsi"/>
                <w:b/>
                <w:sz w:val="24"/>
                <w:szCs w:val="24"/>
                <w:lang w:val="en-IN"/>
              </w:rPr>
              <w:t>40</w:t>
            </w:r>
            <w:r w:rsidR="008462D3" w:rsidRPr="00F44AEB">
              <w:rPr>
                <w:rFonts w:cstheme="minorHAnsi"/>
                <w:b/>
                <w:sz w:val="24"/>
                <w:szCs w:val="24"/>
                <w:lang w:val="en-IN"/>
              </w:rPr>
              <w:t>202</w:t>
            </w:r>
            <w:r w:rsidRPr="00F44AEB">
              <w:rPr>
                <w:rFonts w:cstheme="minorHAnsi"/>
                <w:b/>
                <w:sz w:val="24"/>
                <w:szCs w:val="24"/>
                <w:lang w:val="en-IN"/>
              </w:rPr>
              <w:t>)</w:t>
            </w:r>
          </w:p>
          <w:p w14:paraId="5DE316CD" w14:textId="6B9E33F5" w:rsidR="00BB291F" w:rsidRPr="00F44AEB" w:rsidRDefault="000E546F" w:rsidP="00C43CE3">
            <w:pPr>
              <w:tabs>
                <w:tab w:val="left" w:pos="90"/>
              </w:tabs>
              <w:spacing w:after="0"/>
              <w:jc w:val="center"/>
              <w:rPr>
                <w:rFonts w:cstheme="minorHAnsi"/>
                <w:b/>
                <w:sz w:val="24"/>
                <w:szCs w:val="24"/>
                <w:lang w:val="en-IN"/>
              </w:rPr>
            </w:pPr>
            <w:r w:rsidRPr="00F44AEB">
              <w:rPr>
                <w:rFonts w:cstheme="minorHAnsi"/>
                <w:b/>
                <w:sz w:val="24"/>
                <w:szCs w:val="24"/>
                <w:lang w:val="en-IN"/>
              </w:rPr>
              <w:t xml:space="preserve">End-Term Examination, Term - </w:t>
            </w:r>
            <w:r w:rsidR="008462D3" w:rsidRPr="00F44AEB">
              <w:rPr>
                <w:rFonts w:cstheme="minorHAnsi"/>
                <w:b/>
                <w:sz w:val="24"/>
                <w:szCs w:val="24"/>
                <w:lang w:val="en-IN"/>
              </w:rPr>
              <w:t>II</w:t>
            </w:r>
            <w:r w:rsidR="00BB291F" w:rsidRPr="00F44AEB">
              <w:rPr>
                <w:rFonts w:cstheme="minorHAnsi"/>
                <w:b/>
                <w:sz w:val="24"/>
                <w:szCs w:val="24"/>
                <w:lang w:val="en-IN"/>
              </w:rPr>
              <w:t xml:space="preserve"> (</w:t>
            </w:r>
            <w:r w:rsidR="00147366" w:rsidRPr="00F44AEB">
              <w:rPr>
                <w:rFonts w:cstheme="minorHAnsi"/>
                <w:b/>
                <w:sz w:val="24"/>
                <w:szCs w:val="24"/>
                <w:lang w:val="en-IN"/>
              </w:rPr>
              <w:t>January</w:t>
            </w:r>
            <w:r w:rsidR="00BB291F" w:rsidRPr="00F44AEB">
              <w:rPr>
                <w:rFonts w:cstheme="minorHAnsi"/>
                <w:b/>
                <w:sz w:val="24"/>
                <w:szCs w:val="24"/>
                <w:lang w:val="en-IN"/>
              </w:rPr>
              <w:t xml:space="preserve"> 202</w:t>
            </w:r>
            <w:r w:rsidR="00255763" w:rsidRPr="00F44AEB">
              <w:rPr>
                <w:rFonts w:cstheme="minorHAnsi"/>
                <w:b/>
                <w:sz w:val="24"/>
                <w:szCs w:val="24"/>
                <w:lang w:val="en-IN"/>
              </w:rPr>
              <w:t>4</w:t>
            </w:r>
            <w:r w:rsidR="00BB291F" w:rsidRPr="00F44AEB">
              <w:rPr>
                <w:rFonts w:cstheme="minorHAnsi"/>
                <w:b/>
                <w:sz w:val="24"/>
                <w:szCs w:val="24"/>
                <w:lang w:val="en-IN"/>
              </w:rPr>
              <w:t xml:space="preserve">) </w:t>
            </w:r>
            <w:r w:rsidR="00C43CE3" w:rsidRPr="00F44AEB">
              <w:rPr>
                <w:rFonts w:cstheme="minorHAnsi"/>
                <w:b/>
                <w:sz w:val="24"/>
                <w:szCs w:val="24"/>
                <w:lang w:val="en-IN"/>
              </w:rPr>
              <w:t>Set -A</w:t>
            </w:r>
          </w:p>
        </w:tc>
      </w:tr>
      <w:tr w:rsidR="00921E9B" w:rsidRPr="00F44AEB" w14:paraId="6234E390" w14:textId="77777777" w:rsidTr="00000F8C">
        <w:tc>
          <w:tcPr>
            <w:tcW w:w="5000" w:type="pct"/>
            <w:gridSpan w:val="2"/>
          </w:tcPr>
          <w:p w14:paraId="3C6AA47B" w14:textId="28584CC5" w:rsidR="00BB291F" w:rsidRPr="00F44AEB" w:rsidRDefault="00903A58" w:rsidP="00C43CE3">
            <w:pPr>
              <w:spacing w:after="0"/>
              <w:rPr>
                <w:rFonts w:cstheme="minorHAnsi"/>
                <w:i/>
                <w:sz w:val="24"/>
                <w:szCs w:val="24"/>
                <w:lang w:val="en-IN"/>
              </w:rPr>
            </w:pPr>
            <w:r w:rsidRPr="00F44AEB">
              <w:rPr>
                <w:rFonts w:cstheme="minorHAnsi"/>
                <w:b/>
                <w:sz w:val="24"/>
                <w:szCs w:val="24"/>
                <w:lang w:val="en-IN"/>
              </w:rPr>
              <w:t xml:space="preserve"> </w:t>
            </w:r>
            <w:r w:rsidR="00BB291F" w:rsidRPr="00F44AEB">
              <w:rPr>
                <w:rFonts w:cstheme="minorHAnsi"/>
                <w:b/>
                <w:sz w:val="24"/>
                <w:szCs w:val="24"/>
                <w:lang w:val="en-IN"/>
              </w:rPr>
              <w:t xml:space="preserve">Time Duration: 2 Hours                                                                                 </w:t>
            </w:r>
            <w:r w:rsidR="00B71AD9" w:rsidRPr="00F44AEB">
              <w:rPr>
                <w:rFonts w:cstheme="minorHAnsi"/>
                <w:b/>
                <w:sz w:val="24"/>
                <w:szCs w:val="24"/>
                <w:lang w:val="en-IN"/>
              </w:rPr>
              <w:t xml:space="preserve">      </w:t>
            </w:r>
            <w:r w:rsidRPr="00F44AEB">
              <w:rPr>
                <w:rFonts w:cstheme="minorHAnsi"/>
                <w:b/>
                <w:sz w:val="24"/>
                <w:szCs w:val="24"/>
                <w:lang w:val="en-IN"/>
              </w:rPr>
              <w:t xml:space="preserve">  </w:t>
            </w:r>
            <w:r w:rsidR="00B71AD9" w:rsidRPr="00F44AEB">
              <w:rPr>
                <w:rFonts w:cstheme="minorHAnsi"/>
                <w:b/>
                <w:sz w:val="24"/>
                <w:szCs w:val="24"/>
                <w:lang w:val="en-IN"/>
              </w:rPr>
              <w:t xml:space="preserve"> </w:t>
            </w:r>
            <w:r w:rsidR="00BB291F" w:rsidRPr="00F44AEB">
              <w:rPr>
                <w:rFonts w:cstheme="minorHAnsi"/>
                <w:b/>
                <w:sz w:val="24"/>
                <w:szCs w:val="24"/>
                <w:lang w:val="en-IN"/>
              </w:rPr>
              <w:t>Total Marks: 40</w:t>
            </w:r>
          </w:p>
        </w:tc>
      </w:tr>
    </w:tbl>
    <w:p w14:paraId="220B0632" w14:textId="77777777" w:rsidR="00000F8C" w:rsidRPr="00F44AEB" w:rsidRDefault="00000F8C" w:rsidP="00000F8C">
      <w:pPr>
        <w:spacing w:after="0" w:line="240" w:lineRule="auto"/>
        <w:jc w:val="both"/>
        <w:rPr>
          <w:rFonts w:cstheme="minorHAnsi"/>
          <w:b/>
          <w:i/>
          <w:iCs/>
          <w:sz w:val="24"/>
          <w:szCs w:val="24"/>
        </w:rPr>
      </w:pPr>
    </w:p>
    <w:p w14:paraId="6B64F2E8" w14:textId="77777777" w:rsidR="008462D3" w:rsidRPr="00F44AEB" w:rsidRDefault="008462D3" w:rsidP="00000F8C">
      <w:pPr>
        <w:spacing w:after="0" w:line="240" w:lineRule="auto"/>
        <w:jc w:val="both"/>
        <w:rPr>
          <w:rFonts w:cstheme="minorHAnsi"/>
          <w:b/>
          <w:i/>
          <w:iCs/>
          <w:sz w:val="24"/>
          <w:szCs w:val="24"/>
        </w:rPr>
      </w:pPr>
    </w:p>
    <w:p w14:paraId="1BF981CF" w14:textId="38D2005E" w:rsidR="00E61C02" w:rsidRPr="00F44AEB" w:rsidRDefault="000C6F0D" w:rsidP="00000F8C">
      <w:pPr>
        <w:spacing w:after="0" w:line="240" w:lineRule="auto"/>
        <w:jc w:val="both"/>
        <w:rPr>
          <w:rFonts w:cstheme="minorHAnsi"/>
          <w:b/>
          <w:sz w:val="24"/>
          <w:szCs w:val="24"/>
        </w:rPr>
      </w:pPr>
      <w:r w:rsidRPr="00F44AEB">
        <w:rPr>
          <w:rFonts w:cstheme="minorHAnsi"/>
          <w:b/>
          <w:i/>
          <w:iCs/>
          <w:sz w:val="24"/>
          <w:szCs w:val="24"/>
        </w:rPr>
        <w:t xml:space="preserve">General </w:t>
      </w:r>
      <w:r w:rsidR="00E61C02" w:rsidRPr="00F44AEB">
        <w:rPr>
          <w:rFonts w:cstheme="minorHAnsi"/>
          <w:b/>
          <w:i/>
          <w:iCs/>
          <w:sz w:val="24"/>
          <w:szCs w:val="24"/>
        </w:rPr>
        <w:t>Instructions</w:t>
      </w:r>
      <w:r w:rsidR="00E61C02" w:rsidRPr="00F44AEB">
        <w:rPr>
          <w:rFonts w:cstheme="minorHAnsi"/>
          <w:b/>
          <w:sz w:val="24"/>
          <w:szCs w:val="24"/>
        </w:rPr>
        <w:t>:</w:t>
      </w:r>
    </w:p>
    <w:p w14:paraId="62F8F12B" w14:textId="0C35AEDB" w:rsidR="005D3D0E" w:rsidRPr="00F44AEB" w:rsidRDefault="005D3D0E" w:rsidP="005D3D0E">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 xml:space="preserve">Answer the questions as directed. </w:t>
      </w:r>
    </w:p>
    <w:p w14:paraId="0348E713" w14:textId="07765F14" w:rsidR="005D3D0E" w:rsidRPr="00F44AEB" w:rsidRDefault="005D3D0E" w:rsidP="005D3D0E">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 xml:space="preserve">Marks against each question </w:t>
      </w:r>
      <w:r w:rsidR="00691AD0" w:rsidRPr="00F44AEB">
        <w:rPr>
          <w:rFonts w:eastAsia="Times New Roman" w:cstheme="minorHAnsi"/>
          <w:i/>
          <w:sz w:val="24"/>
          <w:szCs w:val="24"/>
          <w:lang w:val="en-IN" w:eastAsia="en-IN"/>
        </w:rPr>
        <w:t>are</w:t>
      </w:r>
      <w:r w:rsidRPr="00F44AEB">
        <w:rPr>
          <w:rFonts w:eastAsia="Times New Roman" w:cstheme="minorHAnsi"/>
          <w:i/>
          <w:sz w:val="24"/>
          <w:szCs w:val="24"/>
          <w:lang w:val="en-IN" w:eastAsia="en-IN"/>
        </w:rPr>
        <w:t xml:space="preserve"> indicated to its right.</w:t>
      </w:r>
    </w:p>
    <w:p w14:paraId="5F5AE1C9" w14:textId="5DDE74DD" w:rsidR="005D3D0E" w:rsidRPr="00F44AEB" w:rsidRDefault="00C43CE3" w:rsidP="005D3D0E">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 xml:space="preserve">Do </w:t>
      </w:r>
      <w:r w:rsidR="005D3D0E" w:rsidRPr="00F44AEB">
        <w:rPr>
          <w:rFonts w:eastAsia="Times New Roman" w:cstheme="minorHAnsi"/>
          <w:i/>
          <w:sz w:val="24"/>
          <w:szCs w:val="24"/>
          <w:lang w:val="en-IN" w:eastAsia="en-IN"/>
        </w:rPr>
        <w:t>not write</w:t>
      </w:r>
      <w:r w:rsidRPr="00F44AEB">
        <w:rPr>
          <w:rFonts w:eastAsia="Times New Roman" w:cstheme="minorHAnsi"/>
          <w:i/>
          <w:sz w:val="24"/>
          <w:szCs w:val="24"/>
          <w:lang w:val="en-IN" w:eastAsia="en-IN"/>
        </w:rPr>
        <w:t xml:space="preserve"> anything</w:t>
      </w:r>
      <w:r w:rsidR="005D3D0E" w:rsidRPr="00F44AEB">
        <w:rPr>
          <w:rFonts w:eastAsia="Times New Roman" w:cstheme="minorHAnsi"/>
          <w:i/>
          <w:sz w:val="24"/>
          <w:szCs w:val="24"/>
          <w:lang w:val="en-IN" w:eastAsia="en-IN"/>
        </w:rPr>
        <w:t xml:space="preserve"> on the question paper except your roll number.</w:t>
      </w:r>
    </w:p>
    <w:p w14:paraId="7645DDDD" w14:textId="50886CAE" w:rsidR="00691AD0" w:rsidRPr="00F44AEB" w:rsidRDefault="00C43CE3" w:rsidP="00691AD0">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MS -E</w:t>
      </w:r>
      <w:r w:rsidR="005D3D0E" w:rsidRPr="00F44AEB">
        <w:rPr>
          <w:rFonts w:eastAsia="Times New Roman" w:cstheme="minorHAnsi"/>
          <w:i/>
          <w:sz w:val="24"/>
          <w:szCs w:val="24"/>
          <w:lang w:val="en-IN" w:eastAsia="en-IN"/>
        </w:rPr>
        <w:t>xcel</w:t>
      </w:r>
      <w:r w:rsidR="00691AD0" w:rsidRPr="00F44AEB">
        <w:rPr>
          <w:rFonts w:eastAsia="Times New Roman" w:cstheme="minorHAnsi"/>
          <w:i/>
          <w:sz w:val="24"/>
          <w:szCs w:val="24"/>
          <w:lang w:val="en-IN" w:eastAsia="en-IN"/>
        </w:rPr>
        <w:t xml:space="preserve"> can be used from the Institute desktop. </w:t>
      </w:r>
      <w:r w:rsidRPr="00F44AEB">
        <w:rPr>
          <w:rFonts w:eastAsia="Times New Roman" w:cstheme="minorHAnsi"/>
          <w:i/>
          <w:sz w:val="24"/>
          <w:szCs w:val="24"/>
          <w:lang w:val="en-IN" w:eastAsia="en-IN"/>
        </w:rPr>
        <w:t>All</w:t>
      </w:r>
      <w:r w:rsidR="00691AD0" w:rsidRPr="00F44AEB">
        <w:rPr>
          <w:rFonts w:eastAsia="Times New Roman" w:cstheme="minorHAnsi"/>
          <w:i/>
          <w:sz w:val="24"/>
          <w:szCs w:val="24"/>
          <w:lang w:val="en-IN" w:eastAsia="en-IN"/>
        </w:rPr>
        <w:t xml:space="preserve"> type</w:t>
      </w:r>
      <w:r w:rsidRPr="00F44AEB">
        <w:rPr>
          <w:rFonts w:eastAsia="Times New Roman" w:cstheme="minorHAnsi"/>
          <w:i/>
          <w:sz w:val="24"/>
          <w:szCs w:val="24"/>
          <w:lang w:val="en-IN" w:eastAsia="en-IN"/>
        </w:rPr>
        <w:t>s</w:t>
      </w:r>
      <w:r w:rsidR="00691AD0" w:rsidRPr="00F44AEB">
        <w:rPr>
          <w:rFonts w:eastAsia="Times New Roman" w:cstheme="minorHAnsi"/>
          <w:i/>
          <w:sz w:val="24"/>
          <w:szCs w:val="24"/>
          <w:lang w:val="en-IN" w:eastAsia="en-IN"/>
        </w:rPr>
        <w:t xml:space="preserve"> of </w:t>
      </w:r>
      <w:r w:rsidRPr="00F44AEB">
        <w:rPr>
          <w:rFonts w:eastAsia="Times New Roman" w:cstheme="minorHAnsi"/>
          <w:i/>
          <w:sz w:val="24"/>
          <w:szCs w:val="24"/>
          <w:lang w:val="en-IN" w:eastAsia="en-IN"/>
        </w:rPr>
        <w:t>calculators</w:t>
      </w:r>
      <w:r w:rsidR="00691AD0" w:rsidRPr="00F44AEB">
        <w:rPr>
          <w:rFonts w:eastAsia="Times New Roman" w:cstheme="minorHAnsi"/>
          <w:i/>
          <w:sz w:val="24"/>
          <w:szCs w:val="24"/>
          <w:lang w:val="en-IN" w:eastAsia="en-IN"/>
        </w:rPr>
        <w:t xml:space="preserve"> </w:t>
      </w:r>
      <w:r w:rsidRPr="00F44AEB">
        <w:rPr>
          <w:rFonts w:eastAsia="Times New Roman" w:cstheme="minorHAnsi"/>
          <w:i/>
          <w:sz w:val="24"/>
          <w:szCs w:val="24"/>
          <w:lang w:val="en-IN" w:eastAsia="en-IN"/>
        </w:rPr>
        <w:t>are</w:t>
      </w:r>
      <w:r w:rsidR="00691AD0" w:rsidRPr="00F44AEB">
        <w:rPr>
          <w:rFonts w:eastAsia="Times New Roman" w:cstheme="minorHAnsi"/>
          <w:i/>
          <w:sz w:val="24"/>
          <w:szCs w:val="24"/>
          <w:lang w:val="en-IN" w:eastAsia="en-IN"/>
        </w:rPr>
        <w:t xml:space="preserve"> additionally allowed</w:t>
      </w:r>
    </w:p>
    <w:p w14:paraId="6FD37F4A" w14:textId="4A66EC3A" w:rsidR="005D3D0E" w:rsidRPr="00F44AEB" w:rsidRDefault="00691AD0" w:rsidP="00A034A3">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 xml:space="preserve"> Answers have to be submitted in</w:t>
      </w:r>
      <w:r w:rsidR="005D3D0E" w:rsidRPr="00F44AEB">
        <w:rPr>
          <w:rFonts w:eastAsia="Times New Roman" w:cstheme="minorHAnsi"/>
          <w:i/>
          <w:sz w:val="24"/>
          <w:szCs w:val="24"/>
          <w:lang w:val="en-IN" w:eastAsia="en-IN"/>
        </w:rPr>
        <w:t xml:space="preserve"> </w:t>
      </w:r>
      <w:r w:rsidR="00C43CE3" w:rsidRPr="00F44AEB">
        <w:rPr>
          <w:rFonts w:eastAsia="Times New Roman" w:cstheme="minorHAnsi"/>
          <w:i/>
          <w:sz w:val="24"/>
          <w:szCs w:val="24"/>
          <w:lang w:val="en-IN" w:eastAsia="en-IN"/>
        </w:rPr>
        <w:t xml:space="preserve">the physical </w:t>
      </w:r>
      <w:r w:rsidR="005D3D0E" w:rsidRPr="00F44AEB">
        <w:rPr>
          <w:rFonts w:eastAsia="Times New Roman" w:cstheme="minorHAnsi"/>
          <w:i/>
          <w:sz w:val="24"/>
          <w:szCs w:val="24"/>
          <w:lang w:val="en-IN" w:eastAsia="en-IN"/>
        </w:rPr>
        <w:t>answer sheet</w:t>
      </w:r>
      <w:r w:rsidR="008462D3" w:rsidRPr="00F44AEB">
        <w:rPr>
          <w:rFonts w:eastAsia="Times New Roman" w:cstheme="minorHAnsi"/>
          <w:i/>
          <w:sz w:val="24"/>
          <w:szCs w:val="24"/>
          <w:lang w:val="en-IN" w:eastAsia="en-IN"/>
        </w:rPr>
        <w:t>.</w:t>
      </w:r>
    </w:p>
    <w:p w14:paraId="6CB3ED88" w14:textId="4E50B2D9" w:rsidR="00691AD0" w:rsidRPr="00F44AEB" w:rsidRDefault="00691AD0" w:rsidP="00A034A3">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Students are supposed to write the MS Excel syntax and the formula used in the answer sheets.</w:t>
      </w:r>
    </w:p>
    <w:p w14:paraId="15A1982B" w14:textId="739B6713" w:rsidR="005D3D0E" w:rsidRPr="00F44AEB" w:rsidRDefault="005D3D0E" w:rsidP="005D3D0E">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No Internet access will be given</w:t>
      </w:r>
      <w:r w:rsidR="008462D3" w:rsidRPr="00F44AEB">
        <w:rPr>
          <w:rFonts w:eastAsia="Times New Roman" w:cstheme="minorHAnsi"/>
          <w:i/>
          <w:sz w:val="24"/>
          <w:szCs w:val="24"/>
          <w:lang w:val="en-IN" w:eastAsia="en-IN"/>
        </w:rPr>
        <w:t>.</w:t>
      </w:r>
    </w:p>
    <w:p w14:paraId="73576CD4" w14:textId="46DEC417" w:rsidR="005D3D0E" w:rsidRPr="00F44AEB" w:rsidRDefault="00C43CE3" w:rsidP="005D3D0E">
      <w:pPr>
        <w:pStyle w:val="ListParagraph"/>
        <w:numPr>
          <w:ilvl w:val="0"/>
          <w:numId w:val="7"/>
        </w:numPr>
        <w:spacing w:after="0" w:line="240" w:lineRule="auto"/>
        <w:rPr>
          <w:rFonts w:eastAsia="Times New Roman" w:cstheme="minorHAnsi"/>
          <w:i/>
          <w:sz w:val="24"/>
          <w:szCs w:val="24"/>
          <w:lang w:val="en-IN" w:eastAsia="en-IN"/>
        </w:rPr>
      </w:pPr>
      <w:r w:rsidRPr="00F44AEB">
        <w:rPr>
          <w:rFonts w:eastAsia="Times New Roman" w:cstheme="minorHAnsi"/>
          <w:i/>
          <w:sz w:val="24"/>
          <w:szCs w:val="24"/>
          <w:lang w:val="en-IN" w:eastAsia="en-IN"/>
        </w:rPr>
        <w:t>No formula</w:t>
      </w:r>
      <w:r w:rsidR="005D3D0E" w:rsidRPr="00F44AEB">
        <w:rPr>
          <w:rFonts w:eastAsia="Times New Roman" w:cstheme="minorHAnsi"/>
          <w:i/>
          <w:sz w:val="24"/>
          <w:szCs w:val="24"/>
          <w:lang w:val="en-IN" w:eastAsia="en-IN"/>
        </w:rPr>
        <w:t xml:space="preserve"> </w:t>
      </w:r>
      <w:r w:rsidR="00042173" w:rsidRPr="00F44AEB">
        <w:rPr>
          <w:rFonts w:eastAsia="Times New Roman" w:cstheme="minorHAnsi"/>
          <w:i/>
          <w:sz w:val="24"/>
          <w:szCs w:val="24"/>
          <w:lang w:val="en-IN" w:eastAsia="en-IN"/>
        </w:rPr>
        <w:t xml:space="preserve">or </w:t>
      </w:r>
      <w:r w:rsidR="005D3D0E" w:rsidRPr="00F44AEB">
        <w:rPr>
          <w:rFonts w:eastAsia="Times New Roman" w:cstheme="minorHAnsi"/>
          <w:i/>
          <w:sz w:val="24"/>
          <w:szCs w:val="24"/>
          <w:lang w:val="en-IN" w:eastAsia="en-IN"/>
        </w:rPr>
        <w:t>interest factors tables will be provided</w:t>
      </w:r>
      <w:r w:rsidR="008462D3" w:rsidRPr="00F44AEB">
        <w:rPr>
          <w:rFonts w:eastAsia="Times New Roman" w:cstheme="minorHAnsi"/>
          <w:i/>
          <w:sz w:val="24"/>
          <w:szCs w:val="24"/>
          <w:lang w:val="en-IN" w:eastAsia="en-IN"/>
        </w:rPr>
        <w:t>.</w:t>
      </w:r>
    </w:p>
    <w:p w14:paraId="3F7222DA" w14:textId="381B67E3" w:rsidR="00042173" w:rsidRPr="00F44AEB" w:rsidRDefault="00042173" w:rsidP="005D3D0E">
      <w:pPr>
        <w:pStyle w:val="ListParagraph"/>
        <w:numPr>
          <w:ilvl w:val="0"/>
          <w:numId w:val="7"/>
        </w:numPr>
        <w:spacing w:after="0" w:line="240" w:lineRule="auto"/>
        <w:rPr>
          <w:rFonts w:eastAsia="Times New Roman" w:cstheme="minorHAnsi"/>
          <w:b/>
          <w:i/>
          <w:sz w:val="24"/>
          <w:szCs w:val="24"/>
          <w:lang w:val="en-IN" w:eastAsia="en-IN"/>
        </w:rPr>
      </w:pPr>
      <w:r w:rsidRPr="00F44AEB">
        <w:rPr>
          <w:rFonts w:eastAsia="Times New Roman" w:cstheme="minorHAnsi"/>
          <w:b/>
          <w:i/>
          <w:sz w:val="24"/>
          <w:szCs w:val="24"/>
          <w:lang w:val="en-IN" w:eastAsia="en-IN"/>
        </w:rPr>
        <w:t>Please submit the Question paper along with the answer sheet. Do not take the question paper outside the examination hall after the conclusion of the exam.</w:t>
      </w:r>
    </w:p>
    <w:p w14:paraId="220CE5B2" w14:textId="66889B76" w:rsidR="00AF7654" w:rsidRPr="00F44AEB" w:rsidRDefault="00691AD0" w:rsidP="00AF7654">
      <w:pPr>
        <w:spacing w:after="0"/>
        <w:ind w:left="360"/>
        <w:jc w:val="both"/>
        <w:rPr>
          <w:rFonts w:cstheme="minorHAnsi"/>
          <w:bCs/>
          <w:i/>
          <w:sz w:val="24"/>
          <w:szCs w:val="24"/>
        </w:rPr>
      </w:pPr>
      <w:r w:rsidRPr="00F44AEB">
        <w:rPr>
          <w:rFonts w:cstheme="minorHAnsi"/>
          <w:bCs/>
          <w:i/>
          <w:sz w:val="24"/>
          <w:szCs w:val="24"/>
        </w:rPr>
        <w:t>___________________________________________________________________________</w:t>
      </w:r>
    </w:p>
    <w:p w14:paraId="0495A2A5" w14:textId="77777777" w:rsidR="00691AD0" w:rsidRPr="00F44AEB" w:rsidRDefault="00691AD0" w:rsidP="00691AD0">
      <w:pPr>
        <w:spacing w:after="120"/>
        <w:jc w:val="both"/>
        <w:rPr>
          <w:rFonts w:eastAsia="Times New Roman" w:cstheme="minorHAnsi"/>
          <w:b/>
          <w:sz w:val="24"/>
          <w:szCs w:val="24"/>
        </w:rPr>
      </w:pPr>
    </w:p>
    <w:p w14:paraId="4F75A464" w14:textId="0D0F6A69" w:rsidR="00F44AEB" w:rsidRPr="00F44AEB" w:rsidRDefault="0091524B" w:rsidP="00F44AEB">
      <w:pPr>
        <w:spacing w:after="0" w:line="240" w:lineRule="auto"/>
        <w:rPr>
          <w:rFonts w:eastAsia="Times New Roman" w:cstheme="minorHAnsi"/>
          <w:color w:val="000000"/>
          <w:sz w:val="24"/>
          <w:szCs w:val="24"/>
          <w:lang w:eastAsia="en-IN"/>
        </w:rPr>
      </w:pPr>
      <w:r w:rsidRPr="00F44AEB">
        <w:rPr>
          <w:rFonts w:eastAsia="Times New Roman" w:cstheme="minorHAnsi"/>
          <w:b/>
          <w:sz w:val="24"/>
          <w:szCs w:val="24"/>
        </w:rPr>
        <w:t>Q1.</w:t>
      </w:r>
      <w:r w:rsidR="00F44AEB" w:rsidRPr="00F44AEB">
        <w:rPr>
          <w:rFonts w:eastAsia="Times New Roman" w:cstheme="minorHAnsi"/>
          <w:b/>
          <w:sz w:val="24"/>
          <w:szCs w:val="24"/>
        </w:rPr>
        <w:t xml:space="preserve"> </w:t>
      </w:r>
      <w:r w:rsidR="00C51342" w:rsidRPr="00F44AEB">
        <w:rPr>
          <w:rFonts w:eastAsia="Times New Roman" w:cstheme="minorHAnsi"/>
          <w:b/>
          <w:sz w:val="24"/>
          <w:szCs w:val="24"/>
        </w:rPr>
        <w:t xml:space="preserve"> </w:t>
      </w:r>
      <w:r w:rsidR="00F44AEB" w:rsidRPr="00F44AEB">
        <w:rPr>
          <w:rFonts w:eastAsia="Times New Roman" w:cstheme="minorHAnsi"/>
          <w:color w:val="000000"/>
          <w:sz w:val="24"/>
          <w:szCs w:val="24"/>
          <w:lang w:eastAsia="en-IN"/>
        </w:rPr>
        <w:t>Williamson, Inc. has a debt-equity ratio of 2.3. The firm’s weighted average cost of capital is 10%, and its pretax cost of Debt is 6%. The tax rate is 35 %.</w:t>
      </w:r>
    </w:p>
    <w:p w14:paraId="6F306A2A" w14:textId="3378A649" w:rsidR="00F44AEB" w:rsidRPr="00F44AEB" w:rsidRDefault="00F44AEB" w:rsidP="00F44AEB">
      <w:pPr>
        <w:pStyle w:val="ListParagraph"/>
        <w:numPr>
          <w:ilvl w:val="0"/>
          <w:numId w:val="8"/>
        </w:numPr>
        <w:spacing w:after="0" w:line="240" w:lineRule="auto"/>
        <w:jc w:val="both"/>
        <w:rPr>
          <w:rFonts w:cstheme="minorHAnsi"/>
          <w:sz w:val="24"/>
          <w:szCs w:val="24"/>
        </w:rPr>
      </w:pPr>
      <w:r w:rsidRPr="00F44AEB">
        <w:rPr>
          <w:rFonts w:eastAsia="Times New Roman" w:cstheme="minorHAnsi"/>
          <w:color w:val="000000"/>
          <w:sz w:val="24"/>
          <w:szCs w:val="24"/>
          <w:lang w:eastAsia="en-IN"/>
        </w:rPr>
        <w:t xml:space="preserve">What is the company’s cost of equity capital? </w:t>
      </w:r>
    </w:p>
    <w:p w14:paraId="2F65C54B" w14:textId="750DA47D" w:rsidR="00F44AEB" w:rsidRPr="00F44AEB" w:rsidRDefault="00F44AEB" w:rsidP="00F44AEB">
      <w:pPr>
        <w:pStyle w:val="ListParagraph"/>
        <w:numPr>
          <w:ilvl w:val="0"/>
          <w:numId w:val="8"/>
        </w:numPr>
        <w:spacing w:after="0" w:line="240" w:lineRule="auto"/>
        <w:jc w:val="both"/>
        <w:rPr>
          <w:rFonts w:cstheme="minorHAnsi"/>
          <w:sz w:val="24"/>
          <w:szCs w:val="24"/>
        </w:rPr>
      </w:pPr>
      <w:r w:rsidRPr="00F44AEB">
        <w:rPr>
          <w:rFonts w:eastAsia="Times New Roman" w:cstheme="minorHAnsi"/>
          <w:color w:val="000000"/>
          <w:sz w:val="24"/>
          <w:szCs w:val="24"/>
          <w:lang w:eastAsia="en-IN"/>
        </w:rPr>
        <w:t xml:space="preserve">What is the company’s unlevered cost of equity capital? </w:t>
      </w:r>
    </w:p>
    <w:p w14:paraId="52579543" w14:textId="1FDD6B6B" w:rsidR="00BA7F78" w:rsidRPr="00F44AEB" w:rsidRDefault="00F44AEB" w:rsidP="00E02228">
      <w:pPr>
        <w:pStyle w:val="ListParagraph"/>
        <w:numPr>
          <w:ilvl w:val="0"/>
          <w:numId w:val="8"/>
        </w:numPr>
        <w:spacing w:after="0" w:line="240" w:lineRule="auto"/>
        <w:jc w:val="both"/>
        <w:rPr>
          <w:rFonts w:eastAsia="Times New Roman" w:cstheme="minorHAnsi"/>
          <w:bCs/>
          <w:sz w:val="24"/>
          <w:szCs w:val="24"/>
        </w:rPr>
      </w:pPr>
      <w:r w:rsidRPr="00F44AEB">
        <w:rPr>
          <w:rFonts w:eastAsia="Times New Roman" w:cstheme="minorHAnsi"/>
          <w:color w:val="000000"/>
          <w:sz w:val="24"/>
          <w:szCs w:val="24"/>
          <w:lang w:eastAsia="en-IN"/>
        </w:rPr>
        <w:t xml:space="preserve">What would the company’s WACC be if the firm’s </w:t>
      </w:r>
      <w:r>
        <w:rPr>
          <w:rFonts w:eastAsia="Times New Roman" w:cstheme="minorHAnsi"/>
          <w:color w:val="000000"/>
          <w:sz w:val="24"/>
          <w:szCs w:val="24"/>
          <w:lang w:eastAsia="en-IN"/>
        </w:rPr>
        <w:t>debt–equity</w:t>
      </w:r>
      <w:r w:rsidRPr="00F44AEB">
        <w:rPr>
          <w:rFonts w:eastAsia="Times New Roman" w:cstheme="minorHAnsi"/>
          <w:color w:val="000000"/>
          <w:sz w:val="24"/>
          <w:szCs w:val="24"/>
          <w:lang w:eastAsia="en-IN"/>
        </w:rPr>
        <w:t xml:space="preserve"> ratio was 0.75? What if it were 1.3?  </w:t>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Pr="00F44AEB">
        <w:rPr>
          <w:rFonts w:eastAsia="Times New Roman" w:cstheme="minorHAnsi"/>
          <w:color w:val="000000"/>
          <w:sz w:val="24"/>
          <w:szCs w:val="24"/>
          <w:lang w:eastAsia="en-IN"/>
        </w:rPr>
        <w:tab/>
      </w:r>
      <w:r w:rsidR="00026878">
        <w:rPr>
          <w:rFonts w:eastAsia="Times New Roman" w:cstheme="minorHAnsi"/>
          <w:color w:val="000000"/>
          <w:sz w:val="24"/>
          <w:szCs w:val="24"/>
          <w:lang w:eastAsia="en-IN"/>
        </w:rPr>
        <w:t xml:space="preserve">         </w:t>
      </w:r>
      <w:r w:rsidRPr="00026878">
        <w:rPr>
          <w:rFonts w:eastAsia="Times New Roman" w:cstheme="minorHAnsi"/>
          <w:b/>
          <w:color w:val="000000"/>
          <w:sz w:val="24"/>
          <w:szCs w:val="24"/>
          <w:lang w:eastAsia="en-IN"/>
        </w:rPr>
        <w:t>(6 marks)</w:t>
      </w:r>
    </w:p>
    <w:p w14:paraId="045E26BF" w14:textId="31C68A92" w:rsidR="00F44AEB" w:rsidRPr="00F44AEB" w:rsidRDefault="00F44AEB" w:rsidP="00F44AEB">
      <w:pPr>
        <w:pStyle w:val="ListParagraph"/>
        <w:spacing w:after="0" w:line="240" w:lineRule="auto"/>
        <w:jc w:val="both"/>
        <w:rPr>
          <w:rFonts w:eastAsia="Times New Roman" w:cstheme="minorHAnsi"/>
          <w:color w:val="000000"/>
          <w:sz w:val="24"/>
          <w:szCs w:val="24"/>
          <w:lang w:eastAsia="en-IN"/>
        </w:rPr>
      </w:pPr>
    </w:p>
    <w:p w14:paraId="28BECCB2" w14:textId="4B485B99" w:rsidR="00F44AEB" w:rsidRPr="00F44AEB" w:rsidRDefault="00F44AEB" w:rsidP="00F44AEB">
      <w:pPr>
        <w:spacing w:after="0" w:line="240" w:lineRule="auto"/>
        <w:jc w:val="both"/>
        <w:rPr>
          <w:rFonts w:cstheme="minorHAnsi"/>
          <w:sz w:val="24"/>
          <w:szCs w:val="24"/>
        </w:rPr>
      </w:pPr>
      <w:r w:rsidRPr="00F44AEB">
        <w:rPr>
          <w:rFonts w:eastAsia="Times New Roman" w:cstheme="minorHAnsi"/>
          <w:color w:val="000000"/>
          <w:sz w:val="24"/>
          <w:szCs w:val="24"/>
          <w:lang w:eastAsia="en-IN"/>
        </w:rPr>
        <w:t xml:space="preserve">Q2. </w:t>
      </w:r>
      <w:r w:rsidRPr="00F44AEB">
        <w:rPr>
          <w:rFonts w:cstheme="minorHAnsi"/>
          <w:sz w:val="24"/>
          <w:szCs w:val="24"/>
        </w:rPr>
        <w:t xml:space="preserve">A person can save </w:t>
      </w:r>
      <w:proofErr w:type="spellStart"/>
      <w:r w:rsidRPr="00F44AEB">
        <w:rPr>
          <w:rFonts w:cstheme="minorHAnsi"/>
          <w:sz w:val="24"/>
          <w:szCs w:val="24"/>
        </w:rPr>
        <w:t>Rs</w:t>
      </w:r>
      <w:proofErr w:type="spellEnd"/>
      <w:r w:rsidRPr="00F44AEB">
        <w:rPr>
          <w:rFonts w:cstheme="minorHAnsi"/>
          <w:sz w:val="24"/>
          <w:szCs w:val="24"/>
        </w:rPr>
        <w:t xml:space="preserve">. _________ annually to accumulate </w:t>
      </w:r>
      <w:proofErr w:type="spellStart"/>
      <w:r w:rsidRPr="00F44AEB">
        <w:rPr>
          <w:rFonts w:cstheme="minorHAnsi"/>
          <w:sz w:val="24"/>
          <w:szCs w:val="24"/>
        </w:rPr>
        <w:t>Rs</w:t>
      </w:r>
      <w:proofErr w:type="spellEnd"/>
      <w:r w:rsidRPr="00F44AEB">
        <w:rPr>
          <w:rFonts w:cstheme="minorHAnsi"/>
          <w:sz w:val="24"/>
          <w:szCs w:val="24"/>
        </w:rPr>
        <w:t>. 4, 00,000 by the end of 10 years, if the saving earns an interest of 12 per cent.</w:t>
      </w:r>
      <w:r w:rsidRPr="00F44AEB">
        <w:rPr>
          <w:rFonts w:cstheme="minorHAnsi"/>
          <w:sz w:val="24"/>
          <w:szCs w:val="24"/>
        </w:rPr>
        <w:tab/>
        <w:t xml:space="preserve"> </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00026878">
        <w:rPr>
          <w:rFonts w:cstheme="minorHAnsi"/>
          <w:sz w:val="24"/>
          <w:szCs w:val="24"/>
        </w:rPr>
        <w:t xml:space="preserve">         </w:t>
      </w:r>
      <w:r w:rsidRPr="00026878">
        <w:rPr>
          <w:rFonts w:cstheme="minorHAnsi"/>
          <w:b/>
          <w:sz w:val="24"/>
          <w:szCs w:val="24"/>
        </w:rPr>
        <w:t>(2 marks)</w:t>
      </w:r>
    </w:p>
    <w:p w14:paraId="31FB117B" w14:textId="2EC1C490" w:rsidR="00F44AEB" w:rsidRPr="00F44AEB" w:rsidRDefault="00F44AEB" w:rsidP="00F44AEB">
      <w:pPr>
        <w:spacing w:after="0" w:line="240" w:lineRule="auto"/>
        <w:jc w:val="both"/>
        <w:rPr>
          <w:rFonts w:cstheme="minorHAnsi"/>
          <w:sz w:val="24"/>
          <w:szCs w:val="24"/>
        </w:rPr>
      </w:pPr>
    </w:p>
    <w:p w14:paraId="5A9E878D" w14:textId="79CB7A09" w:rsidR="00F44AEB" w:rsidRPr="00026878" w:rsidRDefault="00F44AEB" w:rsidP="00F44AEB">
      <w:pPr>
        <w:spacing w:after="0" w:line="240" w:lineRule="auto"/>
        <w:jc w:val="both"/>
        <w:rPr>
          <w:rFonts w:eastAsia="Times New Roman" w:cstheme="minorHAnsi"/>
          <w:b/>
          <w:bCs/>
          <w:color w:val="000000" w:themeColor="text1"/>
          <w:sz w:val="24"/>
          <w:szCs w:val="24"/>
        </w:rPr>
      </w:pPr>
      <w:r w:rsidRPr="00F44AEB">
        <w:rPr>
          <w:rFonts w:cstheme="minorHAnsi"/>
          <w:sz w:val="24"/>
          <w:szCs w:val="24"/>
        </w:rPr>
        <w:t>Q3</w:t>
      </w:r>
      <w:r w:rsidRPr="00F44AEB">
        <w:rPr>
          <w:rFonts w:cstheme="minorHAnsi"/>
          <w:color w:val="000000" w:themeColor="text1"/>
          <w:sz w:val="24"/>
          <w:szCs w:val="24"/>
        </w:rPr>
        <w:t xml:space="preserve">. Mr. X wants to buy a house which would cost him </w:t>
      </w:r>
      <w:proofErr w:type="spellStart"/>
      <w:r w:rsidRPr="00F44AEB">
        <w:rPr>
          <w:rFonts w:cstheme="minorHAnsi"/>
          <w:color w:val="000000" w:themeColor="text1"/>
          <w:sz w:val="24"/>
          <w:szCs w:val="24"/>
        </w:rPr>
        <w:t>Rs</w:t>
      </w:r>
      <w:proofErr w:type="spellEnd"/>
      <w:r w:rsidRPr="00F44AEB">
        <w:rPr>
          <w:rFonts w:cstheme="minorHAnsi"/>
          <w:color w:val="000000" w:themeColor="text1"/>
          <w:sz w:val="24"/>
          <w:szCs w:val="24"/>
        </w:rPr>
        <w:t xml:space="preserve">. 8, 00,000. SFCL has offered to provide 90% finance for 8 years. Mr. X has to bring in 10% of the cost of the house at the time of purchase. He will borrow the amount of his contribution from one of his relatives and will pay back his relative </w:t>
      </w:r>
      <w:proofErr w:type="spellStart"/>
      <w:r w:rsidRPr="00F44AEB">
        <w:rPr>
          <w:rFonts w:cstheme="minorHAnsi"/>
          <w:color w:val="000000" w:themeColor="text1"/>
          <w:sz w:val="24"/>
          <w:szCs w:val="24"/>
        </w:rPr>
        <w:t>Rs</w:t>
      </w:r>
      <w:proofErr w:type="spellEnd"/>
      <w:r w:rsidRPr="00F44AEB">
        <w:rPr>
          <w:rFonts w:cstheme="minorHAnsi"/>
          <w:color w:val="000000" w:themeColor="text1"/>
          <w:sz w:val="24"/>
          <w:szCs w:val="24"/>
        </w:rPr>
        <w:t xml:space="preserve">. 40,000 and </w:t>
      </w:r>
      <w:proofErr w:type="spellStart"/>
      <w:r w:rsidRPr="00F44AEB">
        <w:rPr>
          <w:rFonts w:cstheme="minorHAnsi"/>
          <w:color w:val="000000" w:themeColor="text1"/>
          <w:sz w:val="24"/>
          <w:szCs w:val="24"/>
        </w:rPr>
        <w:t>Rs</w:t>
      </w:r>
      <w:proofErr w:type="spellEnd"/>
      <w:r w:rsidRPr="00F44AEB">
        <w:rPr>
          <w:rFonts w:cstheme="minorHAnsi"/>
          <w:color w:val="000000" w:themeColor="text1"/>
          <w:sz w:val="24"/>
          <w:szCs w:val="24"/>
        </w:rPr>
        <w:t xml:space="preserve">. 50,000 (which include the amount borrowed and the interest) at the end of the first year and the second year, respectively. The amount borrowed from SFCL has to be repaid along with interest in equated monthly instalments of </w:t>
      </w:r>
      <w:proofErr w:type="spellStart"/>
      <w:r w:rsidRPr="00F44AEB">
        <w:rPr>
          <w:rFonts w:cstheme="minorHAnsi"/>
          <w:color w:val="000000" w:themeColor="text1"/>
          <w:sz w:val="24"/>
          <w:szCs w:val="24"/>
        </w:rPr>
        <w:t>Rs</w:t>
      </w:r>
      <w:proofErr w:type="spellEnd"/>
      <w:r w:rsidRPr="00F44AEB">
        <w:rPr>
          <w:rFonts w:cstheme="minorHAnsi"/>
          <w:color w:val="000000" w:themeColor="text1"/>
          <w:sz w:val="24"/>
          <w:szCs w:val="24"/>
        </w:rPr>
        <w:t>. 12,800 each, payable at the end of every month over 8 years. If Mr. X borrows 90% of the purchase price from SFCL Ltd., and the rest from his relative, calculate the effective rate of interest per annum involved in the entire transaction</w:t>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Pr="00F44AEB">
        <w:rPr>
          <w:rFonts w:cstheme="minorHAnsi"/>
          <w:color w:val="000000" w:themeColor="text1"/>
          <w:sz w:val="24"/>
          <w:szCs w:val="24"/>
        </w:rPr>
        <w:tab/>
      </w:r>
      <w:r w:rsidR="00026878">
        <w:rPr>
          <w:rFonts w:cstheme="minorHAnsi"/>
          <w:color w:val="000000" w:themeColor="text1"/>
          <w:sz w:val="24"/>
          <w:szCs w:val="24"/>
        </w:rPr>
        <w:t xml:space="preserve">      </w:t>
      </w:r>
      <w:proofErr w:type="gramStart"/>
      <w:r w:rsidR="00026878">
        <w:rPr>
          <w:rFonts w:cstheme="minorHAnsi"/>
          <w:color w:val="000000" w:themeColor="text1"/>
          <w:sz w:val="24"/>
          <w:szCs w:val="24"/>
        </w:rPr>
        <w:t xml:space="preserve">   </w:t>
      </w:r>
      <w:r w:rsidRPr="00026878">
        <w:rPr>
          <w:rFonts w:cstheme="minorHAnsi"/>
          <w:b/>
          <w:color w:val="000000" w:themeColor="text1"/>
          <w:sz w:val="24"/>
          <w:szCs w:val="24"/>
        </w:rPr>
        <w:t>(</w:t>
      </w:r>
      <w:proofErr w:type="gramEnd"/>
      <w:r w:rsidRPr="00026878">
        <w:rPr>
          <w:rFonts w:cstheme="minorHAnsi"/>
          <w:b/>
          <w:color w:val="000000" w:themeColor="text1"/>
          <w:sz w:val="24"/>
          <w:szCs w:val="24"/>
        </w:rPr>
        <w:t>6 marks)</w:t>
      </w:r>
    </w:p>
    <w:p w14:paraId="77C3A816" w14:textId="77777777" w:rsidR="008462D3" w:rsidRPr="00F44AEB" w:rsidRDefault="008462D3" w:rsidP="00613557">
      <w:pPr>
        <w:autoSpaceDE w:val="0"/>
        <w:autoSpaceDN w:val="0"/>
        <w:adjustRightInd w:val="0"/>
        <w:spacing w:after="0"/>
        <w:rPr>
          <w:rFonts w:eastAsia="Times New Roman" w:cstheme="minorHAnsi"/>
          <w:b/>
          <w:sz w:val="24"/>
          <w:szCs w:val="24"/>
        </w:rPr>
      </w:pPr>
    </w:p>
    <w:p w14:paraId="79EF3F8C" w14:textId="1FBCDD24" w:rsidR="006030C5" w:rsidRPr="00026878" w:rsidRDefault="00195F63" w:rsidP="00026878">
      <w:pPr>
        <w:autoSpaceDE w:val="0"/>
        <w:autoSpaceDN w:val="0"/>
        <w:adjustRightInd w:val="0"/>
        <w:spacing w:after="0"/>
        <w:jc w:val="both"/>
        <w:rPr>
          <w:rFonts w:eastAsia="Times New Roman" w:cstheme="minorHAnsi"/>
          <w:b/>
          <w:bCs/>
          <w:sz w:val="24"/>
          <w:szCs w:val="24"/>
        </w:rPr>
      </w:pPr>
      <w:r w:rsidRPr="00F44AEB">
        <w:rPr>
          <w:rFonts w:eastAsia="Times New Roman" w:cstheme="minorHAnsi"/>
          <w:b/>
          <w:sz w:val="24"/>
          <w:szCs w:val="24"/>
        </w:rPr>
        <w:t>Q</w:t>
      </w:r>
      <w:r w:rsidR="003A24C4" w:rsidRPr="00F44AEB">
        <w:rPr>
          <w:rFonts w:eastAsia="Times New Roman" w:cstheme="minorHAnsi"/>
          <w:b/>
          <w:sz w:val="24"/>
          <w:szCs w:val="24"/>
        </w:rPr>
        <w:t>4.</w:t>
      </w:r>
      <w:r w:rsidR="00F44AEB" w:rsidRPr="00F44AEB">
        <w:rPr>
          <w:rFonts w:eastAsia="Times New Roman" w:cstheme="minorHAnsi"/>
          <w:b/>
          <w:sz w:val="24"/>
          <w:szCs w:val="24"/>
        </w:rPr>
        <w:t xml:space="preserve"> </w:t>
      </w:r>
      <w:r w:rsidR="00FD7CE1" w:rsidRPr="00F44AEB">
        <w:rPr>
          <w:rFonts w:eastAsia="Times New Roman" w:cstheme="minorHAnsi"/>
          <w:bCs/>
          <w:sz w:val="24"/>
          <w:szCs w:val="24"/>
        </w:rPr>
        <w:t xml:space="preserve"> </w:t>
      </w:r>
      <w:bookmarkStart w:id="0" w:name="_Hlk155036933"/>
      <w:r w:rsidR="006030C5" w:rsidRPr="00F44AEB">
        <w:rPr>
          <w:rFonts w:eastAsia="Times New Roman" w:cstheme="minorHAnsi"/>
          <w:bCs/>
          <w:sz w:val="24"/>
          <w:szCs w:val="24"/>
        </w:rPr>
        <w:t>The Rent It Company declared a dividend of $</w:t>
      </w:r>
      <w:r w:rsidR="00C81B49" w:rsidRPr="00F44AEB">
        <w:rPr>
          <w:rFonts w:eastAsia="Times New Roman" w:cstheme="minorHAnsi"/>
          <w:bCs/>
          <w:sz w:val="24"/>
          <w:szCs w:val="24"/>
        </w:rPr>
        <w:t>0</w:t>
      </w:r>
      <w:r w:rsidR="006030C5" w:rsidRPr="00F44AEB">
        <w:rPr>
          <w:rFonts w:eastAsia="Times New Roman" w:cstheme="minorHAnsi"/>
          <w:bCs/>
          <w:sz w:val="24"/>
          <w:szCs w:val="24"/>
        </w:rPr>
        <w:t xml:space="preserve">.60 a share on October 20th to </w:t>
      </w:r>
      <w:r w:rsidR="00F44AEB">
        <w:rPr>
          <w:rFonts w:eastAsia="Times New Roman" w:cstheme="minorHAnsi"/>
          <w:bCs/>
          <w:sz w:val="24"/>
          <w:szCs w:val="24"/>
        </w:rPr>
        <w:t>record holders</w:t>
      </w:r>
      <w:r w:rsidR="006030C5" w:rsidRPr="00F44AEB">
        <w:rPr>
          <w:rFonts w:eastAsia="Times New Roman" w:cstheme="minorHAnsi"/>
          <w:bCs/>
          <w:sz w:val="24"/>
          <w:szCs w:val="24"/>
        </w:rPr>
        <w:t xml:space="preserve"> on Monday, November 1st. The dividend is payable on December 1st. You purchased 100 shares of this stock on Wednesday, October 27th. </w:t>
      </w:r>
      <w:r w:rsidR="00691AD0" w:rsidRPr="00F44AEB">
        <w:rPr>
          <w:rFonts w:eastAsia="Times New Roman" w:cstheme="minorHAnsi"/>
          <w:bCs/>
          <w:sz w:val="24"/>
          <w:szCs w:val="24"/>
        </w:rPr>
        <w:t>Dissect</w:t>
      </w:r>
      <w:r w:rsidR="006030C5" w:rsidRPr="00F44AEB">
        <w:rPr>
          <w:rFonts w:eastAsia="Times New Roman" w:cstheme="minorHAnsi"/>
          <w:bCs/>
          <w:sz w:val="24"/>
          <w:szCs w:val="24"/>
        </w:rPr>
        <w:t xml:space="preserve"> the situation and suggest how much dividend income will you receive on December 1st from the Rent It Company</w:t>
      </w:r>
      <w:r w:rsidR="003500D0" w:rsidRPr="00F44AEB">
        <w:rPr>
          <w:rFonts w:eastAsia="Times New Roman" w:cstheme="minorHAnsi"/>
          <w:bCs/>
          <w:sz w:val="24"/>
          <w:szCs w:val="24"/>
        </w:rPr>
        <w:t>.</w:t>
      </w:r>
      <w:bookmarkEnd w:id="0"/>
      <w:r w:rsidR="00026878">
        <w:rPr>
          <w:rFonts w:eastAsia="Times New Roman" w:cstheme="minorHAnsi"/>
          <w:bCs/>
          <w:sz w:val="24"/>
          <w:szCs w:val="24"/>
        </w:rPr>
        <w:tab/>
      </w:r>
      <w:r w:rsidR="00026878">
        <w:rPr>
          <w:rFonts w:eastAsia="Times New Roman" w:cstheme="minorHAnsi"/>
          <w:bCs/>
          <w:sz w:val="24"/>
          <w:szCs w:val="24"/>
        </w:rPr>
        <w:tab/>
        <w:t xml:space="preserve">   </w:t>
      </w:r>
      <w:r w:rsidR="00026878" w:rsidRPr="00026878">
        <w:rPr>
          <w:rFonts w:eastAsia="Times New Roman" w:cstheme="minorHAnsi"/>
          <w:b/>
          <w:bCs/>
          <w:sz w:val="24"/>
          <w:szCs w:val="24"/>
        </w:rPr>
        <w:t xml:space="preserve"> </w:t>
      </w:r>
      <w:r w:rsidR="00026878">
        <w:rPr>
          <w:rFonts w:eastAsia="Times New Roman" w:cstheme="minorHAnsi"/>
          <w:b/>
          <w:bCs/>
          <w:sz w:val="24"/>
          <w:szCs w:val="24"/>
        </w:rPr>
        <w:t xml:space="preserve">     </w:t>
      </w:r>
      <w:r w:rsidR="006030C5" w:rsidRPr="00026878">
        <w:rPr>
          <w:rFonts w:eastAsia="Times New Roman" w:cstheme="minorHAnsi"/>
          <w:b/>
          <w:bCs/>
          <w:sz w:val="24"/>
          <w:szCs w:val="24"/>
        </w:rPr>
        <w:t>(</w:t>
      </w:r>
      <w:r w:rsidR="003500D0" w:rsidRPr="00026878">
        <w:rPr>
          <w:rFonts w:eastAsia="Times New Roman" w:cstheme="minorHAnsi"/>
          <w:b/>
          <w:bCs/>
          <w:sz w:val="24"/>
          <w:szCs w:val="24"/>
        </w:rPr>
        <w:t>3</w:t>
      </w:r>
      <w:r w:rsidR="006030C5" w:rsidRPr="00026878">
        <w:rPr>
          <w:rFonts w:eastAsia="Times New Roman" w:cstheme="minorHAnsi"/>
          <w:b/>
          <w:bCs/>
          <w:sz w:val="24"/>
          <w:szCs w:val="24"/>
        </w:rPr>
        <w:t xml:space="preserve"> Marks) </w:t>
      </w:r>
    </w:p>
    <w:p w14:paraId="76399DDC" w14:textId="77777777" w:rsidR="00C43CE3" w:rsidRPr="00F44AEB" w:rsidRDefault="00C43CE3" w:rsidP="00DB2CC5">
      <w:pPr>
        <w:autoSpaceDE w:val="0"/>
        <w:autoSpaceDN w:val="0"/>
        <w:adjustRightInd w:val="0"/>
        <w:spacing w:after="0"/>
        <w:ind w:left="6480" w:firstLine="720"/>
        <w:rPr>
          <w:rFonts w:eastAsia="Times New Roman" w:cstheme="minorHAnsi"/>
          <w:bCs/>
          <w:sz w:val="24"/>
          <w:szCs w:val="24"/>
        </w:rPr>
      </w:pPr>
    </w:p>
    <w:p w14:paraId="0CEA053B" w14:textId="77777777" w:rsidR="00691AD0" w:rsidRPr="00F44AEB" w:rsidRDefault="00691AD0" w:rsidP="00613557">
      <w:pPr>
        <w:autoSpaceDE w:val="0"/>
        <w:autoSpaceDN w:val="0"/>
        <w:adjustRightInd w:val="0"/>
        <w:spacing w:after="0"/>
        <w:rPr>
          <w:rFonts w:eastAsia="Times New Roman" w:cstheme="minorHAnsi"/>
          <w:bCs/>
          <w:sz w:val="24"/>
          <w:szCs w:val="24"/>
        </w:rPr>
      </w:pPr>
    </w:p>
    <w:p w14:paraId="7358BB13" w14:textId="5EC2B090" w:rsidR="00D13638" w:rsidRPr="00F44AEB" w:rsidRDefault="00F44AEB" w:rsidP="00D13638">
      <w:pPr>
        <w:spacing w:after="120"/>
        <w:jc w:val="both"/>
        <w:rPr>
          <w:rFonts w:eastAsia="Times New Roman" w:cstheme="minorHAnsi"/>
          <w:bCs/>
          <w:sz w:val="24"/>
          <w:szCs w:val="24"/>
        </w:rPr>
      </w:pPr>
      <w:bookmarkStart w:id="1" w:name="_Hlk155050371"/>
      <w:r w:rsidRPr="00F44AEB">
        <w:rPr>
          <w:rFonts w:eastAsia="Times New Roman" w:cstheme="minorHAnsi"/>
          <w:b/>
          <w:sz w:val="24"/>
          <w:szCs w:val="24"/>
        </w:rPr>
        <w:t xml:space="preserve">Q5. </w:t>
      </w:r>
      <w:r w:rsidR="00D13638" w:rsidRPr="00F44AEB">
        <w:rPr>
          <w:rFonts w:eastAsia="Times New Roman" w:cstheme="minorHAnsi"/>
          <w:bCs/>
          <w:sz w:val="24"/>
          <w:szCs w:val="24"/>
        </w:rPr>
        <w:t>Consider the following financial statement information for the Rivers Corporation:</w:t>
      </w:r>
    </w:p>
    <w:tbl>
      <w:tblPr>
        <w:tblStyle w:val="TableGrid"/>
        <w:tblW w:w="0" w:type="auto"/>
        <w:tblInd w:w="720" w:type="dxa"/>
        <w:tblLook w:val="04A0" w:firstRow="1" w:lastRow="0" w:firstColumn="1" w:lastColumn="0" w:noHBand="0" w:noVBand="1"/>
      </w:tblPr>
      <w:tblGrid>
        <w:gridCol w:w="2707"/>
        <w:gridCol w:w="2706"/>
        <w:gridCol w:w="2796"/>
      </w:tblGrid>
      <w:tr w:rsidR="00D13638" w:rsidRPr="00F44AEB" w14:paraId="622FB2EB" w14:textId="77777777" w:rsidTr="00B902F7">
        <w:trPr>
          <w:trHeight w:val="336"/>
        </w:trPr>
        <w:tc>
          <w:tcPr>
            <w:tcW w:w="2707" w:type="dxa"/>
          </w:tcPr>
          <w:p w14:paraId="2E0DB539"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Item</w:t>
            </w:r>
          </w:p>
        </w:tc>
        <w:tc>
          <w:tcPr>
            <w:tcW w:w="2706" w:type="dxa"/>
          </w:tcPr>
          <w:p w14:paraId="5EEE2625"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Beginning ($)</w:t>
            </w:r>
          </w:p>
        </w:tc>
        <w:tc>
          <w:tcPr>
            <w:tcW w:w="2796" w:type="dxa"/>
          </w:tcPr>
          <w:p w14:paraId="713A3C7E"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Ending ($)</w:t>
            </w:r>
          </w:p>
        </w:tc>
      </w:tr>
      <w:tr w:rsidR="00D13638" w:rsidRPr="00F44AEB" w14:paraId="5D44C45B" w14:textId="77777777" w:rsidTr="00B902F7">
        <w:trPr>
          <w:trHeight w:val="336"/>
        </w:trPr>
        <w:tc>
          <w:tcPr>
            <w:tcW w:w="2707" w:type="dxa"/>
          </w:tcPr>
          <w:p w14:paraId="5AEFD908"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Inventory</w:t>
            </w:r>
          </w:p>
        </w:tc>
        <w:tc>
          <w:tcPr>
            <w:tcW w:w="2706" w:type="dxa"/>
          </w:tcPr>
          <w:p w14:paraId="3E65E4D1"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18,000</w:t>
            </w:r>
          </w:p>
        </w:tc>
        <w:tc>
          <w:tcPr>
            <w:tcW w:w="2796" w:type="dxa"/>
          </w:tcPr>
          <w:p w14:paraId="660808C1"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15,108</w:t>
            </w:r>
          </w:p>
        </w:tc>
      </w:tr>
      <w:tr w:rsidR="00D13638" w:rsidRPr="00F44AEB" w14:paraId="3DBF0A3B" w14:textId="77777777" w:rsidTr="00B902F7">
        <w:trPr>
          <w:trHeight w:val="328"/>
        </w:trPr>
        <w:tc>
          <w:tcPr>
            <w:tcW w:w="2707" w:type="dxa"/>
          </w:tcPr>
          <w:p w14:paraId="322DB4A5"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Accounts receivable</w:t>
            </w:r>
          </w:p>
        </w:tc>
        <w:tc>
          <w:tcPr>
            <w:tcW w:w="2706" w:type="dxa"/>
          </w:tcPr>
          <w:p w14:paraId="1E77F2C3"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13,182</w:t>
            </w:r>
          </w:p>
        </w:tc>
        <w:tc>
          <w:tcPr>
            <w:tcW w:w="2796" w:type="dxa"/>
          </w:tcPr>
          <w:p w14:paraId="7AA8EDFD"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16,973</w:t>
            </w:r>
          </w:p>
        </w:tc>
      </w:tr>
      <w:tr w:rsidR="00D13638" w:rsidRPr="00F44AEB" w14:paraId="09EF10D6" w14:textId="77777777" w:rsidTr="00B902F7">
        <w:trPr>
          <w:trHeight w:val="336"/>
        </w:trPr>
        <w:tc>
          <w:tcPr>
            <w:tcW w:w="2707" w:type="dxa"/>
          </w:tcPr>
          <w:p w14:paraId="64F85512"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Accounts payable</w:t>
            </w:r>
          </w:p>
        </w:tc>
        <w:tc>
          <w:tcPr>
            <w:tcW w:w="2706" w:type="dxa"/>
          </w:tcPr>
          <w:p w14:paraId="25E47300"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15,385</w:t>
            </w:r>
          </w:p>
        </w:tc>
        <w:tc>
          <w:tcPr>
            <w:tcW w:w="2796" w:type="dxa"/>
          </w:tcPr>
          <w:p w14:paraId="481C8A36"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19,778</w:t>
            </w:r>
          </w:p>
        </w:tc>
      </w:tr>
      <w:tr w:rsidR="00D13638" w:rsidRPr="00F44AEB" w14:paraId="2679D24E" w14:textId="77777777" w:rsidTr="00B902F7">
        <w:trPr>
          <w:trHeight w:val="336"/>
        </w:trPr>
        <w:tc>
          <w:tcPr>
            <w:tcW w:w="2707" w:type="dxa"/>
          </w:tcPr>
          <w:p w14:paraId="3365A5B4"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Net sales</w:t>
            </w:r>
          </w:p>
        </w:tc>
        <w:tc>
          <w:tcPr>
            <w:tcW w:w="2706" w:type="dxa"/>
          </w:tcPr>
          <w:p w14:paraId="5D92BA90" w14:textId="77777777" w:rsidR="00D13638" w:rsidRPr="00F44AEB" w:rsidRDefault="00D13638" w:rsidP="00B902F7">
            <w:pPr>
              <w:spacing w:after="120"/>
              <w:jc w:val="both"/>
              <w:rPr>
                <w:rFonts w:eastAsia="Times New Roman" w:cstheme="minorHAnsi"/>
                <w:bCs/>
                <w:sz w:val="24"/>
                <w:szCs w:val="24"/>
              </w:rPr>
            </w:pPr>
          </w:p>
        </w:tc>
        <w:tc>
          <w:tcPr>
            <w:tcW w:w="2796" w:type="dxa"/>
          </w:tcPr>
          <w:p w14:paraId="610C0DC9"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250,384</w:t>
            </w:r>
          </w:p>
        </w:tc>
      </w:tr>
      <w:tr w:rsidR="00D13638" w:rsidRPr="00F44AEB" w14:paraId="7FCA4E14" w14:textId="77777777" w:rsidTr="00B902F7">
        <w:trPr>
          <w:trHeight w:val="336"/>
        </w:trPr>
        <w:tc>
          <w:tcPr>
            <w:tcW w:w="2707" w:type="dxa"/>
          </w:tcPr>
          <w:p w14:paraId="2A85BE99"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Cost of goods sold</w:t>
            </w:r>
          </w:p>
        </w:tc>
        <w:tc>
          <w:tcPr>
            <w:tcW w:w="2706" w:type="dxa"/>
          </w:tcPr>
          <w:p w14:paraId="67EDB943" w14:textId="77777777" w:rsidR="00D13638" w:rsidRPr="00F44AEB" w:rsidRDefault="00D13638" w:rsidP="00B902F7">
            <w:pPr>
              <w:spacing w:after="120"/>
              <w:jc w:val="both"/>
              <w:rPr>
                <w:rFonts w:eastAsia="Times New Roman" w:cstheme="minorHAnsi"/>
                <w:bCs/>
                <w:sz w:val="24"/>
                <w:szCs w:val="24"/>
              </w:rPr>
            </w:pPr>
          </w:p>
        </w:tc>
        <w:tc>
          <w:tcPr>
            <w:tcW w:w="2796" w:type="dxa"/>
          </w:tcPr>
          <w:p w14:paraId="25E93CB2" w14:textId="77777777" w:rsidR="00D13638" w:rsidRPr="00F44AEB" w:rsidRDefault="00D13638" w:rsidP="00B902F7">
            <w:pPr>
              <w:spacing w:after="120"/>
              <w:jc w:val="both"/>
              <w:rPr>
                <w:rFonts w:eastAsia="Times New Roman" w:cstheme="minorHAnsi"/>
                <w:bCs/>
                <w:sz w:val="24"/>
                <w:szCs w:val="24"/>
              </w:rPr>
            </w:pPr>
            <w:r w:rsidRPr="00F44AEB">
              <w:rPr>
                <w:rFonts w:eastAsia="Times New Roman" w:cstheme="minorHAnsi"/>
                <w:bCs/>
                <w:sz w:val="24"/>
                <w:szCs w:val="24"/>
              </w:rPr>
              <w:t>365,763</w:t>
            </w:r>
          </w:p>
        </w:tc>
      </w:tr>
    </w:tbl>
    <w:p w14:paraId="0F22582B" w14:textId="77777777" w:rsidR="00D13638" w:rsidRPr="00F44AEB" w:rsidRDefault="00D13638" w:rsidP="00D13638">
      <w:pPr>
        <w:spacing w:after="120"/>
        <w:ind w:firstLine="720"/>
        <w:jc w:val="both"/>
        <w:rPr>
          <w:rFonts w:eastAsia="Times New Roman" w:cstheme="minorHAnsi"/>
          <w:bCs/>
          <w:sz w:val="24"/>
          <w:szCs w:val="24"/>
        </w:rPr>
      </w:pPr>
    </w:p>
    <w:p w14:paraId="6449A7BF" w14:textId="3FD4BA22" w:rsidR="00DB2CC5" w:rsidRPr="00F44AEB" w:rsidRDefault="00D13638" w:rsidP="00026878">
      <w:pPr>
        <w:spacing w:after="120"/>
        <w:ind w:firstLine="720"/>
        <w:jc w:val="both"/>
        <w:rPr>
          <w:rFonts w:eastAsia="Times New Roman" w:cstheme="minorHAnsi"/>
          <w:b/>
          <w:sz w:val="24"/>
          <w:szCs w:val="24"/>
        </w:rPr>
      </w:pPr>
      <w:r w:rsidRPr="00F44AEB">
        <w:rPr>
          <w:rFonts w:eastAsia="Times New Roman" w:cstheme="minorHAnsi"/>
          <w:bCs/>
          <w:sz w:val="24"/>
          <w:szCs w:val="24"/>
        </w:rPr>
        <w:t>Discover the operating and cash cycles. Interpret your answer.</w:t>
      </w:r>
      <w:r w:rsidR="00613557" w:rsidRPr="00F44AEB">
        <w:rPr>
          <w:rFonts w:eastAsia="Times New Roman" w:cstheme="minorHAnsi"/>
          <w:bCs/>
          <w:sz w:val="24"/>
          <w:szCs w:val="24"/>
        </w:rPr>
        <w:tab/>
      </w:r>
      <w:r w:rsidR="00613557" w:rsidRPr="00F44AEB">
        <w:rPr>
          <w:rFonts w:eastAsia="Times New Roman" w:cstheme="minorHAnsi"/>
          <w:bCs/>
          <w:sz w:val="24"/>
          <w:szCs w:val="24"/>
        </w:rPr>
        <w:tab/>
      </w:r>
      <w:bookmarkStart w:id="2" w:name="_Hlk155049787"/>
      <w:r w:rsidR="00026878">
        <w:rPr>
          <w:rFonts w:eastAsia="Times New Roman" w:cstheme="minorHAnsi"/>
          <w:bCs/>
          <w:sz w:val="24"/>
          <w:szCs w:val="24"/>
        </w:rPr>
        <w:t xml:space="preserve">         </w:t>
      </w:r>
      <w:r w:rsidR="00613557" w:rsidRPr="00026878">
        <w:rPr>
          <w:rFonts w:eastAsia="Times New Roman" w:cstheme="minorHAnsi"/>
          <w:b/>
          <w:bCs/>
          <w:sz w:val="24"/>
          <w:szCs w:val="24"/>
        </w:rPr>
        <w:t xml:space="preserve">(5 Marks) </w:t>
      </w:r>
      <w:bookmarkEnd w:id="1"/>
      <w:bookmarkEnd w:id="2"/>
    </w:p>
    <w:p w14:paraId="347B5A4E" w14:textId="1748BB8F" w:rsidR="005D3D0E" w:rsidRPr="00F44AEB" w:rsidRDefault="00F44AEB" w:rsidP="005C53A9">
      <w:pPr>
        <w:autoSpaceDE w:val="0"/>
        <w:autoSpaceDN w:val="0"/>
        <w:adjustRightInd w:val="0"/>
        <w:spacing w:after="0"/>
        <w:rPr>
          <w:rFonts w:eastAsia="Times New Roman" w:cstheme="minorHAnsi"/>
          <w:bCs/>
          <w:sz w:val="24"/>
          <w:szCs w:val="24"/>
        </w:rPr>
      </w:pPr>
      <w:r w:rsidRPr="00F44AEB">
        <w:rPr>
          <w:rFonts w:eastAsia="Times New Roman" w:cstheme="minorHAnsi"/>
          <w:sz w:val="24"/>
          <w:szCs w:val="24"/>
        </w:rPr>
        <w:t>Q6</w:t>
      </w:r>
      <w:r w:rsidR="00613557" w:rsidRPr="00F44AEB">
        <w:rPr>
          <w:rFonts w:eastAsia="Times New Roman" w:cstheme="minorHAnsi"/>
          <w:bCs/>
          <w:sz w:val="24"/>
          <w:szCs w:val="24"/>
        </w:rPr>
        <w:t xml:space="preserve"> </w:t>
      </w:r>
      <w:r w:rsidR="00691AD0" w:rsidRPr="00F44AEB">
        <w:rPr>
          <w:rFonts w:eastAsia="Times New Roman" w:cstheme="minorHAnsi"/>
          <w:bCs/>
          <w:sz w:val="24"/>
          <w:szCs w:val="24"/>
        </w:rPr>
        <w:t xml:space="preserve">Classify </w:t>
      </w:r>
      <w:r w:rsidR="00FE1950" w:rsidRPr="00F44AEB">
        <w:rPr>
          <w:rFonts w:eastAsia="Times New Roman" w:cstheme="minorHAnsi"/>
          <w:bCs/>
          <w:sz w:val="24"/>
          <w:szCs w:val="24"/>
        </w:rPr>
        <w:t xml:space="preserve">briefly the key </w:t>
      </w:r>
      <w:r w:rsidR="003500D0" w:rsidRPr="00F44AEB">
        <w:rPr>
          <w:rFonts w:eastAsia="Times New Roman" w:cstheme="minorHAnsi"/>
          <w:bCs/>
          <w:sz w:val="24"/>
          <w:szCs w:val="24"/>
        </w:rPr>
        <w:t>short-term</w:t>
      </w:r>
      <w:r w:rsidR="00FE1950" w:rsidRPr="00F44AEB">
        <w:rPr>
          <w:rFonts w:eastAsia="Times New Roman" w:cstheme="minorHAnsi"/>
          <w:bCs/>
          <w:sz w:val="24"/>
          <w:szCs w:val="24"/>
        </w:rPr>
        <w:t xml:space="preserve"> sources of funds commonly </w:t>
      </w:r>
      <w:r w:rsidR="003A24C4" w:rsidRPr="00F44AEB">
        <w:rPr>
          <w:rFonts w:eastAsia="Times New Roman" w:cstheme="minorHAnsi"/>
          <w:bCs/>
          <w:sz w:val="24"/>
          <w:szCs w:val="24"/>
        </w:rPr>
        <w:t>utilized</w:t>
      </w:r>
      <w:r w:rsidR="00FE1950" w:rsidRPr="00F44AEB">
        <w:rPr>
          <w:rFonts w:eastAsia="Times New Roman" w:cstheme="minorHAnsi"/>
          <w:bCs/>
          <w:sz w:val="24"/>
          <w:szCs w:val="24"/>
        </w:rPr>
        <w:t xml:space="preserve"> by businesses, and how these sources contribute to meeting the working capital requirements of an </w:t>
      </w:r>
      <w:r w:rsidR="00691AD0" w:rsidRPr="00F44AEB">
        <w:rPr>
          <w:rFonts w:eastAsia="Times New Roman" w:cstheme="minorHAnsi"/>
          <w:bCs/>
          <w:sz w:val="24"/>
          <w:szCs w:val="24"/>
        </w:rPr>
        <w:t>organization</w:t>
      </w:r>
      <w:r w:rsidR="003500D0" w:rsidRPr="00F44AEB">
        <w:rPr>
          <w:rFonts w:eastAsia="Times New Roman" w:cstheme="minorHAnsi"/>
          <w:bCs/>
          <w:sz w:val="24"/>
          <w:szCs w:val="24"/>
        </w:rPr>
        <w:t>.</w:t>
      </w:r>
      <w:r w:rsidR="00026878">
        <w:rPr>
          <w:rFonts w:eastAsia="Times New Roman" w:cstheme="minorHAnsi"/>
          <w:bCs/>
          <w:sz w:val="24"/>
          <w:szCs w:val="24"/>
        </w:rPr>
        <w:t xml:space="preserve"> </w:t>
      </w:r>
    </w:p>
    <w:p w14:paraId="05259168" w14:textId="45FB579D" w:rsidR="00BA7F78" w:rsidRPr="00026878" w:rsidRDefault="00026878" w:rsidP="00042173">
      <w:pPr>
        <w:autoSpaceDE w:val="0"/>
        <w:autoSpaceDN w:val="0"/>
        <w:adjustRightInd w:val="0"/>
        <w:spacing w:after="0"/>
        <w:ind w:left="6480" w:firstLine="720"/>
        <w:rPr>
          <w:rFonts w:eastAsia="Times New Roman" w:cstheme="minorHAnsi"/>
          <w:b/>
          <w:bCs/>
          <w:sz w:val="24"/>
          <w:szCs w:val="24"/>
        </w:rPr>
      </w:pPr>
      <w:r>
        <w:rPr>
          <w:rFonts w:eastAsia="Times New Roman" w:cstheme="minorHAnsi"/>
          <w:b/>
          <w:bCs/>
          <w:sz w:val="24"/>
          <w:szCs w:val="24"/>
        </w:rPr>
        <w:t xml:space="preserve">                      </w:t>
      </w:r>
      <w:r w:rsidR="00BA3A14" w:rsidRPr="00026878">
        <w:rPr>
          <w:rFonts w:eastAsia="Times New Roman" w:cstheme="minorHAnsi"/>
          <w:b/>
          <w:bCs/>
          <w:sz w:val="24"/>
          <w:szCs w:val="24"/>
        </w:rPr>
        <w:t>(</w:t>
      </w:r>
      <w:r w:rsidR="00742A26" w:rsidRPr="00026878">
        <w:rPr>
          <w:rFonts w:eastAsia="Times New Roman" w:cstheme="minorHAnsi"/>
          <w:b/>
          <w:bCs/>
          <w:sz w:val="24"/>
          <w:szCs w:val="24"/>
        </w:rPr>
        <w:t>3</w:t>
      </w:r>
      <w:r w:rsidR="00BA3A14" w:rsidRPr="00026878">
        <w:rPr>
          <w:rFonts w:eastAsia="Times New Roman" w:cstheme="minorHAnsi"/>
          <w:b/>
          <w:bCs/>
          <w:sz w:val="24"/>
          <w:szCs w:val="24"/>
        </w:rPr>
        <w:t xml:space="preserve"> Marks) </w:t>
      </w:r>
    </w:p>
    <w:p w14:paraId="43C2B9F4" w14:textId="77777777" w:rsidR="00F44AEB" w:rsidRPr="00F44AEB" w:rsidRDefault="00F44AEB" w:rsidP="00042173">
      <w:pPr>
        <w:autoSpaceDE w:val="0"/>
        <w:autoSpaceDN w:val="0"/>
        <w:adjustRightInd w:val="0"/>
        <w:spacing w:after="0"/>
        <w:ind w:left="6480" w:firstLine="720"/>
        <w:rPr>
          <w:rFonts w:eastAsia="Times New Roman" w:cstheme="minorHAnsi"/>
          <w:bCs/>
          <w:sz w:val="24"/>
          <w:szCs w:val="24"/>
        </w:rPr>
      </w:pPr>
    </w:p>
    <w:p w14:paraId="446EB292" w14:textId="030E15C3" w:rsidR="00F44AEB" w:rsidRPr="00F44AEB" w:rsidRDefault="00F44AEB" w:rsidP="00F44AEB">
      <w:pPr>
        <w:jc w:val="both"/>
        <w:rPr>
          <w:rFonts w:cstheme="minorHAnsi"/>
          <w:sz w:val="24"/>
          <w:szCs w:val="24"/>
        </w:rPr>
      </w:pPr>
      <w:r w:rsidRPr="00F44AEB">
        <w:rPr>
          <w:rFonts w:eastAsia="Times New Roman" w:cstheme="minorHAnsi"/>
          <w:bCs/>
          <w:sz w:val="24"/>
          <w:szCs w:val="24"/>
        </w:rPr>
        <w:t xml:space="preserve">Q7. </w:t>
      </w:r>
      <w:proofErr w:type="spellStart"/>
      <w:r w:rsidRPr="00F44AEB">
        <w:rPr>
          <w:rFonts w:cstheme="minorHAnsi"/>
          <w:sz w:val="24"/>
          <w:szCs w:val="24"/>
        </w:rPr>
        <w:t>Susheel</w:t>
      </w:r>
      <w:proofErr w:type="spellEnd"/>
      <w:r w:rsidRPr="00F44AEB">
        <w:rPr>
          <w:rFonts w:cstheme="minorHAnsi"/>
          <w:sz w:val="24"/>
          <w:szCs w:val="24"/>
        </w:rPr>
        <w:t xml:space="preserve"> Corporation has the following book value capital structure: </w:t>
      </w:r>
    </w:p>
    <w:p w14:paraId="65C5695F" w14:textId="77777777" w:rsidR="00F44AEB" w:rsidRPr="00F44AEB" w:rsidRDefault="00F44AEB" w:rsidP="00F44AEB">
      <w:pPr>
        <w:pStyle w:val="ListParagraph"/>
        <w:jc w:val="both"/>
        <w:rPr>
          <w:rFonts w:cstheme="minorHAnsi"/>
          <w:sz w:val="24"/>
          <w:szCs w:val="24"/>
        </w:rPr>
      </w:pPr>
      <w:r w:rsidRPr="00F44AEB">
        <w:rPr>
          <w:rFonts w:cstheme="minorHAnsi"/>
          <w:sz w:val="24"/>
          <w:szCs w:val="24"/>
        </w:rPr>
        <w:t xml:space="preserve">Equity capital (10 million shares, </w:t>
      </w:r>
      <w:proofErr w:type="spellStart"/>
      <w:r w:rsidRPr="00F44AEB">
        <w:rPr>
          <w:rFonts w:cstheme="minorHAnsi"/>
          <w:sz w:val="24"/>
          <w:szCs w:val="24"/>
        </w:rPr>
        <w:t>Rs</w:t>
      </w:r>
      <w:proofErr w:type="spellEnd"/>
      <w:r w:rsidRPr="00F44AEB">
        <w:rPr>
          <w:rFonts w:cstheme="minorHAnsi"/>
          <w:sz w:val="24"/>
          <w:szCs w:val="24"/>
        </w:rPr>
        <w:t>. 10 par)</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t>Rs.100 million</w:t>
      </w:r>
    </w:p>
    <w:p w14:paraId="616855A6" w14:textId="18739F2D" w:rsidR="00F44AEB" w:rsidRPr="00F44AEB" w:rsidRDefault="00F44AEB" w:rsidP="00F44AEB">
      <w:pPr>
        <w:pStyle w:val="ListParagraph"/>
        <w:jc w:val="both"/>
        <w:rPr>
          <w:rFonts w:cstheme="minorHAnsi"/>
          <w:sz w:val="24"/>
          <w:szCs w:val="24"/>
        </w:rPr>
      </w:pPr>
      <w:r w:rsidRPr="00F44AEB">
        <w:rPr>
          <w:rFonts w:cstheme="minorHAnsi"/>
          <w:sz w:val="24"/>
          <w:szCs w:val="24"/>
        </w:rPr>
        <w:t xml:space="preserve">Preference capital, 11 per cent (1, 00,000 shares, </w:t>
      </w:r>
      <w:proofErr w:type="spellStart"/>
      <w:r w:rsidRPr="00F44AEB">
        <w:rPr>
          <w:rFonts w:cstheme="minorHAnsi"/>
          <w:sz w:val="24"/>
          <w:szCs w:val="24"/>
        </w:rPr>
        <w:t>Rs</w:t>
      </w:r>
      <w:proofErr w:type="spellEnd"/>
      <w:r w:rsidRPr="00F44AEB">
        <w:rPr>
          <w:rFonts w:cstheme="minorHAnsi"/>
          <w:sz w:val="24"/>
          <w:szCs w:val="24"/>
        </w:rPr>
        <w:t>. 100 par)</w:t>
      </w:r>
      <w:r w:rsidRPr="00F44AEB">
        <w:rPr>
          <w:rFonts w:cstheme="minorHAnsi"/>
          <w:sz w:val="24"/>
          <w:szCs w:val="24"/>
        </w:rPr>
        <w:tab/>
      </w:r>
      <w:r w:rsidRPr="00F44AEB">
        <w:rPr>
          <w:rFonts w:cstheme="minorHAnsi"/>
          <w:sz w:val="24"/>
          <w:szCs w:val="24"/>
        </w:rPr>
        <w:tab/>
      </w:r>
      <w:proofErr w:type="spellStart"/>
      <w:r w:rsidRPr="00F44AEB">
        <w:rPr>
          <w:rFonts w:cstheme="minorHAnsi"/>
          <w:sz w:val="24"/>
          <w:szCs w:val="24"/>
        </w:rPr>
        <w:t>Rs</w:t>
      </w:r>
      <w:proofErr w:type="spellEnd"/>
      <w:r w:rsidRPr="00F44AEB">
        <w:rPr>
          <w:rFonts w:cstheme="minorHAnsi"/>
          <w:sz w:val="24"/>
          <w:szCs w:val="24"/>
        </w:rPr>
        <w:t>. 10 million</w:t>
      </w:r>
    </w:p>
    <w:p w14:paraId="7AAAAFF8" w14:textId="526439B7" w:rsidR="00F44AEB" w:rsidRPr="00F44AEB" w:rsidRDefault="00F44AEB" w:rsidP="00F44AEB">
      <w:pPr>
        <w:pStyle w:val="ListParagraph"/>
        <w:jc w:val="both"/>
        <w:rPr>
          <w:rFonts w:cstheme="minorHAnsi"/>
          <w:sz w:val="24"/>
          <w:szCs w:val="24"/>
        </w:rPr>
      </w:pPr>
      <w:r w:rsidRPr="00F44AEB">
        <w:rPr>
          <w:rFonts w:cstheme="minorHAnsi"/>
          <w:sz w:val="24"/>
          <w:szCs w:val="24"/>
        </w:rPr>
        <w:t>Retained earnings</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00753912">
        <w:rPr>
          <w:rFonts w:cstheme="minorHAnsi"/>
          <w:sz w:val="24"/>
          <w:szCs w:val="24"/>
        </w:rPr>
        <w:tab/>
      </w:r>
      <w:r w:rsidRPr="00F44AEB">
        <w:rPr>
          <w:rFonts w:cstheme="minorHAnsi"/>
          <w:sz w:val="24"/>
          <w:szCs w:val="24"/>
        </w:rPr>
        <w:t>Rs.120 million</w:t>
      </w:r>
    </w:p>
    <w:p w14:paraId="012DC82A" w14:textId="77777777" w:rsidR="00F44AEB" w:rsidRPr="00F44AEB" w:rsidRDefault="00F44AEB" w:rsidP="00F44AEB">
      <w:pPr>
        <w:pStyle w:val="ListParagraph"/>
        <w:jc w:val="both"/>
        <w:rPr>
          <w:rFonts w:cstheme="minorHAnsi"/>
          <w:sz w:val="24"/>
          <w:szCs w:val="24"/>
        </w:rPr>
      </w:pPr>
      <w:r w:rsidRPr="00F44AEB">
        <w:rPr>
          <w:rFonts w:cstheme="minorHAnsi"/>
          <w:sz w:val="24"/>
          <w:szCs w:val="24"/>
        </w:rPr>
        <w:t xml:space="preserve">Debentures 13.5 per cent (5, 00,000 debentures, </w:t>
      </w:r>
      <w:proofErr w:type="spellStart"/>
      <w:r w:rsidRPr="00F44AEB">
        <w:rPr>
          <w:rFonts w:cstheme="minorHAnsi"/>
          <w:sz w:val="24"/>
          <w:szCs w:val="24"/>
        </w:rPr>
        <w:t>Rs</w:t>
      </w:r>
      <w:proofErr w:type="spellEnd"/>
      <w:r w:rsidRPr="00F44AEB">
        <w:rPr>
          <w:rFonts w:cstheme="minorHAnsi"/>
          <w:sz w:val="24"/>
          <w:szCs w:val="24"/>
        </w:rPr>
        <w:t xml:space="preserve">. 100 par) </w:t>
      </w:r>
      <w:r w:rsidRPr="00F44AEB">
        <w:rPr>
          <w:rFonts w:cstheme="minorHAnsi"/>
          <w:sz w:val="24"/>
          <w:szCs w:val="24"/>
        </w:rPr>
        <w:tab/>
      </w:r>
      <w:r w:rsidRPr="00F44AEB">
        <w:rPr>
          <w:rFonts w:cstheme="minorHAnsi"/>
          <w:sz w:val="24"/>
          <w:szCs w:val="24"/>
        </w:rPr>
        <w:tab/>
      </w:r>
      <w:proofErr w:type="spellStart"/>
      <w:r w:rsidRPr="00F44AEB">
        <w:rPr>
          <w:rFonts w:cstheme="minorHAnsi"/>
          <w:sz w:val="24"/>
          <w:szCs w:val="24"/>
        </w:rPr>
        <w:t>Rs</w:t>
      </w:r>
      <w:proofErr w:type="spellEnd"/>
      <w:r w:rsidRPr="00F44AEB">
        <w:rPr>
          <w:rFonts w:cstheme="minorHAnsi"/>
          <w:sz w:val="24"/>
          <w:szCs w:val="24"/>
        </w:rPr>
        <w:t>. 50 million</w:t>
      </w:r>
    </w:p>
    <w:p w14:paraId="5464AB87" w14:textId="5C43DD32" w:rsidR="00F44AEB" w:rsidRPr="00F44AEB" w:rsidRDefault="00F44AEB" w:rsidP="00F44AEB">
      <w:pPr>
        <w:pStyle w:val="ListParagraph"/>
        <w:jc w:val="both"/>
        <w:rPr>
          <w:rFonts w:cstheme="minorHAnsi"/>
          <w:sz w:val="24"/>
          <w:szCs w:val="24"/>
        </w:rPr>
      </w:pPr>
      <w:r w:rsidRPr="00F44AEB">
        <w:rPr>
          <w:rFonts w:cstheme="minorHAnsi"/>
          <w:sz w:val="24"/>
          <w:szCs w:val="24"/>
        </w:rPr>
        <w:t>Term loans, 12 per cent</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t xml:space="preserve">   </w:t>
      </w:r>
      <w:r w:rsidRPr="00F44AEB">
        <w:rPr>
          <w:rFonts w:cstheme="minorHAnsi"/>
          <w:sz w:val="24"/>
          <w:szCs w:val="24"/>
        </w:rPr>
        <w:tab/>
      </w:r>
      <w:proofErr w:type="spellStart"/>
      <w:r w:rsidRPr="00F44AEB">
        <w:rPr>
          <w:rFonts w:cstheme="minorHAnsi"/>
          <w:sz w:val="24"/>
          <w:szCs w:val="24"/>
        </w:rPr>
        <w:t>Rs</w:t>
      </w:r>
      <w:proofErr w:type="spellEnd"/>
      <w:r w:rsidRPr="00F44AEB">
        <w:rPr>
          <w:rFonts w:cstheme="minorHAnsi"/>
          <w:sz w:val="24"/>
          <w:szCs w:val="24"/>
        </w:rPr>
        <w:t>. 80 million</w:t>
      </w:r>
    </w:p>
    <w:p w14:paraId="351543B2" w14:textId="6A03C1A5" w:rsidR="00F44AEB" w:rsidRPr="00F44AEB" w:rsidRDefault="00F44AEB" w:rsidP="00F44AEB">
      <w:pPr>
        <w:pStyle w:val="ListParagraph"/>
        <w:jc w:val="both"/>
        <w:rPr>
          <w:rFonts w:cstheme="minorHAnsi"/>
          <w:sz w:val="24"/>
          <w:szCs w:val="24"/>
        </w:rPr>
      </w:pPr>
      <w:r w:rsidRPr="00F44AEB">
        <w:rPr>
          <w:rFonts w:cstheme="minorHAnsi"/>
          <w:sz w:val="24"/>
          <w:szCs w:val="24"/>
        </w:rPr>
        <w:tab/>
      </w:r>
      <w:r w:rsidRPr="00F44AEB">
        <w:rPr>
          <w:rFonts w:cstheme="minorHAnsi"/>
          <w:sz w:val="24"/>
          <w:szCs w:val="24"/>
        </w:rPr>
        <w:tab/>
      </w:r>
      <w:r w:rsidRPr="00F44AEB">
        <w:rPr>
          <w:rFonts w:cstheme="minorHAnsi"/>
          <w:sz w:val="24"/>
          <w:szCs w:val="24"/>
        </w:rPr>
        <w:tab/>
        <w:t>TOTAL</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t xml:space="preserve">         </w:t>
      </w:r>
      <w:r w:rsidRPr="00F44AEB">
        <w:rPr>
          <w:rFonts w:cstheme="minorHAnsi"/>
          <w:sz w:val="24"/>
          <w:szCs w:val="24"/>
        </w:rPr>
        <w:tab/>
      </w:r>
      <w:r w:rsidRPr="00F44AEB">
        <w:rPr>
          <w:rFonts w:cstheme="minorHAnsi"/>
          <w:sz w:val="24"/>
          <w:szCs w:val="24"/>
        </w:rPr>
        <w:tab/>
        <w:t xml:space="preserve"> RS.360 MILLION</w:t>
      </w:r>
    </w:p>
    <w:p w14:paraId="0BD2C6F4" w14:textId="763D637D" w:rsidR="00F44AEB" w:rsidRPr="00F44AEB" w:rsidRDefault="00F44AEB" w:rsidP="00F44AEB">
      <w:pPr>
        <w:pStyle w:val="ListParagraph"/>
        <w:jc w:val="both"/>
        <w:rPr>
          <w:rFonts w:cstheme="minorHAnsi"/>
          <w:sz w:val="24"/>
          <w:szCs w:val="24"/>
        </w:rPr>
      </w:pPr>
      <w:r w:rsidRPr="00F44AEB">
        <w:rPr>
          <w:rFonts w:cstheme="minorHAnsi"/>
          <w:sz w:val="24"/>
          <w:szCs w:val="24"/>
        </w:rPr>
        <w:t xml:space="preserve">The next expected dividend per share is </w:t>
      </w:r>
      <w:proofErr w:type="spellStart"/>
      <w:r w:rsidRPr="00F44AEB">
        <w:rPr>
          <w:rFonts w:cstheme="minorHAnsi"/>
          <w:sz w:val="24"/>
          <w:szCs w:val="24"/>
        </w:rPr>
        <w:t>Rs</w:t>
      </w:r>
      <w:proofErr w:type="spellEnd"/>
      <w:r w:rsidRPr="00F44AEB">
        <w:rPr>
          <w:rFonts w:cstheme="minorHAnsi"/>
          <w:sz w:val="24"/>
          <w:szCs w:val="24"/>
        </w:rPr>
        <w:t xml:space="preserve">. 1.50. The dividend per share is expected to grow at the rate of 7 per cent. The market price per share is </w:t>
      </w:r>
      <w:proofErr w:type="spellStart"/>
      <w:r w:rsidRPr="00F44AEB">
        <w:rPr>
          <w:rFonts w:cstheme="minorHAnsi"/>
          <w:sz w:val="24"/>
          <w:szCs w:val="24"/>
        </w:rPr>
        <w:t>Rs</w:t>
      </w:r>
      <w:proofErr w:type="spellEnd"/>
      <w:r w:rsidRPr="00F44AEB">
        <w:rPr>
          <w:rFonts w:cstheme="minorHAnsi"/>
          <w:sz w:val="24"/>
          <w:szCs w:val="24"/>
        </w:rPr>
        <w:t xml:space="preserve">. 20.00. Preference stock, redeemable after 10 years, is currently selling for </w:t>
      </w:r>
      <w:proofErr w:type="spellStart"/>
      <w:r w:rsidRPr="00F44AEB">
        <w:rPr>
          <w:rFonts w:cstheme="minorHAnsi"/>
          <w:sz w:val="24"/>
          <w:szCs w:val="24"/>
        </w:rPr>
        <w:t>Rs</w:t>
      </w:r>
      <w:proofErr w:type="spellEnd"/>
      <w:r w:rsidRPr="00F44AEB">
        <w:rPr>
          <w:rFonts w:cstheme="minorHAnsi"/>
          <w:sz w:val="24"/>
          <w:szCs w:val="24"/>
        </w:rPr>
        <w:t xml:space="preserve">. 75 per share. Debentures, </w:t>
      </w:r>
      <w:r w:rsidRPr="00F44AEB">
        <w:rPr>
          <w:rFonts w:cstheme="minorHAnsi"/>
          <w:sz w:val="24"/>
          <w:szCs w:val="24"/>
        </w:rPr>
        <w:lastRenderedPageBreak/>
        <w:t xml:space="preserve">redeemable after 6 years, are selling for </w:t>
      </w:r>
      <w:proofErr w:type="spellStart"/>
      <w:r w:rsidRPr="00F44AEB">
        <w:rPr>
          <w:rFonts w:cstheme="minorHAnsi"/>
          <w:sz w:val="24"/>
          <w:szCs w:val="24"/>
        </w:rPr>
        <w:t>Rs</w:t>
      </w:r>
      <w:proofErr w:type="spellEnd"/>
      <w:r w:rsidRPr="00F44AEB">
        <w:rPr>
          <w:rFonts w:cstheme="minorHAnsi"/>
          <w:sz w:val="24"/>
          <w:szCs w:val="24"/>
        </w:rPr>
        <w:t>. 80 per debentures. The tax rate for the company is 50 per cent.</w:t>
      </w:r>
    </w:p>
    <w:p w14:paraId="30273677" w14:textId="09840F18" w:rsidR="00F44AEB" w:rsidRPr="00026878" w:rsidRDefault="00F44AEB" w:rsidP="00F44AEB">
      <w:pPr>
        <w:autoSpaceDE w:val="0"/>
        <w:autoSpaceDN w:val="0"/>
        <w:adjustRightInd w:val="0"/>
        <w:spacing w:line="360" w:lineRule="auto"/>
        <w:jc w:val="both"/>
        <w:rPr>
          <w:rFonts w:cstheme="minorHAnsi"/>
          <w:b/>
          <w:sz w:val="24"/>
          <w:szCs w:val="24"/>
        </w:rPr>
      </w:pPr>
      <w:r w:rsidRPr="00F44AEB">
        <w:rPr>
          <w:rFonts w:cstheme="minorHAnsi"/>
          <w:sz w:val="24"/>
          <w:szCs w:val="24"/>
        </w:rPr>
        <w:t>Calculate WACC using book value weights</w:t>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Pr="00F44AEB">
        <w:rPr>
          <w:rFonts w:cstheme="minorHAnsi"/>
          <w:sz w:val="24"/>
          <w:szCs w:val="24"/>
        </w:rPr>
        <w:tab/>
      </w:r>
      <w:r w:rsidR="00026878">
        <w:rPr>
          <w:rFonts w:cstheme="minorHAnsi"/>
          <w:sz w:val="24"/>
          <w:szCs w:val="24"/>
        </w:rPr>
        <w:t xml:space="preserve">      </w:t>
      </w:r>
      <w:proofErr w:type="gramStart"/>
      <w:r w:rsidR="00026878">
        <w:rPr>
          <w:rFonts w:cstheme="minorHAnsi"/>
          <w:sz w:val="24"/>
          <w:szCs w:val="24"/>
        </w:rPr>
        <w:t xml:space="preserve">   </w:t>
      </w:r>
      <w:r w:rsidRPr="00026878">
        <w:rPr>
          <w:rFonts w:cstheme="minorHAnsi"/>
          <w:b/>
          <w:sz w:val="24"/>
          <w:szCs w:val="24"/>
        </w:rPr>
        <w:t>(</w:t>
      </w:r>
      <w:proofErr w:type="gramEnd"/>
      <w:r w:rsidRPr="00026878">
        <w:rPr>
          <w:rFonts w:cstheme="minorHAnsi"/>
          <w:b/>
          <w:sz w:val="24"/>
          <w:szCs w:val="24"/>
        </w:rPr>
        <w:t>8 Marks)</w:t>
      </w:r>
    </w:p>
    <w:p w14:paraId="7F5A41BF" w14:textId="46B3D5C7" w:rsidR="00F44AEB" w:rsidRPr="00F44AEB" w:rsidRDefault="00F44AEB" w:rsidP="00F44AEB">
      <w:pPr>
        <w:autoSpaceDE w:val="0"/>
        <w:autoSpaceDN w:val="0"/>
        <w:adjustRightInd w:val="0"/>
        <w:spacing w:line="360" w:lineRule="auto"/>
        <w:jc w:val="both"/>
        <w:rPr>
          <w:rFonts w:cstheme="minorHAnsi"/>
          <w:sz w:val="24"/>
          <w:szCs w:val="24"/>
        </w:rPr>
      </w:pPr>
    </w:p>
    <w:p w14:paraId="5D66E908" w14:textId="5542F59E" w:rsidR="00F44AEB" w:rsidRPr="00F44AEB" w:rsidRDefault="00F44AEB" w:rsidP="00F44AEB">
      <w:pPr>
        <w:pStyle w:val="Title"/>
        <w:ind w:left="720" w:hanging="720"/>
        <w:jc w:val="both"/>
        <w:rPr>
          <w:rFonts w:asciiTheme="minorHAnsi" w:hAnsiTheme="minorHAnsi" w:cstheme="minorHAnsi"/>
        </w:rPr>
      </w:pPr>
      <w:r w:rsidRPr="00F44AEB">
        <w:rPr>
          <w:rFonts w:asciiTheme="minorHAnsi" w:hAnsiTheme="minorHAnsi" w:cstheme="minorHAnsi"/>
        </w:rPr>
        <w:t>Q8. Your company is considering two projects</w:t>
      </w:r>
      <w:r w:rsidRPr="00F44AEB">
        <w:rPr>
          <w:rFonts w:asciiTheme="minorHAnsi" w:hAnsiTheme="minorHAnsi" w:cstheme="minorHAnsi"/>
          <w:i/>
        </w:rPr>
        <w:t xml:space="preserve">, M </w:t>
      </w:r>
      <w:r w:rsidRPr="00F44AEB">
        <w:rPr>
          <w:rFonts w:asciiTheme="minorHAnsi" w:hAnsiTheme="minorHAnsi" w:cstheme="minorHAnsi"/>
        </w:rPr>
        <w:t>and</w:t>
      </w:r>
      <w:r w:rsidRPr="00F44AEB">
        <w:rPr>
          <w:rFonts w:asciiTheme="minorHAnsi" w:hAnsiTheme="minorHAnsi" w:cstheme="minorHAnsi"/>
          <w:i/>
        </w:rPr>
        <w:t xml:space="preserve"> N</w:t>
      </w:r>
      <w:r w:rsidRPr="00F44AEB">
        <w:rPr>
          <w:rFonts w:asciiTheme="minorHAnsi" w:hAnsiTheme="minorHAnsi" w:cstheme="minorHAnsi"/>
        </w:rPr>
        <w:t xml:space="preserve">. Each of </w:t>
      </w:r>
      <w:r w:rsidR="00753912">
        <w:rPr>
          <w:rFonts w:asciiTheme="minorHAnsi" w:hAnsiTheme="minorHAnsi" w:cstheme="minorHAnsi"/>
        </w:rPr>
        <w:t>these</w:t>
      </w:r>
      <w:r w:rsidRPr="00F44AEB">
        <w:rPr>
          <w:rFonts w:asciiTheme="minorHAnsi" w:hAnsiTheme="minorHAnsi" w:cstheme="minorHAnsi"/>
        </w:rPr>
        <w:t xml:space="preserve"> requires an initial</w:t>
      </w:r>
      <w:r w:rsidR="00753912">
        <w:rPr>
          <w:rFonts w:asciiTheme="minorHAnsi" w:hAnsiTheme="minorHAnsi" w:cstheme="minorHAnsi"/>
        </w:rPr>
        <w:t xml:space="preserve"> </w:t>
      </w:r>
      <w:r w:rsidRPr="00F44AEB">
        <w:rPr>
          <w:rFonts w:asciiTheme="minorHAnsi" w:hAnsiTheme="minorHAnsi" w:cstheme="minorHAnsi"/>
        </w:rPr>
        <w:t>outlay of Rs.50 million. The expected cash inflows from these projects are:</w:t>
      </w:r>
    </w:p>
    <w:p w14:paraId="5006AE99" w14:textId="77777777" w:rsidR="00F44AEB" w:rsidRPr="00F44AEB" w:rsidRDefault="00F44AEB" w:rsidP="00F44AEB">
      <w:pPr>
        <w:jc w:val="both"/>
        <w:rPr>
          <w:rFonts w:cstheme="minorHAnsi"/>
          <w:sz w:val="24"/>
          <w:szCs w:val="24"/>
        </w:rPr>
      </w:pPr>
    </w:p>
    <w:p w14:paraId="2B65037E" w14:textId="2A054320" w:rsidR="00F44AEB" w:rsidRPr="00F44AEB" w:rsidRDefault="00F44AEB" w:rsidP="00F44AEB">
      <w:pPr>
        <w:jc w:val="both"/>
        <w:rPr>
          <w:rFonts w:cstheme="minorHAnsi"/>
          <w:i/>
          <w:sz w:val="24"/>
          <w:szCs w:val="24"/>
        </w:rPr>
      </w:pPr>
      <w:r w:rsidRPr="00F44AEB">
        <w:rPr>
          <w:rFonts w:cstheme="minorHAnsi"/>
          <w:sz w:val="24"/>
          <w:szCs w:val="24"/>
        </w:rPr>
        <w:t xml:space="preserve">                </w:t>
      </w:r>
      <w:r w:rsidRPr="00F44AEB">
        <w:rPr>
          <w:rFonts w:cstheme="minorHAnsi"/>
          <w:i/>
          <w:sz w:val="24"/>
          <w:szCs w:val="24"/>
        </w:rPr>
        <w:t>Year</w:t>
      </w:r>
      <w:r w:rsidRPr="00F44AEB">
        <w:rPr>
          <w:rFonts w:cstheme="minorHAnsi"/>
          <w:i/>
          <w:sz w:val="24"/>
          <w:szCs w:val="24"/>
        </w:rPr>
        <w:tab/>
        <w:t xml:space="preserve">       Project M</w:t>
      </w:r>
      <w:r w:rsidRPr="00F44AEB">
        <w:rPr>
          <w:rFonts w:cstheme="minorHAnsi"/>
          <w:i/>
          <w:sz w:val="24"/>
          <w:szCs w:val="24"/>
        </w:rPr>
        <w:tab/>
      </w:r>
      <w:r w:rsidRPr="00F44AEB">
        <w:rPr>
          <w:rFonts w:cstheme="minorHAnsi"/>
          <w:i/>
          <w:sz w:val="24"/>
          <w:szCs w:val="24"/>
        </w:rPr>
        <w:tab/>
        <w:t>Project N</w:t>
      </w:r>
    </w:p>
    <w:p w14:paraId="5D43BF6E" w14:textId="3804CC8E" w:rsidR="00F44AEB" w:rsidRPr="00F44AEB" w:rsidRDefault="00F44AEB" w:rsidP="00F44AEB">
      <w:pPr>
        <w:ind w:left="720"/>
        <w:jc w:val="both"/>
        <w:rPr>
          <w:rFonts w:cstheme="minorHAnsi"/>
          <w:sz w:val="24"/>
          <w:szCs w:val="24"/>
        </w:rPr>
      </w:pPr>
      <w:r w:rsidRPr="00F44AEB">
        <w:rPr>
          <w:rFonts w:cstheme="minorHAnsi"/>
          <w:noProof/>
          <w:sz w:val="24"/>
          <w:szCs w:val="24"/>
          <w:lang w:val="en-IN" w:eastAsia="en-IN"/>
        </w:rPr>
        <mc:AlternateContent>
          <mc:Choice Requires="wps">
            <w:drawing>
              <wp:anchor distT="0" distB="0" distL="114300" distR="114300" simplePos="0" relativeHeight="251660288" behindDoc="0" locked="0" layoutInCell="0" allowOverlap="1" wp14:anchorId="3058E571" wp14:editId="5443619E">
                <wp:simplePos x="0" y="0"/>
                <wp:positionH relativeFrom="column">
                  <wp:posOffset>502920</wp:posOffset>
                </wp:positionH>
                <wp:positionV relativeFrom="paragraph">
                  <wp:posOffset>0</wp:posOffset>
                </wp:positionV>
                <wp:extent cx="2651760" cy="0"/>
                <wp:effectExtent l="7620" t="9525" r="762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38D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0" to="248.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0O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" o:allowincell="f"/>
            </w:pict>
          </mc:Fallback>
        </mc:AlternateContent>
      </w:r>
      <w:r w:rsidRPr="00F44AEB">
        <w:rPr>
          <w:rFonts w:cstheme="minorHAnsi"/>
          <w:sz w:val="24"/>
          <w:szCs w:val="24"/>
        </w:rPr>
        <w:t xml:space="preserve">      1</w:t>
      </w:r>
      <w:r w:rsidRPr="00F44AEB">
        <w:rPr>
          <w:rFonts w:cstheme="minorHAnsi"/>
          <w:sz w:val="24"/>
          <w:szCs w:val="24"/>
        </w:rPr>
        <w:tab/>
      </w:r>
      <w:r w:rsidRPr="00F44AEB">
        <w:rPr>
          <w:rFonts w:cstheme="minorHAnsi"/>
          <w:sz w:val="24"/>
          <w:szCs w:val="24"/>
        </w:rPr>
        <w:tab/>
        <w:t>11</w:t>
      </w:r>
      <w:r w:rsidRPr="00F44AEB">
        <w:rPr>
          <w:rFonts w:cstheme="minorHAnsi"/>
          <w:sz w:val="24"/>
          <w:szCs w:val="24"/>
        </w:rPr>
        <w:tab/>
      </w:r>
      <w:r w:rsidRPr="00F44AEB">
        <w:rPr>
          <w:rFonts w:cstheme="minorHAnsi"/>
          <w:sz w:val="24"/>
          <w:szCs w:val="24"/>
        </w:rPr>
        <w:tab/>
        <w:t>38</w:t>
      </w:r>
    </w:p>
    <w:p w14:paraId="0B13C3D1" w14:textId="77777777" w:rsidR="00F44AEB" w:rsidRPr="00F44AEB" w:rsidRDefault="00F44AEB" w:rsidP="00F44AEB">
      <w:pPr>
        <w:ind w:left="720"/>
        <w:jc w:val="both"/>
        <w:rPr>
          <w:rFonts w:cstheme="minorHAnsi"/>
          <w:sz w:val="24"/>
          <w:szCs w:val="24"/>
        </w:rPr>
      </w:pPr>
      <w:r w:rsidRPr="00F44AEB">
        <w:rPr>
          <w:rFonts w:cstheme="minorHAnsi"/>
          <w:sz w:val="24"/>
          <w:szCs w:val="24"/>
        </w:rPr>
        <w:t xml:space="preserve">      2</w:t>
      </w:r>
      <w:r w:rsidRPr="00F44AEB">
        <w:rPr>
          <w:rFonts w:cstheme="minorHAnsi"/>
          <w:sz w:val="24"/>
          <w:szCs w:val="24"/>
        </w:rPr>
        <w:tab/>
      </w:r>
      <w:r w:rsidRPr="00F44AEB">
        <w:rPr>
          <w:rFonts w:cstheme="minorHAnsi"/>
          <w:sz w:val="24"/>
          <w:szCs w:val="24"/>
        </w:rPr>
        <w:tab/>
        <w:t>19</w:t>
      </w:r>
      <w:r w:rsidRPr="00F44AEB">
        <w:rPr>
          <w:rFonts w:cstheme="minorHAnsi"/>
          <w:sz w:val="24"/>
          <w:szCs w:val="24"/>
        </w:rPr>
        <w:tab/>
      </w:r>
      <w:r w:rsidRPr="00F44AEB">
        <w:rPr>
          <w:rFonts w:cstheme="minorHAnsi"/>
          <w:sz w:val="24"/>
          <w:szCs w:val="24"/>
        </w:rPr>
        <w:tab/>
        <w:t>22</w:t>
      </w:r>
    </w:p>
    <w:p w14:paraId="104BEF23" w14:textId="77777777" w:rsidR="00F44AEB" w:rsidRPr="00F44AEB" w:rsidRDefault="00F44AEB" w:rsidP="00F44AEB">
      <w:pPr>
        <w:ind w:left="720"/>
        <w:jc w:val="both"/>
        <w:rPr>
          <w:rFonts w:cstheme="minorHAnsi"/>
          <w:sz w:val="24"/>
          <w:szCs w:val="24"/>
        </w:rPr>
      </w:pPr>
      <w:r w:rsidRPr="00F44AEB">
        <w:rPr>
          <w:rFonts w:cstheme="minorHAnsi"/>
          <w:sz w:val="24"/>
          <w:szCs w:val="24"/>
        </w:rPr>
        <w:t xml:space="preserve">      3</w:t>
      </w:r>
      <w:r w:rsidRPr="00F44AEB">
        <w:rPr>
          <w:rFonts w:cstheme="minorHAnsi"/>
          <w:sz w:val="24"/>
          <w:szCs w:val="24"/>
        </w:rPr>
        <w:tab/>
      </w:r>
      <w:r w:rsidRPr="00F44AEB">
        <w:rPr>
          <w:rFonts w:cstheme="minorHAnsi"/>
          <w:sz w:val="24"/>
          <w:szCs w:val="24"/>
        </w:rPr>
        <w:tab/>
        <w:t>32</w:t>
      </w:r>
      <w:r w:rsidRPr="00F44AEB">
        <w:rPr>
          <w:rFonts w:cstheme="minorHAnsi"/>
          <w:sz w:val="24"/>
          <w:szCs w:val="24"/>
        </w:rPr>
        <w:tab/>
      </w:r>
      <w:r w:rsidRPr="00F44AEB">
        <w:rPr>
          <w:rFonts w:cstheme="minorHAnsi"/>
          <w:sz w:val="24"/>
          <w:szCs w:val="24"/>
        </w:rPr>
        <w:tab/>
        <w:t>18</w:t>
      </w:r>
    </w:p>
    <w:p w14:paraId="4C21CCC2" w14:textId="77777777" w:rsidR="00F44AEB" w:rsidRPr="00F44AEB" w:rsidRDefault="00F44AEB" w:rsidP="00F44AEB">
      <w:pPr>
        <w:ind w:left="720"/>
        <w:jc w:val="both"/>
        <w:rPr>
          <w:rFonts w:cstheme="minorHAnsi"/>
          <w:sz w:val="24"/>
          <w:szCs w:val="24"/>
        </w:rPr>
      </w:pPr>
      <w:r w:rsidRPr="00F44AEB">
        <w:rPr>
          <w:rFonts w:cstheme="minorHAnsi"/>
          <w:sz w:val="24"/>
          <w:szCs w:val="24"/>
        </w:rPr>
        <w:t xml:space="preserve">      4</w:t>
      </w:r>
      <w:r w:rsidRPr="00F44AEB">
        <w:rPr>
          <w:rFonts w:cstheme="minorHAnsi"/>
          <w:sz w:val="24"/>
          <w:szCs w:val="24"/>
        </w:rPr>
        <w:tab/>
      </w:r>
      <w:r w:rsidRPr="00F44AEB">
        <w:rPr>
          <w:rFonts w:cstheme="minorHAnsi"/>
          <w:sz w:val="24"/>
          <w:szCs w:val="24"/>
        </w:rPr>
        <w:tab/>
        <w:t>37</w:t>
      </w:r>
      <w:r w:rsidRPr="00F44AEB">
        <w:rPr>
          <w:rFonts w:cstheme="minorHAnsi"/>
          <w:sz w:val="24"/>
          <w:szCs w:val="24"/>
        </w:rPr>
        <w:tab/>
        <w:t xml:space="preserve">            10</w:t>
      </w:r>
    </w:p>
    <w:p w14:paraId="47B90D69" w14:textId="77777777" w:rsidR="00F44AEB" w:rsidRPr="00F44AEB" w:rsidRDefault="00F44AEB" w:rsidP="00F44AEB">
      <w:pPr>
        <w:ind w:left="720"/>
        <w:jc w:val="both"/>
        <w:rPr>
          <w:rFonts w:cstheme="minorHAnsi"/>
          <w:sz w:val="24"/>
          <w:szCs w:val="24"/>
        </w:rPr>
      </w:pPr>
    </w:p>
    <w:p w14:paraId="2144544E" w14:textId="77777777" w:rsidR="00F44AEB" w:rsidRPr="00F44AEB" w:rsidRDefault="00F44AEB" w:rsidP="00F44AEB">
      <w:pPr>
        <w:numPr>
          <w:ilvl w:val="0"/>
          <w:numId w:val="10"/>
        </w:numPr>
        <w:tabs>
          <w:tab w:val="clear" w:pos="720"/>
        </w:tabs>
        <w:spacing w:after="0" w:line="240" w:lineRule="auto"/>
        <w:ind w:left="1080"/>
        <w:jc w:val="both"/>
        <w:rPr>
          <w:rFonts w:cstheme="minorHAnsi"/>
          <w:sz w:val="24"/>
          <w:szCs w:val="24"/>
        </w:rPr>
      </w:pPr>
      <w:r w:rsidRPr="00F44AEB">
        <w:rPr>
          <w:rFonts w:cstheme="minorHAnsi"/>
          <w:sz w:val="24"/>
          <w:szCs w:val="24"/>
        </w:rPr>
        <w:t>What is the payback period for each of the projects?</w:t>
      </w:r>
    </w:p>
    <w:p w14:paraId="55630209" w14:textId="5004E05D" w:rsidR="00F44AEB" w:rsidRPr="00F44AEB" w:rsidRDefault="00F44AEB" w:rsidP="00F44AEB">
      <w:pPr>
        <w:numPr>
          <w:ilvl w:val="0"/>
          <w:numId w:val="10"/>
        </w:numPr>
        <w:tabs>
          <w:tab w:val="clear" w:pos="720"/>
        </w:tabs>
        <w:spacing w:after="0" w:line="240" w:lineRule="auto"/>
        <w:ind w:left="1080"/>
        <w:jc w:val="both"/>
        <w:rPr>
          <w:rFonts w:cstheme="minorHAnsi"/>
          <w:sz w:val="24"/>
          <w:szCs w:val="24"/>
        </w:rPr>
      </w:pPr>
      <w:r w:rsidRPr="00F44AEB">
        <w:rPr>
          <w:rFonts w:cstheme="minorHAnsi"/>
          <w:sz w:val="24"/>
          <w:szCs w:val="24"/>
        </w:rPr>
        <w:t xml:space="preserve">What is the discounted payback period for each </w:t>
      </w:r>
      <w:r w:rsidR="00753912">
        <w:rPr>
          <w:rFonts w:cstheme="minorHAnsi"/>
          <w:sz w:val="24"/>
          <w:szCs w:val="24"/>
        </w:rPr>
        <w:t>project</w:t>
      </w:r>
      <w:r w:rsidRPr="00F44AEB">
        <w:rPr>
          <w:rFonts w:cstheme="minorHAnsi"/>
          <w:sz w:val="24"/>
          <w:szCs w:val="24"/>
        </w:rPr>
        <w:t xml:space="preserve"> if the cost of capital is 12 </w:t>
      </w:r>
      <w:r w:rsidR="00753912">
        <w:rPr>
          <w:rFonts w:cstheme="minorHAnsi"/>
          <w:sz w:val="24"/>
          <w:szCs w:val="24"/>
        </w:rPr>
        <w:t>per cent</w:t>
      </w:r>
      <w:r w:rsidRPr="00F44AEB">
        <w:rPr>
          <w:rFonts w:cstheme="minorHAnsi"/>
          <w:sz w:val="24"/>
          <w:szCs w:val="24"/>
        </w:rPr>
        <w:t>?</w:t>
      </w:r>
    </w:p>
    <w:p w14:paraId="5251FAF8" w14:textId="27CE7E83" w:rsidR="00F44AEB" w:rsidRPr="00F44AEB" w:rsidRDefault="00F44AEB" w:rsidP="00F44AEB">
      <w:pPr>
        <w:numPr>
          <w:ilvl w:val="0"/>
          <w:numId w:val="10"/>
        </w:numPr>
        <w:tabs>
          <w:tab w:val="clear" w:pos="720"/>
        </w:tabs>
        <w:spacing w:after="0" w:line="240" w:lineRule="auto"/>
        <w:ind w:left="1080"/>
        <w:jc w:val="both"/>
        <w:rPr>
          <w:rFonts w:cstheme="minorHAnsi"/>
          <w:sz w:val="24"/>
          <w:szCs w:val="24"/>
        </w:rPr>
      </w:pPr>
      <w:r w:rsidRPr="00F44AEB">
        <w:rPr>
          <w:rFonts w:cstheme="minorHAnsi"/>
          <w:sz w:val="24"/>
          <w:szCs w:val="24"/>
        </w:rPr>
        <w:t xml:space="preserve">If the two projects are independent and the cost of capital is 12 </w:t>
      </w:r>
      <w:r w:rsidR="00753912">
        <w:rPr>
          <w:rFonts w:cstheme="minorHAnsi"/>
          <w:sz w:val="24"/>
          <w:szCs w:val="24"/>
        </w:rPr>
        <w:t>per cent</w:t>
      </w:r>
      <w:r w:rsidRPr="00F44AEB">
        <w:rPr>
          <w:rFonts w:cstheme="minorHAnsi"/>
          <w:sz w:val="24"/>
          <w:szCs w:val="24"/>
        </w:rPr>
        <w:t>, which project(s) should the firm invest in?</w:t>
      </w:r>
    </w:p>
    <w:p w14:paraId="1F38D6C7" w14:textId="77777777" w:rsidR="00026878" w:rsidRPr="00026878" w:rsidRDefault="00F44AEB" w:rsidP="00026878">
      <w:pPr>
        <w:numPr>
          <w:ilvl w:val="0"/>
          <w:numId w:val="10"/>
        </w:numPr>
        <w:tabs>
          <w:tab w:val="clear" w:pos="720"/>
        </w:tabs>
        <w:spacing w:after="0" w:line="240" w:lineRule="auto"/>
        <w:ind w:left="1080"/>
        <w:jc w:val="both"/>
        <w:rPr>
          <w:rFonts w:eastAsia="Times New Roman" w:cstheme="minorHAnsi"/>
          <w:bCs/>
          <w:sz w:val="24"/>
          <w:szCs w:val="24"/>
        </w:rPr>
      </w:pPr>
      <w:r w:rsidRPr="00F44AEB">
        <w:rPr>
          <w:rFonts w:cstheme="minorHAnsi"/>
          <w:sz w:val="24"/>
          <w:szCs w:val="24"/>
        </w:rPr>
        <w:t xml:space="preserve">If the two projects are mutually exclusive and the cost of capital is 10 </w:t>
      </w:r>
      <w:r w:rsidR="00753912">
        <w:rPr>
          <w:rFonts w:cstheme="minorHAnsi"/>
          <w:sz w:val="24"/>
          <w:szCs w:val="24"/>
        </w:rPr>
        <w:t>per cent</w:t>
      </w:r>
      <w:r w:rsidRPr="00F44AEB">
        <w:rPr>
          <w:rFonts w:cstheme="minorHAnsi"/>
          <w:sz w:val="24"/>
          <w:szCs w:val="24"/>
        </w:rPr>
        <w:t>, which project should the firm invest in?</w:t>
      </w:r>
      <w:r w:rsidR="00026878">
        <w:rPr>
          <w:rFonts w:cstheme="minorHAnsi"/>
          <w:sz w:val="24"/>
          <w:szCs w:val="24"/>
        </w:rPr>
        <w:tab/>
      </w:r>
      <w:r w:rsidR="00026878">
        <w:rPr>
          <w:rFonts w:cstheme="minorHAnsi"/>
          <w:sz w:val="24"/>
          <w:szCs w:val="24"/>
        </w:rPr>
        <w:tab/>
      </w:r>
      <w:r w:rsidR="00026878">
        <w:rPr>
          <w:rFonts w:cstheme="minorHAnsi"/>
          <w:sz w:val="24"/>
          <w:szCs w:val="24"/>
        </w:rPr>
        <w:tab/>
      </w:r>
      <w:r w:rsidR="00026878">
        <w:rPr>
          <w:rFonts w:cstheme="minorHAnsi"/>
          <w:sz w:val="24"/>
          <w:szCs w:val="24"/>
        </w:rPr>
        <w:tab/>
      </w:r>
      <w:r w:rsidR="00026878">
        <w:rPr>
          <w:rFonts w:cstheme="minorHAnsi"/>
          <w:sz w:val="24"/>
          <w:szCs w:val="24"/>
        </w:rPr>
        <w:tab/>
      </w:r>
    </w:p>
    <w:p w14:paraId="7178D28B" w14:textId="0F98EEC5" w:rsidR="00BA7F78" w:rsidRPr="00026878" w:rsidRDefault="00026878" w:rsidP="00026878">
      <w:pPr>
        <w:spacing w:after="0" w:line="240" w:lineRule="auto"/>
        <w:ind w:left="6840" w:firstLine="360"/>
        <w:jc w:val="both"/>
        <w:rPr>
          <w:rFonts w:eastAsia="Times New Roman" w:cstheme="minorHAnsi"/>
          <w:b/>
          <w:bCs/>
          <w:sz w:val="24"/>
          <w:szCs w:val="24"/>
        </w:rPr>
      </w:pPr>
      <w:r w:rsidRPr="00026878">
        <w:rPr>
          <w:rFonts w:eastAsia="Times New Roman" w:cstheme="minorHAnsi"/>
          <w:b/>
          <w:bCs/>
          <w:sz w:val="24"/>
          <w:szCs w:val="24"/>
        </w:rPr>
        <w:t xml:space="preserve"> </w:t>
      </w:r>
      <w:r>
        <w:rPr>
          <w:rFonts w:eastAsia="Times New Roman" w:cstheme="minorHAnsi"/>
          <w:b/>
          <w:bCs/>
          <w:sz w:val="24"/>
          <w:szCs w:val="24"/>
        </w:rPr>
        <w:t xml:space="preserve">                     </w:t>
      </w:r>
      <w:bookmarkStart w:id="3" w:name="_GoBack"/>
      <w:bookmarkEnd w:id="3"/>
      <w:r w:rsidR="00F44AEB" w:rsidRPr="00026878">
        <w:rPr>
          <w:rFonts w:eastAsia="Times New Roman" w:cstheme="minorHAnsi"/>
          <w:b/>
          <w:bCs/>
          <w:sz w:val="24"/>
          <w:szCs w:val="24"/>
        </w:rPr>
        <w:t>(7 Marks)</w:t>
      </w:r>
    </w:p>
    <w:p w14:paraId="06D4B7E7" w14:textId="3D3B4049" w:rsidR="00691AD0" w:rsidRPr="00F44AEB" w:rsidRDefault="00691AD0" w:rsidP="005D3D0E">
      <w:pPr>
        <w:autoSpaceDE w:val="0"/>
        <w:autoSpaceDN w:val="0"/>
        <w:adjustRightInd w:val="0"/>
        <w:spacing w:after="0"/>
        <w:ind w:left="6480" w:firstLine="720"/>
        <w:rPr>
          <w:rFonts w:eastAsia="Times New Roman" w:cstheme="minorHAnsi"/>
          <w:bCs/>
          <w:sz w:val="24"/>
          <w:szCs w:val="24"/>
        </w:rPr>
      </w:pPr>
    </w:p>
    <w:p w14:paraId="16CA8477" w14:textId="76CEEC0A" w:rsidR="00691AD0" w:rsidRPr="00F44AEB" w:rsidRDefault="00691AD0" w:rsidP="00F44AEB">
      <w:pPr>
        <w:autoSpaceDE w:val="0"/>
        <w:autoSpaceDN w:val="0"/>
        <w:adjustRightInd w:val="0"/>
        <w:spacing w:after="0" w:line="360" w:lineRule="auto"/>
        <w:rPr>
          <w:rFonts w:eastAsia="Times New Roman" w:cstheme="minorHAnsi"/>
          <w:bCs/>
          <w:sz w:val="24"/>
          <w:szCs w:val="24"/>
        </w:rPr>
      </w:pPr>
      <w:r w:rsidRPr="00F44AEB">
        <w:rPr>
          <w:rFonts w:eastAsia="Times New Roman" w:cstheme="minorHAnsi"/>
          <w:bCs/>
          <w:sz w:val="24"/>
          <w:szCs w:val="24"/>
        </w:rPr>
        <w:t>______________________________________________________________________________</w:t>
      </w:r>
    </w:p>
    <w:sectPr w:rsidR="00691AD0" w:rsidRPr="00F44AEB" w:rsidSect="00B563DC">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CEE09" w14:textId="77777777" w:rsidR="00646C67" w:rsidRDefault="00646C67" w:rsidP="00565F93">
      <w:pPr>
        <w:spacing w:after="0" w:line="240" w:lineRule="auto"/>
      </w:pPr>
      <w:r>
        <w:separator/>
      </w:r>
    </w:p>
  </w:endnote>
  <w:endnote w:type="continuationSeparator" w:id="0">
    <w:p w14:paraId="0B70EFB3" w14:textId="77777777" w:rsidR="00646C67" w:rsidRDefault="00646C67"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Tunga">
    <w:altName w:val="Courier New"/>
    <w:panose1 w:val="000004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590669"/>
      <w:docPartObj>
        <w:docPartGallery w:val="Page Numbers (Bottom of Page)"/>
        <w:docPartUnique/>
      </w:docPartObj>
    </w:sdtPr>
    <w:sdtEndPr>
      <w:rPr>
        <w:noProof/>
      </w:rPr>
    </w:sdtEndPr>
    <w:sdtContent>
      <w:p w14:paraId="6152924B" w14:textId="01AF086A" w:rsidR="00691AD0" w:rsidRDefault="00691AD0">
        <w:pPr>
          <w:pStyle w:val="Footer"/>
          <w:jc w:val="center"/>
        </w:pPr>
        <w:r>
          <w:fldChar w:fldCharType="begin"/>
        </w:r>
        <w:r>
          <w:instrText xml:space="preserve"> PAGE   \* MERGEFORMAT </w:instrText>
        </w:r>
        <w:r>
          <w:fldChar w:fldCharType="separate"/>
        </w:r>
        <w:r w:rsidR="006410F0">
          <w:rPr>
            <w:noProof/>
          </w:rPr>
          <w:t>2</w:t>
        </w:r>
        <w:r>
          <w:rPr>
            <w:noProof/>
          </w:rPr>
          <w:fldChar w:fldCharType="end"/>
        </w:r>
      </w:p>
    </w:sdtContent>
  </w:sdt>
  <w:p w14:paraId="36304D71" w14:textId="77777777" w:rsidR="00691AD0" w:rsidRDefault="00691A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843A" w14:textId="77777777" w:rsidR="00646C67" w:rsidRDefault="00646C67" w:rsidP="00565F93">
      <w:pPr>
        <w:spacing w:after="0" w:line="240" w:lineRule="auto"/>
      </w:pPr>
      <w:r>
        <w:separator/>
      </w:r>
    </w:p>
  </w:footnote>
  <w:footnote w:type="continuationSeparator" w:id="0">
    <w:p w14:paraId="69B5EA13" w14:textId="77777777" w:rsidR="00646C67" w:rsidRDefault="00646C67"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29EC" w14:textId="77777777" w:rsidR="00691AD0" w:rsidRDefault="00691AD0" w:rsidP="00BB291F">
    <w:pPr>
      <w:pStyle w:val="Header"/>
    </w:pPr>
    <w:r>
      <w:t xml:space="preserve">                                                                                                                                                 </w:t>
    </w:r>
  </w:p>
  <w:p w14:paraId="652D2689" w14:textId="77777777" w:rsidR="00691AD0" w:rsidRPr="00903A58" w:rsidRDefault="00691AD0"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9BF"/>
    <w:multiLevelType w:val="hybridMultilevel"/>
    <w:tmpl w:val="0CDCB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9F3D29"/>
    <w:multiLevelType w:val="singleLevel"/>
    <w:tmpl w:val="1682DAB4"/>
    <w:lvl w:ilvl="0">
      <w:start w:val="1"/>
      <w:numFmt w:val="lowerLetter"/>
      <w:lvlText w:val="%1."/>
      <w:lvlJc w:val="left"/>
      <w:pPr>
        <w:tabs>
          <w:tab w:val="num" w:pos="720"/>
        </w:tabs>
        <w:ind w:left="720" w:hanging="360"/>
      </w:pPr>
      <w:rPr>
        <w:rFonts w:hint="default"/>
      </w:rPr>
    </w:lvl>
  </w:abstractNum>
  <w:abstractNum w:abstractNumId="4" w15:restartNumberingAfterBreak="0">
    <w:nsid w:val="30F02DF3"/>
    <w:multiLevelType w:val="hybridMultilevel"/>
    <w:tmpl w:val="CAE2E0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03FC1"/>
    <w:multiLevelType w:val="hybridMultilevel"/>
    <w:tmpl w:val="8D125950"/>
    <w:lvl w:ilvl="0" w:tplc="D4AE9FB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2055F"/>
    <w:multiLevelType w:val="hybridMultilevel"/>
    <w:tmpl w:val="4E06C9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0"/>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A0tDAwMbAwMzYxMjRS0lEKTi0uzszPAymwqAUA+ReCFSwAAAA="/>
  </w:docVars>
  <w:rsids>
    <w:rsidRoot w:val="00394D92"/>
    <w:rsid w:val="00000F8C"/>
    <w:rsid w:val="000022E7"/>
    <w:rsid w:val="0000757E"/>
    <w:rsid w:val="00026878"/>
    <w:rsid w:val="00031DE4"/>
    <w:rsid w:val="00042173"/>
    <w:rsid w:val="0006495F"/>
    <w:rsid w:val="000702A4"/>
    <w:rsid w:val="00075035"/>
    <w:rsid w:val="000C6F0D"/>
    <w:rsid w:val="000E546F"/>
    <w:rsid w:val="001112C3"/>
    <w:rsid w:val="00147366"/>
    <w:rsid w:val="001607CB"/>
    <w:rsid w:val="00195F63"/>
    <w:rsid w:val="001E2EBC"/>
    <w:rsid w:val="002235EF"/>
    <w:rsid w:val="00255763"/>
    <w:rsid w:val="002969DB"/>
    <w:rsid w:val="003500D0"/>
    <w:rsid w:val="0035360D"/>
    <w:rsid w:val="00394D92"/>
    <w:rsid w:val="003A24C4"/>
    <w:rsid w:val="003B1C6A"/>
    <w:rsid w:val="003D5570"/>
    <w:rsid w:val="004031BE"/>
    <w:rsid w:val="004058EE"/>
    <w:rsid w:val="00436CEE"/>
    <w:rsid w:val="00470A63"/>
    <w:rsid w:val="004817D9"/>
    <w:rsid w:val="004F7026"/>
    <w:rsid w:val="005544AB"/>
    <w:rsid w:val="00565F93"/>
    <w:rsid w:val="0058600A"/>
    <w:rsid w:val="00586E04"/>
    <w:rsid w:val="005C53A9"/>
    <w:rsid w:val="005D3D0E"/>
    <w:rsid w:val="00600D9B"/>
    <w:rsid w:val="006030C5"/>
    <w:rsid w:val="0061085C"/>
    <w:rsid w:val="00613557"/>
    <w:rsid w:val="006410F0"/>
    <w:rsid w:val="00646C67"/>
    <w:rsid w:val="00691AD0"/>
    <w:rsid w:val="0070146B"/>
    <w:rsid w:val="00742A26"/>
    <w:rsid w:val="00753912"/>
    <w:rsid w:val="00774E46"/>
    <w:rsid w:val="008462D3"/>
    <w:rsid w:val="008B7694"/>
    <w:rsid w:val="009012A2"/>
    <w:rsid w:val="00903A58"/>
    <w:rsid w:val="0091524B"/>
    <w:rsid w:val="00915C69"/>
    <w:rsid w:val="00921E9B"/>
    <w:rsid w:val="009231A7"/>
    <w:rsid w:val="00923DCD"/>
    <w:rsid w:val="00924D16"/>
    <w:rsid w:val="00952B78"/>
    <w:rsid w:val="00956BDE"/>
    <w:rsid w:val="00956E30"/>
    <w:rsid w:val="00974345"/>
    <w:rsid w:val="009E38F9"/>
    <w:rsid w:val="00A034A3"/>
    <w:rsid w:val="00A41EB6"/>
    <w:rsid w:val="00A964EE"/>
    <w:rsid w:val="00AA0EE8"/>
    <w:rsid w:val="00AB00FA"/>
    <w:rsid w:val="00AE3F82"/>
    <w:rsid w:val="00AF7654"/>
    <w:rsid w:val="00B44A19"/>
    <w:rsid w:val="00B54346"/>
    <w:rsid w:val="00B563DC"/>
    <w:rsid w:val="00B71AD9"/>
    <w:rsid w:val="00BA3A14"/>
    <w:rsid w:val="00BA794F"/>
    <w:rsid w:val="00BA7F78"/>
    <w:rsid w:val="00BB291F"/>
    <w:rsid w:val="00BC7A45"/>
    <w:rsid w:val="00C250BA"/>
    <w:rsid w:val="00C43CE3"/>
    <w:rsid w:val="00C51342"/>
    <w:rsid w:val="00C52051"/>
    <w:rsid w:val="00C81B49"/>
    <w:rsid w:val="00D13638"/>
    <w:rsid w:val="00D63CBF"/>
    <w:rsid w:val="00DB2CC5"/>
    <w:rsid w:val="00DD234B"/>
    <w:rsid w:val="00E0384F"/>
    <w:rsid w:val="00E16D71"/>
    <w:rsid w:val="00E33838"/>
    <w:rsid w:val="00E42DBD"/>
    <w:rsid w:val="00E61C02"/>
    <w:rsid w:val="00F22562"/>
    <w:rsid w:val="00F44AEB"/>
    <w:rsid w:val="00F9662A"/>
    <w:rsid w:val="00FD616D"/>
    <w:rsid w:val="00FD7CE1"/>
    <w:rsid w:val="00FE195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1C991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Title">
    <w:name w:val="Title"/>
    <w:basedOn w:val="Normal"/>
    <w:link w:val="TitleChar"/>
    <w:qFormat/>
    <w:rsid w:val="00F44AEB"/>
    <w:pPr>
      <w:spacing w:after="0" w:line="240" w:lineRule="auto"/>
      <w:jc w:val="center"/>
    </w:pPr>
    <w:rPr>
      <w:rFonts w:ascii="Times New Roman" w:eastAsia="Times New Roman" w:hAnsi="Times New Roman" w:cs="Tunga"/>
      <w:sz w:val="24"/>
      <w:szCs w:val="24"/>
      <w:lang w:bidi="kn-IN"/>
    </w:rPr>
  </w:style>
  <w:style w:type="character" w:customStyle="1" w:styleId="TitleChar">
    <w:name w:val="Title Char"/>
    <w:basedOn w:val="DefaultParagraphFont"/>
    <w:link w:val="Title"/>
    <w:rsid w:val="00F44AEB"/>
    <w:rPr>
      <w:rFonts w:ascii="Times New Roman" w:eastAsia="Times New Roman" w:hAnsi="Times New Roman" w:cs="Tunga"/>
      <w:sz w:val="24"/>
      <w:szCs w:val="24"/>
      <w:lang w:bidi="kn-IN"/>
    </w:rPr>
  </w:style>
  <w:style w:type="paragraph" w:styleId="BalloonText">
    <w:name w:val="Balloon Text"/>
    <w:basedOn w:val="Normal"/>
    <w:link w:val="BalloonTextChar"/>
    <w:uiPriority w:val="99"/>
    <w:semiHidden/>
    <w:unhideWhenUsed/>
    <w:rsid w:val="00026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7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97290945">
      <w:bodyDiv w:val="1"/>
      <w:marLeft w:val="0"/>
      <w:marRight w:val="0"/>
      <w:marTop w:val="0"/>
      <w:marBottom w:val="0"/>
      <w:divBdr>
        <w:top w:val="none" w:sz="0" w:space="0" w:color="auto"/>
        <w:left w:val="none" w:sz="0" w:space="0" w:color="auto"/>
        <w:bottom w:val="none" w:sz="0" w:space="0" w:color="auto"/>
        <w:right w:val="none" w:sz="0" w:space="0" w:color="auto"/>
      </w:divBdr>
    </w:div>
    <w:div w:id="455442356">
      <w:bodyDiv w:val="1"/>
      <w:marLeft w:val="0"/>
      <w:marRight w:val="0"/>
      <w:marTop w:val="0"/>
      <w:marBottom w:val="0"/>
      <w:divBdr>
        <w:top w:val="none" w:sz="0" w:space="0" w:color="auto"/>
        <w:left w:val="none" w:sz="0" w:space="0" w:color="auto"/>
        <w:bottom w:val="none" w:sz="0" w:space="0" w:color="auto"/>
        <w:right w:val="none" w:sz="0" w:space="0" w:color="auto"/>
      </w:divBdr>
    </w:div>
    <w:div w:id="539242542">
      <w:bodyDiv w:val="1"/>
      <w:marLeft w:val="0"/>
      <w:marRight w:val="0"/>
      <w:marTop w:val="0"/>
      <w:marBottom w:val="0"/>
      <w:divBdr>
        <w:top w:val="none" w:sz="0" w:space="0" w:color="auto"/>
        <w:left w:val="none" w:sz="0" w:space="0" w:color="auto"/>
        <w:bottom w:val="none" w:sz="0" w:space="0" w:color="auto"/>
        <w:right w:val="none" w:sz="0" w:space="0" w:color="auto"/>
      </w:divBdr>
    </w:div>
    <w:div w:id="103307144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B122-5238-4B32-9758-62AFAA92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4241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cp:revision>
  <cp:lastPrinted>2024-01-24T04:44:00Z</cp:lastPrinted>
  <dcterms:created xsi:type="dcterms:W3CDTF">2024-01-24T04:45:00Z</dcterms:created>
  <dcterms:modified xsi:type="dcterms:W3CDTF">2024-01-24T04:45:00Z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