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12CC9E18" w14:textId="77777777" w:rsidTr="00000F8C">
        <w:trPr>
          <w:trHeight w:val="827"/>
        </w:trPr>
        <w:tc>
          <w:tcPr>
            <w:tcW w:w="1441" w:type="pct"/>
          </w:tcPr>
          <w:p w14:paraId="69C79A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A31A181" wp14:editId="3D0DC02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988F3D2"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5FE95FC" w14:textId="625C9E81"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w:t>
            </w:r>
            <w:r w:rsidR="00545A8F">
              <w:rPr>
                <w:rFonts w:ascii="Calibri" w:hAnsi="Calibri" w:cs="Calibri"/>
                <w:sz w:val="28"/>
                <w:szCs w:val="28"/>
                <w:lang w:val="en-IN"/>
              </w:rPr>
              <w:t>3</w:t>
            </w:r>
            <w:r w:rsidR="00C8245F" w:rsidRPr="00C8245F">
              <w:rPr>
                <w:rFonts w:ascii="Calibri" w:hAnsi="Calibri" w:cs="Calibri"/>
                <w:sz w:val="28"/>
                <w:szCs w:val="28"/>
                <w:lang w:val="en-IN"/>
              </w:rPr>
              <w:t>-2</w:t>
            </w:r>
            <w:r w:rsidR="00545A8F">
              <w:rPr>
                <w:rFonts w:ascii="Calibri" w:hAnsi="Calibri" w:cs="Calibri"/>
                <w:sz w:val="28"/>
                <w:szCs w:val="28"/>
                <w:lang w:val="en-IN"/>
              </w:rPr>
              <w:t>5</w:t>
            </w:r>
            <w:r w:rsidR="00C8245F" w:rsidRPr="00C8245F">
              <w:rPr>
                <w:rFonts w:ascii="Calibri" w:hAnsi="Calibri" w:cs="Calibri"/>
                <w:sz w:val="28"/>
                <w:szCs w:val="28"/>
                <w:lang w:val="en-IN"/>
              </w:rPr>
              <w:t>)</w:t>
            </w:r>
          </w:p>
        </w:tc>
      </w:tr>
      <w:tr w:rsidR="00921E9B" w:rsidRPr="00921E9B" w14:paraId="2B084425" w14:textId="77777777" w:rsidTr="00000F8C">
        <w:trPr>
          <w:trHeight w:val="755"/>
        </w:trPr>
        <w:tc>
          <w:tcPr>
            <w:tcW w:w="5000" w:type="pct"/>
            <w:gridSpan w:val="2"/>
          </w:tcPr>
          <w:p w14:paraId="4ED9C560" w14:textId="7777777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905CFF">
              <w:rPr>
                <w:rFonts w:ascii="Calibri" w:hAnsi="Calibri" w:cs="Calibri"/>
                <w:b/>
                <w:color w:val="000000" w:themeColor="text1"/>
                <w:sz w:val="28"/>
                <w:szCs w:val="28"/>
                <w:lang w:val="en-IN"/>
              </w:rPr>
              <w:t>Advanced Human Resource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05CFF">
              <w:rPr>
                <w:rFonts w:ascii="Calibri" w:hAnsi="Calibri" w:cs="Calibri"/>
                <w:b/>
                <w:sz w:val="28"/>
                <w:szCs w:val="28"/>
                <w:lang w:val="en-IN"/>
              </w:rPr>
              <w:t>40321</w:t>
            </w:r>
            <w:r w:rsidRPr="001B1088">
              <w:rPr>
                <w:rFonts w:ascii="Calibri" w:hAnsi="Calibri" w:cs="Calibri"/>
                <w:b/>
                <w:sz w:val="28"/>
                <w:szCs w:val="28"/>
                <w:lang w:val="en-IN"/>
              </w:rPr>
              <w:t>)</w:t>
            </w:r>
          </w:p>
          <w:p w14:paraId="1375D8BB" w14:textId="4A160969"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545A8F">
              <w:rPr>
                <w:rFonts w:ascii="Calibri" w:hAnsi="Calibri" w:cs="Calibri"/>
                <w:b/>
                <w:sz w:val="28"/>
                <w:szCs w:val="28"/>
                <w:lang w:val="en-IN"/>
              </w:rPr>
              <w:t>April</w:t>
            </w:r>
            <w:r w:rsidR="00BB291F" w:rsidRPr="00921E9B">
              <w:rPr>
                <w:rFonts w:ascii="Calibri" w:hAnsi="Calibri" w:cs="Calibri"/>
                <w:b/>
                <w:sz w:val="28"/>
                <w:szCs w:val="28"/>
                <w:lang w:val="en-IN"/>
              </w:rPr>
              <w:t>, 202</w:t>
            </w:r>
            <w:r w:rsidR="00545A8F">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6D845FB" w14:textId="77777777" w:rsidTr="00000F8C">
        <w:tc>
          <w:tcPr>
            <w:tcW w:w="5000" w:type="pct"/>
            <w:gridSpan w:val="2"/>
          </w:tcPr>
          <w:p w14:paraId="772AFA7B" w14:textId="4D8EF0AB"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r w:rsidR="007C427C" w:rsidRPr="00921E9B">
              <w:rPr>
                <w:rFonts w:ascii="Calibri" w:hAnsi="Calibri" w:cs="Calibri"/>
                <w:b/>
                <w:sz w:val="24"/>
                <w:szCs w:val="24"/>
                <w:lang w:val="en-IN"/>
              </w:rPr>
              <w:t>Duration:</w:t>
            </w:r>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72018D6A" w14:textId="77777777" w:rsidR="00000F8C" w:rsidRDefault="00000F8C" w:rsidP="00000F8C">
      <w:pPr>
        <w:spacing w:after="0" w:line="240" w:lineRule="auto"/>
        <w:jc w:val="both"/>
        <w:rPr>
          <w:rFonts w:ascii="Calibri" w:hAnsi="Calibri" w:cs="Calibri"/>
          <w:b/>
          <w:i/>
          <w:iCs/>
          <w:sz w:val="14"/>
          <w:szCs w:val="24"/>
        </w:rPr>
      </w:pPr>
    </w:p>
    <w:p w14:paraId="409B168A"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18BC8FDD"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14E7E210" w14:textId="736EA018"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CD2F05">
        <w:rPr>
          <w:rFonts w:ascii="Calibri" w:hAnsi="Calibri" w:cs="Calibri"/>
          <w:bCs/>
          <w:i/>
          <w:sz w:val="24"/>
          <w:szCs w:val="24"/>
        </w:rPr>
        <w:t>are</w:t>
      </w:r>
      <w:r w:rsidRPr="00921E9B">
        <w:rPr>
          <w:rFonts w:ascii="Calibri" w:hAnsi="Calibri" w:cs="Calibri"/>
          <w:bCs/>
          <w:i/>
          <w:sz w:val="24"/>
          <w:szCs w:val="24"/>
        </w:rPr>
        <w:t xml:space="preserve"> indicated to its right.</w:t>
      </w:r>
    </w:p>
    <w:p w14:paraId="1ED82BF3" w14:textId="14D726A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CD2F05">
        <w:rPr>
          <w:rFonts w:ascii="Calibri" w:hAnsi="Calibri" w:cs="Calibri"/>
          <w:bCs/>
          <w:i/>
          <w:sz w:val="24"/>
          <w:szCs w:val="24"/>
        </w:rPr>
        <w:t>in</w:t>
      </w:r>
      <w:r w:rsidRPr="00921E9B">
        <w:rPr>
          <w:rFonts w:ascii="Calibri" w:hAnsi="Calibri" w:cs="Calibri"/>
          <w:bCs/>
          <w:i/>
          <w:sz w:val="24"/>
          <w:szCs w:val="24"/>
        </w:rPr>
        <w:t xml:space="preserve"> one place in continuation.</w:t>
      </w:r>
    </w:p>
    <w:p w14:paraId="661ABC3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2AB3EAB1"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533F582C" w14:textId="77777777" w:rsidR="00AF7654" w:rsidRPr="00AF7654" w:rsidRDefault="00AF7654" w:rsidP="00AF7654">
      <w:pPr>
        <w:spacing w:after="0"/>
        <w:ind w:left="360"/>
        <w:jc w:val="both"/>
        <w:rPr>
          <w:rFonts w:ascii="Calibri" w:hAnsi="Calibri" w:cs="Calibri"/>
          <w:bCs/>
          <w:i/>
          <w:sz w:val="24"/>
          <w:szCs w:val="24"/>
        </w:rPr>
      </w:pPr>
    </w:p>
    <w:p w14:paraId="402681F3" w14:textId="77777777" w:rsidR="0091524B" w:rsidRDefault="0091524B" w:rsidP="0091524B">
      <w:pPr>
        <w:spacing w:after="0"/>
        <w:rPr>
          <w:rFonts w:ascii="Calibri" w:eastAsia="Times New Roman" w:hAnsi="Calibri" w:cs="Calibri"/>
          <w:b/>
          <w:sz w:val="24"/>
          <w:szCs w:val="24"/>
        </w:rPr>
      </w:pPr>
    </w:p>
    <w:p w14:paraId="20542BAF" w14:textId="77777777" w:rsidR="00BB291F" w:rsidRPr="00F47CC4" w:rsidRDefault="00000F8C" w:rsidP="00F47CC4">
      <w:pPr>
        <w:spacing w:after="0"/>
        <w:jc w:val="center"/>
        <w:rPr>
          <w:rFonts w:eastAsia="Times New Roman" w:cstheme="minorHAnsi"/>
          <w:b/>
          <w:sz w:val="24"/>
          <w:szCs w:val="24"/>
          <w:u w:val="single"/>
        </w:rPr>
      </w:pPr>
      <w:r w:rsidRPr="00F47CC4">
        <w:rPr>
          <w:rFonts w:eastAsia="Times New Roman" w:cstheme="minorHAnsi"/>
          <w:b/>
          <w:sz w:val="24"/>
          <w:szCs w:val="24"/>
          <w:u w:val="single"/>
        </w:rPr>
        <w:t>SECTION - A</w:t>
      </w:r>
    </w:p>
    <w:p w14:paraId="581C9B56" w14:textId="77777777" w:rsidR="00000F8C" w:rsidRPr="00F47CC4" w:rsidRDefault="00000F8C" w:rsidP="00F47CC4">
      <w:pPr>
        <w:spacing w:after="0"/>
        <w:jc w:val="both"/>
        <w:rPr>
          <w:rFonts w:eastAsia="Times New Roman" w:cstheme="minorHAnsi"/>
          <w:b/>
          <w:sz w:val="24"/>
          <w:szCs w:val="24"/>
        </w:rPr>
      </w:pPr>
    </w:p>
    <w:p w14:paraId="14E2CA7A" w14:textId="3C0B2926" w:rsidR="00F47CC4" w:rsidRDefault="0091524B" w:rsidP="00F47CC4">
      <w:pPr>
        <w:spacing w:line="360" w:lineRule="auto"/>
        <w:jc w:val="both"/>
        <w:rPr>
          <w:b/>
          <w:bCs/>
          <w:sz w:val="24"/>
          <w:szCs w:val="24"/>
        </w:rPr>
      </w:pPr>
      <w:r w:rsidRPr="00F47CC4">
        <w:rPr>
          <w:rFonts w:eastAsia="Times New Roman" w:cstheme="minorHAnsi"/>
          <w:b/>
          <w:sz w:val="24"/>
          <w:szCs w:val="24"/>
        </w:rPr>
        <w:t>Q1.</w:t>
      </w:r>
      <w:r w:rsidR="00000F8C" w:rsidRPr="00F47CC4">
        <w:rPr>
          <w:rFonts w:eastAsia="Times New Roman" w:cstheme="minorHAnsi"/>
          <w:b/>
          <w:sz w:val="24"/>
          <w:szCs w:val="24"/>
        </w:rPr>
        <w:t xml:space="preserve"> </w:t>
      </w:r>
      <w:r w:rsidR="00F47CC4" w:rsidRPr="00F47CC4">
        <w:rPr>
          <w:rFonts w:cstheme="minorHAnsi"/>
          <w:sz w:val="24"/>
          <w:szCs w:val="24"/>
        </w:rPr>
        <w:t>Cristal Corporation, a global Mobile phone manufacturer company, recently announced its acquisition of Phoenix Enterprises, a leading provider of electronic components. As part of this acquisition, Cristal Corporation's HR department has been tasked with overseeing the integration of Phoenix Enterprises' employees into the company. In this context, explain the significance of HR's role in mergers and acquisitions. Describe the specific tasks and strategies HR might employ to ensure a smooth integration process, considering factors such as cultural Integration, talent management, retention, communication, due diligence, and legal compliance.</w:t>
      </w:r>
      <w:r w:rsidR="00E72DA5">
        <w:rPr>
          <w:rFonts w:cstheme="minorHAnsi"/>
          <w:sz w:val="24"/>
          <w:szCs w:val="24"/>
        </w:rPr>
        <w:t xml:space="preserve">   </w:t>
      </w:r>
      <w:r w:rsidR="00E72DA5">
        <w:rPr>
          <w:rFonts w:cstheme="minorHAnsi"/>
          <w:sz w:val="24"/>
          <w:szCs w:val="24"/>
        </w:rPr>
        <w:tab/>
        <w:t xml:space="preserve">         </w:t>
      </w:r>
      <w:r w:rsidR="00EE02A8" w:rsidRPr="00F47CC4">
        <w:rPr>
          <w:b/>
          <w:bCs/>
          <w:sz w:val="24"/>
          <w:szCs w:val="24"/>
        </w:rPr>
        <w:t>(8 Marks)</w:t>
      </w:r>
    </w:p>
    <w:p w14:paraId="15F679F5" w14:textId="75F753D4" w:rsidR="00A07751" w:rsidRPr="00F47CC4" w:rsidRDefault="00E61C02" w:rsidP="00F47CC4">
      <w:pPr>
        <w:pStyle w:val="BodyText"/>
        <w:spacing w:line="360" w:lineRule="auto"/>
        <w:jc w:val="both"/>
        <w:rPr>
          <w:rFonts w:asciiTheme="minorHAnsi" w:eastAsia="Times New Roman" w:hAnsiTheme="minorHAnsi" w:cstheme="minorHAnsi"/>
          <w:b/>
          <w:sz w:val="24"/>
          <w:szCs w:val="24"/>
        </w:rPr>
      </w:pPr>
      <w:bookmarkStart w:id="0" w:name="_GoBack"/>
      <w:bookmarkEnd w:id="0"/>
      <w:r w:rsidRPr="00F47CC4">
        <w:rPr>
          <w:rFonts w:asciiTheme="minorHAnsi" w:eastAsia="Times New Roman" w:hAnsiTheme="minorHAnsi" w:cstheme="minorHAnsi"/>
          <w:b/>
          <w:sz w:val="24"/>
          <w:szCs w:val="24"/>
        </w:rPr>
        <w:t>Q</w:t>
      </w:r>
      <w:r w:rsidR="0091524B" w:rsidRPr="00F47CC4">
        <w:rPr>
          <w:rFonts w:asciiTheme="minorHAnsi" w:eastAsia="Times New Roman" w:hAnsiTheme="minorHAnsi" w:cstheme="minorHAnsi"/>
          <w:b/>
          <w:sz w:val="24"/>
          <w:szCs w:val="24"/>
        </w:rPr>
        <w:t>2</w:t>
      </w:r>
      <w:r w:rsidR="00DD6D8F" w:rsidRPr="00F47CC4">
        <w:rPr>
          <w:rFonts w:asciiTheme="minorHAnsi" w:eastAsia="Times New Roman" w:hAnsiTheme="minorHAnsi" w:cstheme="minorHAnsi"/>
          <w:b/>
          <w:sz w:val="24"/>
          <w:szCs w:val="24"/>
        </w:rPr>
        <w:t>.</w:t>
      </w:r>
      <w:r w:rsidRPr="00F47CC4">
        <w:rPr>
          <w:rFonts w:asciiTheme="minorHAnsi" w:eastAsia="Times New Roman" w:hAnsiTheme="minorHAnsi" w:cstheme="minorHAnsi"/>
          <w:b/>
          <w:sz w:val="24"/>
          <w:szCs w:val="24"/>
        </w:rPr>
        <w:t xml:space="preserve"> </w:t>
      </w:r>
      <w:r w:rsidR="008718F2" w:rsidRPr="00F47CC4">
        <w:rPr>
          <w:rFonts w:asciiTheme="minorHAnsi" w:hAnsiTheme="minorHAnsi" w:cstheme="minorHAnsi"/>
          <w:sz w:val="24"/>
          <w:szCs w:val="24"/>
        </w:rPr>
        <w:t>Jagdeep Enterprises, a rapidly growing tech company based in Ahmedabad has appointed you as their strategic HR consultant. The company's newly appointed CEO, Ajay Kapoor, has set an ambitious goal to transform the company into a multinational corporation (MNC). The CEO has entrusted you with the task of analyzing the role of technology in HR practices to support this transformation. Your assignment involves selecting specific technologies (such as AI-powered recruitment tools, and HR and technology) and their impact on organizational effectiveness. Your report should not only evaluate the benefits and challenges of integrating these technologies but also provide strategic recommendations for their effective implementation, considering the company's goal of becoming an MNC.</w:t>
      </w:r>
      <w:r w:rsidR="00E72DA5">
        <w:rPr>
          <w:rFonts w:asciiTheme="minorHAnsi" w:hAnsiTheme="minorHAnsi" w:cstheme="minorHAnsi"/>
          <w:sz w:val="24"/>
          <w:szCs w:val="24"/>
        </w:rPr>
        <w:t xml:space="preserve"> </w:t>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t xml:space="preserve">      </w:t>
      </w:r>
      <w:r w:rsidR="00EE02A8" w:rsidRPr="00F47CC4">
        <w:rPr>
          <w:b/>
          <w:bCs/>
          <w:sz w:val="24"/>
          <w:szCs w:val="24"/>
        </w:rPr>
        <w:t>(8 Marks)</w:t>
      </w:r>
    </w:p>
    <w:p w14:paraId="32C505D2" w14:textId="0E137ECE" w:rsidR="004E6B74" w:rsidRPr="00F47CC4" w:rsidRDefault="0091524B" w:rsidP="00F47CC4">
      <w:pPr>
        <w:pStyle w:val="BodyText"/>
        <w:spacing w:line="360" w:lineRule="auto"/>
        <w:jc w:val="both"/>
        <w:rPr>
          <w:rFonts w:asciiTheme="minorHAnsi" w:hAnsiTheme="minorHAnsi" w:cstheme="minorHAnsi"/>
          <w:b/>
          <w:sz w:val="24"/>
          <w:szCs w:val="24"/>
        </w:rPr>
      </w:pPr>
      <w:r w:rsidRPr="00F47CC4">
        <w:rPr>
          <w:rFonts w:asciiTheme="minorHAnsi" w:hAnsiTheme="minorHAnsi" w:cstheme="minorHAnsi"/>
          <w:b/>
          <w:sz w:val="24"/>
          <w:szCs w:val="24"/>
        </w:rPr>
        <w:lastRenderedPageBreak/>
        <w:t>Q3</w:t>
      </w:r>
      <w:r w:rsidR="008718F2" w:rsidRPr="00F47CC4">
        <w:rPr>
          <w:rFonts w:asciiTheme="minorHAnsi" w:hAnsiTheme="minorHAnsi" w:cstheme="minorHAnsi"/>
          <w:b/>
          <w:sz w:val="24"/>
          <w:szCs w:val="24"/>
        </w:rPr>
        <w:t xml:space="preserve">- </w:t>
      </w:r>
      <w:r w:rsidR="008718F2" w:rsidRPr="00F47CC4">
        <w:rPr>
          <w:rFonts w:asciiTheme="minorHAnsi" w:hAnsiTheme="minorHAnsi" w:cstheme="minorHAnsi"/>
          <w:sz w:val="24"/>
          <w:szCs w:val="24"/>
        </w:rPr>
        <w:t>Evaluate the advantages of adopting a High-performance Work System (HPWS) within an organization considering its impact on employee performance, organizational effectiveness, and competitive advantage. Support your evaluation with relevant examples of organizations that have successfully implemented HPWS, highlighting the specific benefits derived from these systems</w:t>
      </w:r>
      <w:r w:rsidR="00F47CC4" w:rsidRPr="00F47CC4">
        <w:rPr>
          <w:rFonts w:asciiTheme="minorHAnsi" w:hAnsiTheme="minorHAnsi" w:cstheme="minorHAnsi"/>
          <w:sz w:val="24"/>
          <w:szCs w:val="24"/>
        </w:rPr>
        <w:t>.</w:t>
      </w:r>
      <w:r w:rsidR="004E6B74" w:rsidRPr="00F47CC4">
        <w:rPr>
          <w:rFonts w:asciiTheme="minorHAnsi" w:hAnsiTheme="minorHAnsi" w:cstheme="minorHAnsi"/>
          <w:sz w:val="24"/>
          <w:szCs w:val="24"/>
        </w:rPr>
        <w:t xml:space="preserve">                                                                                                                                         </w:t>
      </w:r>
      <w:r w:rsidR="00EE02A8" w:rsidRPr="00F47CC4">
        <w:rPr>
          <w:b/>
          <w:bCs/>
          <w:sz w:val="24"/>
          <w:szCs w:val="24"/>
        </w:rPr>
        <w:t>(8 Marks)</w:t>
      </w:r>
    </w:p>
    <w:p w14:paraId="1C3465B4" w14:textId="77777777" w:rsidR="00F47CC4" w:rsidRPr="00F47CC4" w:rsidRDefault="00F47CC4" w:rsidP="00F47CC4">
      <w:pPr>
        <w:pStyle w:val="BodyText"/>
        <w:spacing w:line="360" w:lineRule="auto"/>
        <w:jc w:val="both"/>
        <w:rPr>
          <w:rFonts w:asciiTheme="minorHAnsi" w:hAnsiTheme="minorHAnsi" w:cstheme="minorHAnsi"/>
          <w:b/>
          <w:color w:val="000000"/>
          <w:spacing w:val="8"/>
          <w:sz w:val="24"/>
          <w:szCs w:val="24"/>
        </w:rPr>
      </w:pPr>
    </w:p>
    <w:p w14:paraId="4B7D16EA" w14:textId="212E7E16" w:rsidR="00BB291F" w:rsidRPr="00F47CC4" w:rsidRDefault="00000F8C" w:rsidP="00F47CC4">
      <w:pPr>
        <w:spacing w:after="0" w:line="360" w:lineRule="auto"/>
        <w:jc w:val="center"/>
        <w:rPr>
          <w:rFonts w:eastAsia="Times New Roman" w:cstheme="minorHAnsi"/>
          <w:b/>
          <w:sz w:val="24"/>
          <w:szCs w:val="24"/>
          <w:u w:val="single"/>
        </w:rPr>
      </w:pPr>
      <w:r w:rsidRPr="00F47CC4">
        <w:rPr>
          <w:rFonts w:eastAsia="Times New Roman" w:cstheme="minorHAnsi"/>
          <w:b/>
          <w:sz w:val="24"/>
          <w:szCs w:val="24"/>
          <w:u w:val="single"/>
        </w:rPr>
        <w:t>SECTION - B</w:t>
      </w:r>
    </w:p>
    <w:p w14:paraId="18E4EFBE" w14:textId="77777777" w:rsidR="0091524B" w:rsidRPr="00F47CC4" w:rsidRDefault="0091524B" w:rsidP="00F47CC4">
      <w:pPr>
        <w:autoSpaceDE w:val="0"/>
        <w:autoSpaceDN w:val="0"/>
        <w:adjustRightInd w:val="0"/>
        <w:spacing w:after="0" w:line="360" w:lineRule="auto"/>
        <w:jc w:val="both"/>
        <w:rPr>
          <w:rFonts w:cstheme="minorHAnsi"/>
          <w:sz w:val="24"/>
          <w:szCs w:val="24"/>
        </w:rPr>
      </w:pPr>
    </w:p>
    <w:p w14:paraId="4C11648E" w14:textId="06EA119F" w:rsidR="00F47CC4" w:rsidRPr="00F47CC4" w:rsidRDefault="00E0384F" w:rsidP="00E72DA5">
      <w:pPr>
        <w:autoSpaceDE w:val="0"/>
        <w:autoSpaceDN w:val="0"/>
        <w:adjustRightInd w:val="0"/>
        <w:spacing w:after="0" w:line="360" w:lineRule="auto"/>
        <w:jc w:val="both"/>
        <w:rPr>
          <w:b/>
          <w:bCs/>
          <w:sz w:val="24"/>
          <w:szCs w:val="24"/>
        </w:rPr>
      </w:pPr>
      <w:r w:rsidRPr="00F47CC4">
        <w:rPr>
          <w:rFonts w:cstheme="minorHAnsi"/>
          <w:b/>
          <w:sz w:val="24"/>
          <w:szCs w:val="24"/>
        </w:rPr>
        <w:t>Q</w:t>
      </w:r>
      <w:r w:rsidR="00F47CC4" w:rsidRPr="00F47CC4">
        <w:rPr>
          <w:rFonts w:cstheme="minorHAnsi"/>
          <w:b/>
          <w:sz w:val="24"/>
          <w:szCs w:val="24"/>
        </w:rPr>
        <w:t>4. (A)</w:t>
      </w:r>
      <w:r w:rsidRPr="00F47CC4">
        <w:rPr>
          <w:rFonts w:cstheme="minorHAnsi"/>
          <w:sz w:val="24"/>
          <w:szCs w:val="24"/>
        </w:rPr>
        <w:t xml:space="preserve"> </w:t>
      </w:r>
      <w:r w:rsidR="00F47CC4" w:rsidRPr="00F47CC4">
        <w:rPr>
          <w:rStyle w:val="BodyTextChar"/>
          <w:rFonts w:asciiTheme="minorHAnsi" w:hAnsiTheme="minorHAnsi" w:cstheme="minorHAnsi"/>
          <w:sz w:val="24"/>
          <w:szCs w:val="24"/>
        </w:rPr>
        <w:t xml:space="preserve">Imagine you are an HR consultant specializing in Strategic Human Resource Management (SHRM), and you have been approached by a new startup working in the technology sector. This startup is poised to disrupt the market with its innovative products and services. The company boasts a young and dynamic workforce with a strong entrepreneurial spirit. However, the startup lacks established HR practices and policies. </w:t>
      </w:r>
      <w:r w:rsidR="00CD2F05">
        <w:rPr>
          <w:rStyle w:val="BodyTextChar"/>
          <w:rFonts w:asciiTheme="minorHAnsi" w:hAnsiTheme="minorHAnsi" w:cstheme="minorHAnsi"/>
          <w:sz w:val="24"/>
          <w:szCs w:val="24"/>
        </w:rPr>
        <w:t xml:space="preserve">Now, as </w:t>
      </w:r>
      <w:r w:rsidR="006E3049">
        <w:rPr>
          <w:rStyle w:val="BodyTextChar"/>
          <w:rFonts w:asciiTheme="minorHAnsi" w:hAnsiTheme="minorHAnsi" w:cstheme="minorHAnsi"/>
          <w:sz w:val="24"/>
          <w:szCs w:val="24"/>
        </w:rPr>
        <w:t xml:space="preserve">an </w:t>
      </w:r>
      <w:r w:rsidR="00CD2F05">
        <w:rPr>
          <w:rStyle w:val="BodyTextChar"/>
          <w:rFonts w:asciiTheme="minorHAnsi" w:hAnsiTheme="minorHAnsi" w:cstheme="minorHAnsi"/>
          <w:sz w:val="24"/>
          <w:szCs w:val="24"/>
        </w:rPr>
        <w:t xml:space="preserve">HR consultant </w:t>
      </w:r>
      <w:r w:rsidR="00F47CC4" w:rsidRPr="00F47CC4">
        <w:rPr>
          <w:rStyle w:val="BodyTextChar"/>
          <w:rFonts w:asciiTheme="minorHAnsi" w:hAnsiTheme="minorHAnsi" w:cstheme="minorHAnsi"/>
          <w:sz w:val="24"/>
          <w:szCs w:val="24"/>
        </w:rPr>
        <w:t xml:space="preserve">devise a comprehensive SHRM strategy that addresses the startup's needs, focusing on attracting, retaining, and developing talent while nurturing a culture of innovation and collaboration.   </w:t>
      </w:r>
      <w:r w:rsidR="00E72DA5">
        <w:rPr>
          <w:rStyle w:val="BodyTextChar"/>
          <w:rFonts w:asciiTheme="minorHAnsi" w:hAnsiTheme="minorHAnsi" w:cstheme="minorHAnsi"/>
          <w:sz w:val="24"/>
          <w:szCs w:val="24"/>
        </w:rPr>
        <w:t xml:space="preserve">                     </w:t>
      </w:r>
      <w:r w:rsidR="00F47CC4" w:rsidRPr="00F47CC4">
        <w:rPr>
          <w:b/>
          <w:bCs/>
          <w:sz w:val="24"/>
          <w:szCs w:val="24"/>
        </w:rPr>
        <w:t xml:space="preserve">(8 Marks)                                                                                                                                                                                   </w:t>
      </w:r>
    </w:p>
    <w:p w14:paraId="09D78EEA" w14:textId="77777777" w:rsidR="009B692B" w:rsidRPr="00F47CC4" w:rsidRDefault="009B692B" w:rsidP="00F47CC4">
      <w:pPr>
        <w:pStyle w:val="BodyText"/>
        <w:spacing w:line="360" w:lineRule="auto"/>
        <w:jc w:val="both"/>
        <w:rPr>
          <w:rFonts w:asciiTheme="minorHAnsi" w:hAnsiTheme="minorHAnsi" w:cstheme="minorHAnsi"/>
          <w:sz w:val="24"/>
          <w:szCs w:val="24"/>
        </w:rPr>
      </w:pPr>
    </w:p>
    <w:p w14:paraId="41905C4C" w14:textId="0B8A33B3" w:rsidR="00BF7B66" w:rsidRPr="00F47CC4" w:rsidRDefault="009B692B" w:rsidP="00E72DA5">
      <w:pPr>
        <w:pStyle w:val="BodyText"/>
        <w:spacing w:line="360" w:lineRule="auto"/>
        <w:jc w:val="both"/>
        <w:rPr>
          <w:rFonts w:cstheme="minorHAnsi"/>
          <w:b/>
          <w:sz w:val="24"/>
          <w:szCs w:val="24"/>
        </w:rPr>
      </w:pPr>
      <w:r w:rsidRPr="00F47CC4">
        <w:rPr>
          <w:rFonts w:asciiTheme="minorHAnsi" w:hAnsiTheme="minorHAnsi" w:cstheme="minorHAnsi"/>
          <w:b/>
          <w:bCs/>
          <w:sz w:val="24"/>
          <w:szCs w:val="24"/>
        </w:rPr>
        <w:t>4 (b)-</w:t>
      </w:r>
      <w:r w:rsidRPr="00F47CC4">
        <w:rPr>
          <w:rFonts w:asciiTheme="minorHAnsi" w:hAnsiTheme="minorHAnsi" w:cstheme="minorHAnsi"/>
          <w:sz w:val="24"/>
          <w:szCs w:val="24"/>
        </w:rPr>
        <w:t xml:space="preserve"> Aramco Industries </w:t>
      </w:r>
      <w:r w:rsidR="008718F2" w:rsidRPr="00F47CC4">
        <w:rPr>
          <w:rFonts w:asciiTheme="minorHAnsi" w:hAnsiTheme="minorHAnsi" w:cstheme="minorHAnsi"/>
          <w:sz w:val="24"/>
          <w:szCs w:val="24"/>
        </w:rPr>
        <w:t xml:space="preserve">a </w:t>
      </w:r>
      <w:r w:rsidRPr="00F47CC4">
        <w:rPr>
          <w:rFonts w:asciiTheme="minorHAnsi" w:hAnsiTheme="minorHAnsi" w:cstheme="minorHAnsi"/>
          <w:sz w:val="24"/>
          <w:szCs w:val="24"/>
        </w:rPr>
        <w:t xml:space="preserve">mid-sized cement manufacturing company grappling with retention and engagement challenges, develops a comprehensive HR metrics framework to elevate organizational performance. Define key metrics </w:t>
      </w:r>
      <w:r w:rsidR="00F47CC4" w:rsidRPr="00F47CC4">
        <w:rPr>
          <w:rFonts w:asciiTheme="minorHAnsi" w:hAnsiTheme="minorHAnsi" w:cstheme="minorHAnsi"/>
          <w:sz w:val="24"/>
          <w:szCs w:val="24"/>
        </w:rPr>
        <w:t xml:space="preserve">with suitable examples </w:t>
      </w:r>
      <w:r w:rsidRPr="00F47CC4">
        <w:rPr>
          <w:rFonts w:asciiTheme="minorHAnsi" w:hAnsiTheme="minorHAnsi" w:cstheme="minorHAnsi"/>
          <w:sz w:val="24"/>
          <w:szCs w:val="24"/>
        </w:rPr>
        <w:t>such as voluntary turnover rate, time to fill vacancies, cost per hire, employee engagement score retention rate, and absenteeism rate.</w:t>
      </w:r>
      <w:r w:rsidR="00BF7B66" w:rsidRPr="00F47CC4">
        <w:rPr>
          <w:rFonts w:asciiTheme="minorHAnsi" w:hAnsiTheme="minorHAnsi" w:cstheme="minorHAnsi"/>
          <w:sz w:val="24"/>
          <w:szCs w:val="24"/>
        </w:rPr>
        <w:t xml:space="preserve">      </w:t>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r>
      <w:r w:rsidR="00E72DA5">
        <w:rPr>
          <w:rFonts w:asciiTheme="minorHAnsi" w:hAnsiTheme="minorHAnsi" w:cstheme="minorHAnsi"/>
          <w:sz w:val="24"/>
          <w:szCs w:val="24"/>
        </w:rPr>
        <w:tab/>
        <w:t xml:space="preserve">      </w:t>
      </w:r>
      <w:r w:rsidR="00EE02A8" w:rsidRPr="00F47CC4">
        <w:rPr>
          <w:b/>
          <w:bCs/>
          <w:sz w:val="24"/>
          <w:szCs w:val="24"/>
        </w:rPr>
        <w:t>(8 Marks)</w:t>
      </w:r>
      <w:r w:rsidR="00BF7B66" w:rsidRPr="00F47CC4">
        <w:rPr>
          <w:rFonts w:cstheme="minorHAnsi"/>
          <w:b/>
          <w:sz w:val="24"/>
          <w:szCs w:val="24"/>
        </w:rPr>
        <w:t xml:space="preserve">                                                                                                                                                         </w:t>
      </w:r>
      <w:r w:rsidR="004E6B74" w:rsidRPr="00F47CC4">
        <w:rPr>
          <w:rFonts w:cstheme="minorHAnsi"/>
          <w:b/>
          <w:sz w:val="24"/>
          <w:szCs w:val="24"/>
        </w:rPr>
        <w:t xml:space="preserve">                          </w:t>
      </w:r>
    </w:p>
    <w:sectPr w:rsidR="00BF7B66" w:rsidRPr="00F47CC4" w:rsidSect="00BF57F6">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0EA36" w14:textId="77777777" w:rsidR="00C6072A" w:rsidRDefault="00C6072A" w:rsidP="00565F93">
      <w:pPr>
        <w:spacing w:after="0" w:line="240" w:lineRule="auto"/>
      </w:pPr>
      <w:r>
        <w:separator/>
      </w:r>
    </w:p>
  </w:endnote>
  <w:endnote w:type="continuationSeparator" w:id="0">
    <w:p w14:paraId="145CC784" w14:textId="77777777" w:rsidR="00C6072A" w:rsidRDefault="00C6072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593C002B" w14:textId="18B82A16"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D45C7">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D45C7">
              <w:rPr>
                <w:b/>
                <w:bCs/>
                <w:noProof/>
                <w:sz w:val="20"/>
              </w:rPr>
              <w:t>2</w:t>
            </w:r>
            <w:r w:rsidRPr="00BB291F">
              <w:rPr>
                <w:b/>
                <w:bCs/>
                <w:szCs w:val="24"/>
              </w:rPr>
              <w:fldChar w:fldCharType="end"/>
            </w:r>
          </w:p>
        </w:sdtContent>
      </w:sdt>
    </w:sdtContent>
  </w:sdt>
  <w:p w14:paraId="6DDF6229"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18A5" w14:textId="77777777" w:rsidR="00C6072A" w:rsidRDefault="00C6072A" w:rsidP="00565F93">
      <w:pPr>
        <w:spacing w:after="0" w:line="240" w:lineRule="auto"/>
      </w:pPr>
      <w:r>
        <w:separator/>
      </w:r>
    </w:p>
  </w:footnote>
  <w:footnote w:type="continuationSeparator" w:id="0">
    <w:p w14:paraId="33E7F89B" w14:textId="77777777" w:rsidR="00C6072A" w:rsidRDefault="00C6072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7E57" w14:textId="77777777" w:rsidR="00BB291F" w:rsidRDefault="00BB291F" w:rsidP="00BB291F">
    <w:pPr>
      <w:pStyle w:val="Header"/>
    </w:pPr>
    <w:r>
      <w:t xml:space="preserve">                                                                                                                                                 </w:t>
    </w:r>
  </w:p>
  <w:p w14:paraId="1EE7B7FC"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D7"/>
    <w:multiLevelType w:val="hybridMultilevel"/>
    <w:tmpl w:val="46C8C39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C278D5"/>
    <w:multiLevelType w:val="hybridMultilevel"/>
    <w:tmpl w:val="F308371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412AC6"/>
    <w:multiLevelType w:val="hybridMultilevel"/>
    <w:tmpl w:val="A69E8F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2MzY1NDC3MDc1MLVU0lEKTi0uzszPAymwrAUAI+2VUSwAAAA="/>
  </w:docVars>
  <w:rsids>
    <w:rsidRoot w:val="00394D92"/>
    <w:rsid w:val="00000F8C"/>
    <w:rsid w:val="00001F7F"/>
    <w:rsid w:val="000022E7"/>
    <w:rsid w:val="00031DE4"/>
    <w:rsid w:val="00051881"/>
    <w:rsid w:val="00082AD3"/>
    <w:rsid w:val="000B4E01"/>
    <w:rsid w:val="000C3B49"/>
    <w:rsid w:val="000C6F0D"/>
    <w:rsid w:val="000E4EE8"/>
    <w:rsid w:val="0013571D"/>
    <w:rsid w:val="00147366"/>
    <w:rsid w:val="001607CB"/>
    <w:rsid w:val="001B1088"/>
    <w:rsid w:val="001E2EBC"/>
    <w:rsid w:val="00233790"/>
    <w:rsid w:val="00272C98"/>
    <w:rsid w:val="002969DB"/>
    <w:rsid w:val="002C7B79"/>
    <w:rsid w:val="0035360D"/>
    <w:rsid w:val="003769ED"/>
    <w:rsid w:val="00377AC3"/>
    <w:rsid w:val="00394D92"/>
    <w:rsid w:val="003D5570"/>
    <w:rsid w:val="004058EE"/>
    <w:rsid w:val="00470A63"/>
    <w:rsid w:val="004817D9"/>
    <w:rsid w:val="00491158"/>
    <w:rsid w:val="004E237C"/>
    <w:rsid w:val="004E6B74"/>
    <w:rsid w:val="004F36E7"/>
    <w:rsid w:val="00510D80"/>
    <w:rsid w:val="00534F67"/>
    <w:rsid w:val="00545A8F"/>
    <w:rsid w:val="005544AB"/>
    <w:rsid w:val="00565F93"/>
    <w:rsid w:val="00637EB8"/>
    <w:rsid w:val="00667832"/>
    <w:rsid w:val="006A1E08"/>
    <w:rsid w:val="006B515E"/>
    <w:rsid w:val="006C23C5"/>
    <w:rsid w:val="006D2AB6"/>
    <w:rsid w:val="006E3049"/>
    <w:rsid w:val="0070146B"/>
    <w:rsid w:val="0078612C"/>
    <w:rsid w:val="00790204"/>
    <w:rsid w:val="007942A3"/>
    <w:rsid w:val="007C427C"/>
    <w:rsid w:val="007F54BE"/>
    <w:rsid w:val="008372CC"/>
    <w:rsid w:val="008718F2"/>
    <w:rsid w:val="008A6ABD"/>
    <w:rsid w:val="009012A2"/>
    <w:rsid w:val="00903A58"/>
    <w:rsid w:val="00905CFF"/>
    <w:rsid w:val="0091524B"/>
    <w:rsid w:val="00921084"/>
    <w:rsid w:val="00921E9B"/>
    <w:rsid w:val="00922A03"/>
    <w:rsid w:val="009231A7"/>
    <w:rsid w:val="00923DCD"/>
    <w:rsid w:val="009425F2"/>
    <w:rsid w:val="00956BDE"/>
    <w:rsid w:val="00956E30"/>
    <w:rsid w:val="009B08CE"/>
    <w:rsid w:val="009B692B"/>
    <w:rsid w:val="009C30F6"/>
    <w:rsid w:val="009E38F9"/>
    <w:rsid w:val="00A07751"/>
    <w:rsid w:val="00A138BB"/>
    <w:rsid w:val="00A223D8"/>
    <w:rsid w:val="00A25A56"/>
    <w:rsid w:val="00A84BCD"/>
    <w:rsid w:val="00A9309E"/>
    <w:rsid w:val="00A964EE"/>
    <w:rsid w:val="00AA0EE8"/>
    <w:rsid w:val="00AB2823"/>
    <w:rsid w:val="00AF7654"/>
    <w:rsid w:val="00B26A43"/>
    <w:rsid w:val="00B44A19"/>
    <w:rsid w:val="00B54346"/>
    <w:rsid w:val="00B57E98"/>
    <w:rsid w:val="00B661A3"/>
    <w:rsid w:val="00B71AD9"/>
    <w:rsid w:val="00BB291F"/>
    <w:rsid w:val="00BF57F6"/>
    <w:rsid w:val="00BF7B66"/>
    <w:rsid w:val="00C378B9"/>
    <w:rsid w:val="00C52051"/>
    <w:rsid w:val="00C6072A"/>
    <w:rsid w:val="00C8245F"/>
    <w:rsid w:val="00C90018"/>
    <w:rsid w:val="00CD2F05"/>
    <w:rsid w:val="00CD45C7"/>
    <w:rsid w:val="00CE19B0"/>
    <w:rsid w:val="00CF0772"/>
    <w:rsid w:val="00DD234B"/>
    <w:rsid w:val="00DD6D8F"/>
    <w:rsid w:val="00DD7355"/>
    <w:rsid w:val="00E0384F"/>
    <w:rsid w:val="00E16D71"/>
    <w:rsid w:val="00E61C02"/>
    <w:rsid w:val="00E72DA5"/>
    <w:rsid w:val="00EE02A8"/>
    <w:rsid w:val="00F47CC4"/>
    <w:rsid w:val="00F54A2A"/>
    <w:rsid w:val="00F975D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2B6B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F077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8A6ABD"/>
    <w:rPr>
      <w:b/>
      <w:bCs/>
    </w:rPr>
  </w:style>
  <w:style w:type="paragraph" w:styleId="BodyText">
    <w:name w:val="Body Text"/>
    <w:basedOn w:val="Normal"/>
    <w:link w:val="BodyTextChar"/>
    <w:uiPriority w:val="1"/>
    <w:qFormat/>
    <w:rsid w:val="006A1E08"/>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6A1E08"/>
    <w:rPr>
      <w:rFonts w:ascii="Cambria" w:eastAsia="Cambria" w:hAnsi="Cambria" w:cs="Cambria"/>
    </w:rPr>
  </w:style>
  <w:style w:type="character" w:styleId="Hyperlink">
    <w:name w:val="Hyperlink"/>
    <w:basedOn w:val="DefaultParagraphFont"/>
    <w:uiPriority w:val="99"/>
    <w:unhideWhenUsed/>
    <w:rsid w:val="00F54A2A"/>
    <w:rPr>
      <w:color w:val="0563C1" w:themeColor="hyperlink"/>
      <w:u w:val="single"/>
    </w:rPr>
  </w:style>
  <w:style w:type="paragraph" w:styleId="BalloonText">
    <w:name w:val="Balloon Text"/>
    <w:basedOn w:val="Normal"/>
    <w:link w:val="BalloonTextChar"/>
    <w:uiPriority w:val="99"/>
    <w:semiHidden/>
    <w:unhideWhenUsed/>
    <w:rsid w:val="00CD4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5C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7631148">
      <w:bodyDiv w:val="1"/>
      <w:marLeft w:val="0"/>
      <w:marRight w:val="0"/>
      <w:marTop w:val="0"/>
      <w:marBottom w:val="0"/>
      <w:divBdr>
        <w:top w:val="none" w:sz="0" w:space="0" w:color="auto"/>
        <w:left w:val="none" w:sz="0" w:space="0" w:color="auto"/>
        <w:bottom w:val="none" w:sz="0" w:space="0" w:color="auto"/>
        <w:right w:val="none" w:sz="0" w:space="0" w:color="auto"/>
      </w:divBdr>
    </w:div>
    <w:div w:id="1263994085">
      <w:bodyDiv w:val="1"/>
      <w:marLeft w:val="0"/>
      <w:marRight w:val="0"/>
      <w:marTop w:val="0"/>
      <w:marBottom w:val="0"/>
      <w:divBdr>
        <w:top w:val="none" w:sz="0" w:space="0" w:color="auto"/>
        <w:left w:val="none" w:sz="0" w:space="0" w:color="auto"/>
        <w:bottom w:val="none" w:sz="0" w:space="0" w:color="auto"/>
        <w:right w:val="none" w:sz="0" w:space="0" w:color="auto"/>
      </w:divBdr>
    </w:div>
    <w:div w:id="148959125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8411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A81F-0156-40AA-A194-82F1DA1F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76</cp:revision>
  <cp:lastPrinted>2024-04-10T09:48:00Z</cp:lastPrinted>
  <dcterms:created xsi:type="dcterms:W3CDTF">2022-10-18T07:56:00Z</dcterms:created>
  <dcterms:modified xsi:type="dcterms:W3CDTF">2024-04-10T09:48:00Z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