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A9A" w:rsidRPr="007D3B12" w:rsidRDefault="007D3B12" w:rsidP="00AF2BD5">
      <w:pPr>
        <w:spacing w:after="0" w:line="240" w:lineRule="auto"/>
        <w:jc w:val="center"/>
        <w:rPr>
          <w:rFonts w:ascii="Times New Roman" w:hAnsi="Times New Roman" w:cs="Times New Roman"/>
          <w:b/>
          <w:sz w:val="24"/>
          <w:szCs w:val="24"/>
          <w:shd w:val="clear" w:color="auto" w:fill="FFFFFF"/>
        </w:rPr>
      </w:pPr>
      <w:r w:rsidRPr="007D3B12">
        <w:rPr>
          <w:rFonts w:ascii="Times New Roman" w:hAnsi="Times New Roman" w:cs="Times New Roman"/>
          <w:b/>
          <w:sz w:val="24"/>
          <w:szCs w:val="24"/>
          <w:shd w:val="clear" w:color="auto" w:fill="FFFFFF"/>
        </w:rPr>
        <w:t>Solution to Mid Term Paper</w:t>
      </w:r>
    </w:p>
    <w:p w:rsidR="007D3B12" w:rsidRPr="007D3B12" w:rsidRDefault="007D3B12" w:rsidP="00AF2BD5">
      <w:pPr>
        <w:spacing w:after="0" w:line="240" w:lineRule="auto"/>
        <w:jc w:val="center"/>
        <w:rPr>
          <w:rFonts w:ascii="Times New Roman" w:hAnsi="Times New Roman" w:cs="Times New Roman"/>
          <w:b/>
          <w:sz w:val="24"/>
          <w:szCs w:val="24"/>
          <w:shd w:val="clear" w:color="auto" w:fill="FFFFFF"/>
        </w:rPr>
      </w:pPr>
      <w:r w:rsidRPr="007D3B12">
        <w:rPr>
          <w:rFonts w:ascii="Times New Roman" w:hAnsi="Times New Roman" w:cs="Times New Roman"/>
          <w:b/>
          <w:sz w:val="24"/>
          <w:szCs w:val="24"/>
          <w:shd w:val="clear" w:color="auto" w:fill="FFFFFF"/>
        </w:rPr>
        <w:t>Accounting Fundamentals – Batch 2019-21</w:t>
      </w:r>
    </w:p>
    <w:p w:rsidR="00681A9A" w:rsidRPr="007D3B12" w:rsidRDefault="00681A9A" w:rsidP="00681A9A">
      <w:pPr>
        <w:spacing w:after="0" w:line="240" w:lineRule="auto"/>
        <w:jc w:val="both"/>
        <w:rPr>
          <w:rFonts w:ascii="Times New Roman" w:hAnsi="Times New Roman" w:cs="Times New Roman"/>
          <w:sz w:val="24"/>
          <w:szCs w:val="24"/>
          <w:shd w:val="clear" w:color="auto" w:fill="FFFFFF"/>
        </w:rPr>
      </w:pPr>
    </w:p>
    <w:p w:rsidR="00681A9A" w:rsidRPr="007D3B12" w:rsidRDefault="00681A9A" w:rsidP="00681A9A">
      <w:pPr>
        <w:rPr>
          <w:rFonts w:ascii="Times New Roman" w:hAnsi="Times New Roman" w:cs="Times New Roman"/>
          <w:b/>
          <w:sz w:val="24"/>
          <w:szCs w:val="24"/>
          <w:shd w:val="clear" w:color="auto" w:fill="FFFFFF"/>
        </w:rPr>
      </w:pPr>
      <w:r w:rsidRPr="007D3B12">
        <w:rPr>
          <w:rFonts w:ascii="Times New Roman" w:hAnsi="Times New Roman" w:cs="Times New Roman"/>
          <w:b/>
          <w:sz w:val="24"/>
          <w:szCs w:val="24"/>
          <w:shd w:val="clear" w:color="auto" w:fill="FFFFFF"/>
        </w:rPr>
        <w:t>Q1. Attempt the following questions based on Accounting Concepts and Conventions</w:t>
      </w:r>
    </w:p>
    <w:p w:rsidR="00681A9A" w:rsidRPr="007D3B12" w:rsidRDefault="00681A9A" w:rsidP="00681A9A">
      <w:pPr>
        <w:rPr>
          <w:rFonts w:ascii="Times New Roman" w:hAnsi="Times New Roman" w:cs="Times New Roman"/>
          <w:sz w:val="24"/>
          <w:szCs w:val="24"/>
          <w:shd w:val="clear" w:color="auto" w:fill="FFFFFF"/>
        </w:rPr>
      </w:pPr>
      <w:r w:rsidRPr="007D3B12">
        <w:rPr>
          <w:rFonts w:ascii="Times New Roman" w:hAnsi="Times New Roman" w:cs="Times New Roman"/>
          <w:b/>
          <w:sz w:val="24"/>
          <w:szCs w:val="24"/>
          <w:shd w:val="clear" w:color="auto" w:fill="FFFFFF"/>
        </w:rPr>
        <w:t>A</w:t>
      </w:r>
      <w:r w:rsidRPr="007D3B12">
        <w:rPr>
          <w:rFonts w:ascii="Times New Roman" w:hAnsi="Times New Roman" w:cs="Times New Roman"/>
          <w:sz w:val="24"/>
          <w:szCs w:val="24"/>
          <w:shd w:val="clear" w:color="auto" w:fill="FFFFFF"/>
        </w:rPr>
        <w:t>. Identify the accounting concept or conventions that describes each situation below. Do not use any concept or convention more than once.</w:t>
      </w:r>
    </w:p>
    <w:p w:rsidR="00681A9A" w:rsidRPr="007D3B12" w:rsidRDefault="00681A9A" w:rsidP="00681A9A">
      <w:pPr>
        <w:pStyle w:val="ListParagraph"/>
        <w:numPr>
          <w:ilvl w:val="0"/>
          <w:numId w:val="8"/>
        </w:numPr>
        <w:spacing w:line="256" w:lineRule="auto"/>
        <w:ind w:left="0" w:firstLine="0"/>
        <w:rPr>
          <w:rFonts w:ascii="Times New Roman" w:hAnsi="Times New Roman" w:cs="Times New Roman"/>
          <w:sz w:val="24"/>
          <w:szCs w:val="24"/>
          <w:shd w:val="clear" w:color="auto" w:fill="FFFFFF"/>
        </w:rPr>
      </w:pPr>
      <w:r w:rsidRPr="007D3B12">
        <w:rPr>
          <w:rFonts w:ascii="Times New Roman" w:hAnsi="Times New Roman" w:cs="Times New Roman"/>
          <w:sz w:val="24"/>
          <w:szCs w:val="24"/>
          <w:shd w:val="clear" w:color="auto" w:fill="FFFFFF"/>
        </w:rPr>
        <w:t xml:space="preserve">Indicates that personal and business record keeping should be separately maintained. </w:t>
      </w:r>
    </w:p>
    <w:p w:rsidR="00681A9A" w:rsidRPr="007D3B12" w:rsidRDefault="00681A9A" w:rsidP="00681A9A">
      <w:pPr>
        <w:pStyle w:val="ListParagraph"/>
        <w:numPr>
          <w:ilvl w:val="0"/>
          <w:numId w:val="8"/>
        </w:numPr>
        <w:spacing w:line="256" w:lineRule="auto"/>
        <w:ind w:left="0" w:firstLine="0"/>
        <w:rPr>
          <w:rFonts w:ascii="Times New Roman" w:hAnsi="Times New Roman" w:cs="Times New Roman"/>
          <w:sz w:val="24"/>
          <w:szCs w:val="24"/>
          <w:shd w:val="clear" w:color="auto" w:fill="FFFFFF"/>
        </w:rPr>
      </w:pPr>
      <w:r w:rsidRPr="007D3B12">
        <w:rPr>
          <w:rFonts w:ascii="Times New Roman" w:hAnsi="Times New Roman" w:cs="Times New Roman"/>
          <w:sz w:val="24"/>
          <w:szCs w:val="24"/>
          <w:shd w:val="clear" w:color="auto" w:fill="FFFFFF"/>
        </w:rPr>
        <w:t>Requires recognition of expenses in the same period as related revenues</w:t>
      </w:r>
    </w:p>
    <w:p w:rsidR="00681A9A" w:rsidRPr="007D3B12" w:rsidRDefault="00681A9A" w:rsidP="00681A9A">
      <w:pPr>
        <w:pStyle w:val="ListParagraph"/>
        <w:numPr>
          <w:ilvl w:val="0"/>
          <w:numId w:val="8"/>
        </w:numPr>
        <w:spacing w:line="256" w:lineRule="auto"/>
        <w:ind w:left="0" w:firstLine="0"/>
        <w:rPr>
          <w:rFonts w:ascii="Times New Roman" w:hAnsi="Times New Roman" w:cs="Times New Roman"/>
          <w:sz w:val="24"/>
          <w:szCs w:val="24"/>
          <w:shd w:val="clear" w:color="auto" w:fill="FFFFFF"/>
        </w:rPr>
      </w:pPr>
      <w:r w:rsidRPr="007D3B12">
        <w:rPr>
          <w:rFonts w:ascii="Times New Roman" w:hAnsi="Times New Roman" w:cs="Times New Roman"/>
          <w:sz w:val="24"/>
          <w:szCs w:val="24"/>
          <w:shd w:val="clear" w:color="auto" w:fill="FFFFFF"/>
        </w:rPr>
        <w:t xml:space="preserve">Separates financial information into time periods for reporting purposes. </w:t>
      </w:r>
      <w:r w:rsidRPr="007D3B12">
        <w:rPr>
          <w:rFonts w:ascii="Times New Roman" w:hAnsi="Times New Roman" w:cs="Times New Roman"/>
          <w:sz w:val="24"/>
          <w:szCs w:val="24"/>
          <w:shd w:val="clear" w:color="auto" w:fill="FFFFFF"/>
        </w:rPr>
        <w:tab/>
      </w:r>
      <w:r w:rsidRPr="007D3B12">
        <w:rPr>
          <w:rFonts w:ascii="Times New Roman" w:hAnsi="Times New Roman" w:cs="Times New Roman"/>
          <w:b/>
          <w:sz w:val="24"/>
          <w:szCs w:val="24"/>
          <w:shd w:val="clear" w:color="auto" w:fill="FFFFFF"/>
        </w:rPr>
        <w:t>(3 Marks)</w:t>
      </w:r>
    </w:p>
    <w:p w:rsidR="00681A9A" w:rsidRPr="007D3B12" w:rsidRDefault="00681A9A" w:rsidP="00681A9A">
      <w:pPr>
        <w:pStyle w:val="NormalWeb"/>
        <w:spacing w:before="0" w:beforeAutospacing="0" w:after="0" w:afterAutospacing="0"/>
        <w:textAlignment w:val="baseline"/>
      </w:pPr>
    </w:p>
    <w:p w:rsidR="00B90113" w:rsidRPr="007D3B12" w:rsidRDefault="00B90113" w:rsidP="00B90113">
      <w:pPr>
        <w:rPr>
          <w:rFonts w:ascii="Times New Roman" w:hAnsi="Times New Roman" w:cs="Times New Roman"/>
          <w:color w:val="222222"/>
          <w:sz w:val="24"/>
          <w:szCs w:val="24"/>
          <w:shd w:val="clear" w:color="auto" w:fill="FFFFFF"/>
        </w:rPr>
      </w:pPr>
      <w:r w:rsidRPr="007D3B12">
        <w:rPr>
          <w:rFonts w:ascii="Times New Roman" w:hAnsi="Times New Roman" w:cs="Times New Roman"/>
          <w:color w:val="222222"/>
          <w:sz w:val="24"/>
          <w:szCs w:val="24"/>
          <w:shd w:val="clear" w:color="auto" w:fill="FFFFFF"/>
        </w:rPr>
        <w:t>Answer 1</w:t>
      </w:r>
      <w:r w:rsidR="00C2666A" w:rsidRPr="007D3B12">
        <w:rPr>
          <w:rFonts w:ascii="Times New Roman" w:hAnsi="Times New Roman" w:cs="Times New Roman"/>
          <w:color w:val="222222"/>
          <w:sz w:val="24"/>
          <w:szCs w:val="24"/>
          <w:shd w:val="clear" w:color="auto" w:fill="FFFFFF"/>
        </w:rPr>
        <w:t>A. a</w:t>
      </w:r>
      <w:r w:rsidRPr="007D3B12">
        <w:rPr>
          <w:rFonts w:ascii="Times New Roman" w:hAnsi="Times New Roman" w:cs="Times New Roman"/>
          <w:color w:val="222222"/>
          <w:sz w:val="24"/>
          <w:szCs w:val="24"/>
          <w:shd w:val="clear" w:color="auto" w:fill="FFFFFF"/>
        </w:rPr>
        <w:t>) Business Entity concept</w:t>
      </w:r>
    </w:p>
    <w:p w:rsidR="00B90113" w:rsidRPr="007D3B12" w:rsidRDefault="00C2666A" w:rsidP="00B90113">
      <w:pPr>
        <w:rPr>
          <w:rFonts w:ascii="Times New Roman" w:hAnsi="Times New Roman" w:cs="Times New Roman"/>
          <w:color w:val="222222"/>
          <w:sz w:val="24"/>
          <w:szCs w:val="24"/>
          <w:shd w:val="clear" w:color="auto" w:fill="FFFFFF"/>
        </w:rPr>
      </w:pPr>
      <w:r w:rsidRPr="007D3B12">
        <w:rPr>
          <w:rFonts w:ascii="Times New Roman" w:hAnsi="Times New Roman" w:cs="Times New Roman"/>
          <w:color w:val="222222"/>
          <w:sz w:val="24"/>
          <w:szCs w:val="24"/>
          <w:shd w:val="clear" w:color="auto" w:fill="FFFFFF"/>
        </w:rPr>
        <w:t>b</w:t>
      </w:r>
      <w:r w:rsidR="00B90113" w:rsidRPr="007D3B12">
        <w:rPr>
          <w:rFonts w:ascii="Times New Roman" w:hAnsi="Times New Roman" w:cs="Times New Roman"/>
          <w:color w:val="222222"/>
          <w:sz w:val="24"/>
          <w:szCs w:val="24"/>
          <w:shd w:val="clear" w:color="auto" w:fill="FFFFFF"/>
        </w:rPr>
        <w:t>) Accrual</w:t>
      </w:r>
    </w:p>
    <w:p w:rsidR="00B90113" w:rsidRPr="007D3B12" w:rsidRDefault="00C2666A" w:rsidP="00B90113">
      <w:pPr>
        <w:rPr>
          <w:rFonts w:ascii="Times New Roman" w:hAnsi="Times New Roman" w:cs="Times New Roman"/>
          <w:color w:val="222222"/>
          <w:sz w:val="24"/>
          <w:szCs w:val="24"/>
          <w:shd w:val="clear" w:color="auto" w:fill="FFFFFF"/>
        </w:rPr>
      </w:pPr>
      <w:r w:rsidRPr="007D3B12">
        <w:rPr>
          <w:rFonts w:ascii="Times New Roman" w:hAnsi="Times New Roman" w:cs="Times New Roman"/>
          <w:color w:val="222222"/>
          <w:sz w:val="24"/>
          <w:szCs w:val="24"/>
          <w:shd w:val="clear" w:color="auto" w:fill="FFFFFF"/>
        </w:rPr>
        <w:t>c</w:t>
      </w:r>
      <w:r w:rsidR="00B90113" w:rsidRPr="007D3B12">
        <w:rPr>
          <w:rFonts w:ascii="Times New Roman" w:hAnsi="Times New Roman" w:cs="Times New Roman"/>
          <w:color w:val="222222"/>
          <w:sz w:val="24"/>
          <w:szCs w:val="24"/>
          <w:shd w:val="clear" w:color="auto" w:fill="FFFFFF"/>
        </w:rPr>
        <w:t>) Accounting Period</w:t>
      </w:r>
    </w:p>
    <w:p w:rsidR="00C2666A" w:rsidRPr="007D3B12" w:rsidRDefault="00C2666A" w:rsidP="00C2666A">
      <w:pPr>
        <w:spacing w:after="0" w:line="240" w:lineRule="auto"/>
        <w:jc w:val="both"/>
        <w:rPr>
          <w:rFonts w:ascii="Times New Roman" w:hAnsi="Times New Roman" w:cs="Times New Roman"/>
          <w:b/>
          <w:sz w:val="24"/>
          <w:szCs w:val="24"/>
          <w:shd w:val="clear" w:color="auto" w:fill="FFFFFF"/>
        </w:rPr>
      </w:pPr>
    </w:p>
    <w:p w:rsidR="00C2666A" w:rsidRPr="007D3B12" w:rsidRDefault="00C2666A" w:rsidP="00C2666A">
      <w:pPr>
        <w:spacing w:after="0" w:line="240" w:lineRule="auto"/>
        <w:jc w:val="both"/>
        <w:rPr>
          <w:rFonts w:ascii="Times New Roman" w:hAnsi="Times New Roman" w:cs="Times New Roman"/>
          <w:sz w:val="24"/>
          <w:szCs w:val="24"/>
          <w:shd w:val="clear" w:color="auto" w:fill="FFFFFF"/>
        </w:rPr>
      </w:pPr>
      <w:r w:rsidRPr="007D3B12">
        <w:rPr>
          <w:rFonts w:ascii="Times New Roman" w:hAnsi="Times New Roman" w:cs="Times New Roman"/>
          <w:b/>
          <w:sz w:val="24"/>
          <w:szCs w:val="24"/>
          <w:shd w:val="clear" w:color="auto" w:fill="FFFFFF"/>
        </w:rPr>
        <w:t>B</w:t>
      </w:r>
      <w:r w:rsidRPr="007D3B12">
        <w:rPr>
          <w:rFonts w:ascii="Times New Roman" w:hAnsi="Times New Roman" w:cs="Times New Roman"/>
          <w:sz w:val="24"/>
          <w:szCs w:val="24"/>
          <w:shd w:val="clear" w:color="auto" w:fill="FFFFFF"/>
        </w:rPr>
        <w:t xml:space="preserve">.  Identify the concept and comment whether Human Capital is an asset or not? </w:t>
      </w:r>
      <w:r w:rsidRPr="007D3B12">
        <w:rPr>
          <w:rFonts w:ascii="Times New Roman" w:hAnsi="Times New Roman" w:cs="Times New Roman"/>
          <w:b/>
          <w:sz w:val="24"/>
          <w:szCs w:val="24"/>
          <w:shd w:val="clear" w:color="auto" w:fill="FFFFFF"/>
        </w:rPr>
        <w:t>(1 Marks)</w:t>
      </w:r>
    </w:p>
    <w:p w:rsidR="00E124BD" w:rsidRPr="007D3B12" w:rsidRDefault="00E124BD" w:rsidP="00E124BD">
      <w:pPr>
        <w:spacing w:after="0" w:line="240" w:lineRule="auto"/>
        <w:jc w:val="both"/>
        <w:rPr>
          <w:rFonts w:ascii="Times New Roman" w:hAnsi="Times New Roman" w:cs="Times New Roman"/>
          <w:sz w:val="24"/>
          <w:szCs w:val="24"/>
          <w:shd w:val="clear" w:color="auto" w:fill="FFFFFF"/>
        </w:rPr>
      </w:pPr>
    </w:p>
    <w:p w:rsidR="00E124BD" w:rsidRPr="007D3B12" w:rsidRDefault="00C2666A" w:rsidP="00E124BD">
      <w:pPr>
        <w:spacing w:after="0" w:line="240" w:lineRule="auto"/>
        <w:jc w:val="both"/>
        <w:rPr>
          <w:rFonts w:ascii="Times New Roman" w:hAnsi="Times New Roman" w:cs="Times New Roman"/>
          <w:sz w:val="24"/>
          <w:szCs w:val="24"/>
          <w:shd w:val="clear" w:color="auto" w:fill="FFFFFF"/>
        </w:rPr>
      </w:pPr>
      <w:r w:rsidRPr="007D3B12">
        <w:rPr>
          <w:rFonts w:ascii="Times New Roman" w:hAnsi="Times New Roman" w:cs="Times New Roman"/>
          <w:sz w:val="24"/>
          <w:szCs w:val="24"/>
          <w:shd w:val="clear" w:color="auto" w:fill="FFFFFF"/>
        </w:rPr>
        <w:t>Answer B</w:t>
      </w:r>
      <w:r w:rsidR="00E124BD" w:rsidRPr="007D3B12">
        <w:rPr>
          <w:rFonts w:ascii="Times New Roman" w:hAnsi="Times New Roman" w:cs="Times New Roman"/>
          <w:sz w:val="24"/>
          <w:szCs w:val="24"/>
          <w:shd w:val="clear" w:color="auto" w:fill="FFFFFF"/>
        </w:rPr>
        <w:t>. Money Measurement</w:t>
      </w:r>
    </w:p>
    <w:p w:rsidR="00E124BD" w:rsidRPr="007D3B12" w:rsidRDefault="00E124BD" w:rsidP="00E124BD">
      <w:pPr>
        <w:spacing w:after="0" w:line="240" w:lineRule="auto"/>
        <w:jc w:val="both"/>
        <w:rPr>
          <w:rFonts w:ascii="Times New Roman" w:hAnsi="Times New Roman" w:cs="Times New Roman"/>
          <w:sz w:val="24"/>
          <w:szCs w:val="24"/>
          <w:shd w:val="clear" w:color="auto" w:fill="FFFFFF"/>
        </w:rPr>
      </w:pPr>
    </w:p>
    <w:p w:rsidR="00C2666A" w:rsidRPr="007D3B12" w:rsidRDefault="00C2666A" w:rsidP="00C2666A">
      <w:pPr>
        <w:spacing w:after="0" w:line="240" w:lineRule="auto"/>
        <w:ind w:left="426" w:hanging="426"/>
        <w:jc w:val="both"/>
        <w:rPr>
          <w:rFonts w:ascii="Times New Roman" w:hAnsi="Times New Roman" w:cs="Times New Roman"/>
          <w:sz w:val="24"/>
          <w:szCs w:val="24"/>
          <w:shd w:val="clear" w:color="auto" w:fill="FFFFFF"/>
        </w:rPr>
      </w:pPr>
      <w:r w:rsidRPr="007D3B12">
        <w:rPr>
          <w:rFonts w:ascii="Times New Roman" w:hAnsi="Times New Roman" w:cs="Times New Roman"/>
          <w:b/>
          <w:sz w:val="24"/>
          <w:szCs w:val="24"/>
          <w:shd w:val="clear" w:color="auto" w:fill="FFFFFF"/>
        </w:rPr>
        <w:t>C</w:t>
      </w:r>
      <w:r w:rsidRPr="007D3B12">
        <w:rPr>
          <w:rFonts w:ascii="Times New Roman" w:hAnsi="Times New Roman" w:cs="Times New Roman"/>
          <w:sz w:val="24"/>
          <w:szCs w:val="24"/>
          <w:shd w:val="clear" w:color="auto" w:fill="FFFFFF"/>
        </w:rPr>
        <w:t xml:space="preserve">. Why pre-paid expenses are treated as asset and not expenses and which concept of accounting is applicable for this? </w:t>
      </w:r>
      <w:r w:rsidRPr="007D3B12">
        <w:rPr>
          <w:rFonts w:ascii="Times New Roman" w:hAnsi="Times New Roman" w:cs="Times New Roman"/>
          <w:sz w:val="24"/>
          <w:szCs w:val="24"/>
          <w:shd w:val="clear" w:color="auto" w:fill="FFFFFF"/>
        </w:rPr>
        <w:tab/>
      </w:r>
      <w:r w:rsidRPr="007D3B12">
        <w:rPr>
          <w:rFonts w:ascii="Times New Roman" w:hAnsi="Times New Roman" w:cs="Times New Roman"/>
          <w:sz w:val="24"/>
          <w:szCs w:val="24"/>
          <w:shd w:val="clear" w:color="auto" w:fill="FFFFFF"/>
        </w:rPr>
        <w:tab/>
      </w:r>
      <w:r w:rsidRPr="007D3B12">
        <w:rPr>
          <w:rFonts w:ascii="Times New Roman" w:hAnsi="Times New Roman" w:cs="Times New Roman"/>
          <w:sz w:val="24"/>
          <w:szCs w:val="24"/>
          <w:shd w:val="clear" w:color="auto" w:fill="FFFFFF"/>
        </w:rPr>
        <w:tab/>
      </w:r>
      <w:r w:rsidRPr="007D3B12">
        <w:rPr>
          <w:rFonts w:ascii="Times New Roman" w:hAnsi="Times New Roman" w:cs="Times New Roman"/>
          <w:sz w:val="24"/>
          <w:szCs w:val="24"/>
          <w:shd w:val="clear" w:color="auto" w:fill="FFFFFF"/>
        </w:rPr>
        <w:tab/>
      </w:r>
      <w:r w:rsidRPr="007D3B12">
        <w:rPr>
          <w:rFonts w:ascii="Times New Roman" w:hAnsi="Times New Roman" w:cs="Times New Roman"/>
          <w:sz w:val="24"/>
          <w:szCs w:val="24"/>
          <w:shd w:val="clear" w:color="auto" w:fill="FFFFFF"/>
        </w:rPr>
        <w:tab/>
      </w:r>
      <w:r w:rsidRPr="007D3B12">
        <w:rPr>
          <w:rFonts w:ascii="Times New Roman" w:hAnsi="Times New Roman" w:cs="Times New Roman"/>
          <w:sz w:val="24"/>
          <w:szCs w:val="24"/>
          <w:shd w:val="clear" w:color="auto" w:fill="FFFFFF"/>
        </w:rPr>
        <w:tab/>
      </w:r>
      <w:r w:rsidRPr="007D3B12">
        <w:rPr>
          <w:rFonts w:ascii="Times New Roman" w:hAnsi="Times New Roman" w:cs="Times New Roman"/>
          <w:b/>
          <w:sz w:val="24"/>
          <w:szCs w:val="24"/>
          <w:shd w:val="clear" w:color="auto" w:fill="FFFFFF"/>
        </w:rPr>
        <w:t>(1 Marks)</w:t>
      </w:r>
    </w:p>
    <w:p w:rsidR="00E124BD" w:rsidRPr="007D3B12" w:rsidRDefault="00E124BD" w:rsidP="00E124BD">
      <w:pPr>
        <w:spacing w:after="0" w:line="240" w:lineRule="auto"/>
        <w:jc w:val="both"/>
        <w:rPr>
          <w:rFonts w:ascii="Times New Roman" w:hAnsi="Times New Roman" w:cs="Times New Roman"/>
          <w:sz w:val="24"/>
          <w:szCs w:val="24"/>
          <w:shd w:val="clear" w:color="auto" w:fill="FFFFFF"/>
        </w:rPr>
      </w:pPr>
    </w:p>
    <w:p w:rsidR="00E124BD" w:rsidRPr="007D3B12" w:rsidRDefault="00E124BD" w:rsidP="00E124BD">
      <w:pPr>
        <w:spacing w:after="0" w:line="240" w:lineRule="auto"/>
        <w:jc w:val="both"/>
        <w:rPr>
          <w:rFonts w:ascii="Times New Roman" w:hAnsi="Times New Roman" w:cs="Times New Roman"/>
          <w:sz w:val="24"/>
          <w:szCs w:val="24"/>
          <w:shd w:val="clear" w:color="auto" w:fill="FFFFFF"/>
        </w:rPr>
      </w:pPr>
      <w:proofErr w:type="spellStart"/>
      <w:r w:rsidRPr="007D3B12">
        <w:rPr>
          <w:rFonts w:ascii="Times New Roman" w:hAnsi="Times New Roman" w:cs="Times New Roman"/>
          <w:sz w:val="24"/>
          <w:szCs w:val="24"/>
          <w:shd w:val="clear" w:color="auto" w:fill="FFFFFF"/>
        </w:rPr>
        <w:t>Ans</w:t>
      </w:r>
      <w:proofErr w:type="spellEnd"/>
      <w:r w:rsidRPr="007D3B12">
        <w:rPr>
          <w:rFonts w:ascii="Times New Roman" w:hAnsi="Times New Roman" w:cs="Times New Roman"/>
          <w:sz w:val="24"/>
          <w:szCs w:val="24"/>
          <w:shd w:val="clear" w:color="auto" w:fill="FFFFFF"/>
        </w:rPr>
        <w:t xml:space="preserve"> </w:t>
      </w:r>
      <w:r w:rsidR="00C2666A" w:rsidRPr="007D3B12">
        <w:rPr>
          <w:rFonts w:ascii="Times New Roman" w:hAnsi="Times New Roman" w:cs="Times New Roman"/>
          <w:sz w:val="24"/>
          <w:szCs w:val="24"/>
          <w:shd w:val="clear" w:color="auto" w:fill="FFFFFF"/>
        </w:rPr>
        <w:t>C</w:t>
      </w:r>
      <w:r w:rsidRPr="007D3B12">
        <w:rPr>
          <w:rFonts w:ascii="Times New Roman" w:hAnsi="Times New Roman" w:cs="Times New Roman"/>
          <w:sz w:val="24"/>
          <w:szCs w:val="24"/>
          <w:shd w:val="clear" w:color="auto" w:fill="FFFFFF"/>
        </w:rPr>
        <w:t>. Future benefit so asset. Accrual Concept</w:t>
      </w:r>
    </w:p>
    <w:p w:rsidR="00E124BD" w:rsidRPr="007D3B12" w:rsidRDefault="00E124BD" w:rsidP="00E124BD">
      <w:pPr>
        <w:spacing w:after="0" w:line="240" w:lineRule="auto"/>
        <w:jc w:val="both"/>
        <w:rPr>
          <w:rFonts w:ascii="Times New Roman" w:hAnsi="Times New Roman" w:cs="Times New Roman"/>
          <w:sz w:val="24"/>
          <w:szCs w:val="24"/>
          <w:shd w:val="clear" w:color="auto" w:fill="FFFFFF"/>
        </w:rPr>
      </w:pPr>
    </w:p>
    <w:p w:rsidR="00C2666A" w:rsidRPr="007D3B12" w:rsidRDefault="00C2666A" w:rsidP="00C2666A">
      <w:pPr>
        <w:pStyle w:val="BodyText"/>
        <w:spacing w:before="129"/>
      </w:pPr>
      <w:r w:rsidRPr="007D3B12">
        <w:rPr>
          <w:b/>
          <w:shd w:val="clear" w:color="auto" w:fill="FFFFFF"/>
        </w:rPr>
        <w:t>D</w:t>
      </w:r>
      <w:r w:rsidRPr="007D3B12">
        <w:rPr>
          <w:shd w:val="clear" w:color="auto" w:fill="FFFFFF"/>
        </w:rPr>
        <w:t xml:space="preserve">. </w:t>
      </w:r>
      <w:r w:rsidRPr="007D3B12">
        <w:t xml:space="preserve">Give your decision in the following situations: </w:t>
      </w:r>
      <w:r w:rsidRPr="007D3B12">
        <w:tab/>
      </w:r>
      <w:r w:rsidRPr="007D3B12">
        <w:tab/>
      </w:r>
      <w:r w:rsidRPr="007D3B12">
        <w:tab/>
      </w:r>
      <w:r w:rsidRPr="007D3B12">
        <w:tab/>
      </w:r>
      <w:r w:rsidRPr="007D3B12">
        <w:tab/>
      </w:r>
      <w:r w:rsidRPr="007D3B12">
        <w:rPr>
          <w:b/>
          <w:shd w:val="clear" w:color="auto" w:fill="FFFFFF"/>
        </w:rPr>
        <w:t>(2 Marks)</w:t>
      </w:r>
    </w:p>
    <w:p w:rsidR="00C2666A" w:rsidRPr="007D3B12" w:rsidRDefault="00C2666A" w:rsidP="00C2666A">
      <w:pPr>
        <w:pStyle w:val="ListParagraph"/>
        <w:widowControl w:val="0"/>
        <w:numPr>
          <w:ilvl w:val="0"/>
          <w:numId w:val="9"/>
        </w:numPr>
        <w:tabs>
          <w:tab w:val="left" w:pos="706"/>
        </w:tabs>
        <w:autoSpaceDE w:val="0"/>
        <w:autoSpaceDN w:val="0"/>
        <w:spacing w:before="177" w:after="0"/>
        <w:jc w:val="both"/>
        <w:rPr>
          <w:rFonts w:ascii="Times New Roman" w:hAnsi="Times New Roman" w:cs="Times New Roman"/>
          <w:sz w:val="24"/>
          <w:szCs w:val="24"/>
        </w:rPr>
      </w:pPr>
      <w:r w:rsidRPr="007D3B12">
        <w:rPr>
          <w:rFonts w:ascii="Times New Roman" w:hAnsi="Times New Roman" w:cs="Times New Roman"/>
          <w:sz w:val="24"/>
          <w:szCs w:val="24"/>
        </w:rPr>
        <w:t xml:space="preserve">A business has unsold stock at the end of year. The cost price is Rs.260000 and the market price is </w:t>
      </w:r>
      <w:proofErr w:type="spellStart"/>
      <w:r w:rsidRPr="007D3B12">
        <w:rPr>
          <w:rFonts w:ascii="Times New Roman" w:hAnsi="Times New Roman" w:cs="Times New Roman"/>
          <w:sz w:val="24"/>
          <w:szCs w:val="24"/>
        </w:rPr>
        <w:t>Rs</w:t>
      </w:r>
      <w:proofErr w:type="spellEnd"/>
      <w:r w:rsidRPr="007D3B12">
        <w:rPr>
          <w:rFonts w:ascii="Times New Roman" w:hAnsi="Times New Roman" w:cs="Times New Roman"/>
          <w:sz w:val="24"/>
          <w:szCs w:val="24"/>
        </w:rPr>
        <w:t xml:space="preserve"> 250000. At which price the unsold stock be recorded?</w:t>
      </w:r>
    </w:p>
    <w:p w:rsidR="00C2666A" w:rsidRPr="007D3B12" w:rsidRDefault="00C2666A" w:rsidP="00C2666A">
      <w:pPr>
        <w:pStyle w:val="ListParagraph"/>
        <w:widowControl w:val="0"/>
        <w:numPr>
          <w:ilvl w:val="0"/>
          <w:numId w:val="9"/>
        </w:numPr>
        <w:tabs>
          <w:tab w:val="left" w:pos="706"/>
        </w:tabs>
        <w:autoSpaceDE w:val="0"/>
        <w:autoSpaceDN w:val="0"/>
        <w:spacing w:before="177" w:after="0"/>
        <w:jc w:val="both"/>
        <w:rPr>
          <w:rFonts w:ascii="Times New Roman" w:hAnsi="Times New Roman" w:cs="Times New Roman"/>
          <w:sz w:val="24"/>
          <w:szCs w:val="24"/>
        </w:rPr>
      </w:pPr>
      <w:r w:rsidRPr="007D3B12">
        <w:rPr>
          <w:rFonts w:ascii="Times New Roman" w:hAnsi="Times New Roman" w:cs="Times New Roman"/>
          <w:sz w:val="24"/>
          <w:szCs w:val="24"/>
        </w:rPr>
        <w:t xml:space="preserve">A businessman anticipates that it may not be possible to collect Rs.10000 from one of his debtors. will he record this transaction </w:t>
      </w:r>
      <w:r w:rsidRPr="007D3B12">
        <w:rPr>
          <w:rFonts w:ascii="Times New Roman" w:hAnsi="Times New Roman" w:cs="Times New Roman"/>
          <w:spacing w:val="-6"/>
          <w:sz w:val="24"/>
          <w:szCs w:val="24"/>
        </w:rPr>
        <w:t xml:space="preserve">in </w:t>
      </w:r>
      <w:r w:rsidRPr="007D3B12">
        <w:rPr>
          <w:rFonts w:ascii="Times New Roman" w:hAnsi="Times New Roman" w:cs="Times New Roman"/>
          <w:sz w:val="24"/>
          <w:szCs w:val="24"/>
        </w:rPr>
        <w:t>books</w:t>
      </w:r>
      <w:r w:rsidRPr="007D3B12">
        <w:rPr>
          <w:rFonts w:ascii="Times New Roman" w:hAnsi="Times New Roman" w:cs="Times New Roman"/>
          <w:spacing w:val="29"/>
          <w:sz w:val="24"/>
          <w:szCs w:val="24"/>
        </w:rPr>
        <w:t xml:space="preserve"> </w:t>
      </w:r>
      <w:r w:rsidRPr="007D3B12">
        <w:rPr>
          <w:rFonts w:ascii="Times New Roman" w:hAnsi="Times New Roman" w:cs="Times New Roman"/>
          <w:sz w:val="24"/>
          <w:szCs w:val="24"/>
        </w:rPr>
        <w:t>of</w:t>
      </w:r>
      <w:r w:rsidRPr="007D3B12">
        <w:rPr>
          <w:rFonts w:ascii="Times New Roman" w:hAnsi="Times New Roman" w:cs="Times New Roman"/>
          <w:spacing w:val="29"/>
          <w:sz w:val="24"/>
          <w:szCs w:val="24"/>
        </w:rPr>
        <w:t xml:space="preserve"> </w:t>
      </w:r>
      <w:r w:rsidRPr="007D3B12">
        <w:rPr>
          <w:rFonts w:ascii="Times New Roman" w:hAnsi="Times New Roman" w:cs="Times New Roman"/>
          <w:sz w:val="24"/>
          <w:szCs w:val="24"/>
        </w:rPr>
        <w:t>account</w:t>
      </w:r>
      <w:r w:rsidRPr="007D3B12">
        <w:rPr>
          <w:rFonts w:ascii="Times New Roman" w:hAnsi="Times New Roman" w:cs="Times New Roman"/>
          <w:spacing w:val="29"/>
          <w:sz w:val="24"/>
          <w:szCs w:val="24"/>
        </w:rPr>
        <w:t xml:space="preserve"> </w:t>
      </w:r>
      <w:r w:rsidRPr="007D3B12">
        <w:rPr>
          <w:rFonts w:ascii="Times New Roman" w:hAnsi="Times New Roman" w:cs="Times New Roman"/>
          <w:sz w:val="24"/>
          <w:szCs w:val="24"/>
        </w:rPr>
        <w:t>and</w:t>
      </w:r>
      <w:r w:rsidRPr="007D3B12">
        <w:rPr>
          <w:rFonts w:ascii="Times New Roman" w:hAnsi="Times New Roman" w:cs="Times New Roman"/>
          <w:spacing w:val="29"/>
          <w:sz w:val="24"/>
          <w:szCs w:val="24"/>
        </w:rPr>
        <w:t xml:space="preserve"> </w:t>
      </w:r>
      <w:r w:rsidRPr="007D3B12">
        <w:rPr>
          <w:rFonts w:ascii="Times New Roman" w:hAnsi="Times New Roman" w:cs="Times New Roman"/>
          <w:sz w:val="24"/>
          <w:szCs w:val="24"/>
        </w:rPr>
        <w:t>at</w:t>
      </w:r>
      <w:r w:rsidRPr="007D3B12">
        <w:rPr>
          <w:rFonts w:ascii="Times New Roman" w:hAnsi="Times New Roman" w:cs="Times New Roman"/>
          <w:spacing w:val="29"/>
          <w:sz w:val="24"/>
          <w:szCs w:val="24"/>
        </w:rPr>
        <w:t xml:space="preserve"> </w:t>
      </w:r>
      <w:r w:rsidRPr="007D3B12">
        <w:rPr>
          <w:rFonts w:ascii="Times New Roman" w:hAnsi="Times New Roman" w:cs="Times New Roman"/>
          <w:sz w:val="24"/>
          <w:szCs w:val="24"/>
        </w:rPr>
        <w:t>what</w:t>
      </w:r>
      <w:r w:rsidRPr="007D3B12">
        <w:rPr>
          <w:rFonts w:ascii="Times New Roman" w:hAnsi="Times New Roman" w:cs="Times New Roman"/>
          <w:spacing w:val="29"/>
          <w:sz w:val="24"/>
          <w:szCs w:val="24"/>
        </w:rPr>
        <w:t xml:space="preserve"> </w:t>
      </w:r>
      <w:r w:rsidRPr="007D3B12">
        <w:rPr>
          <w:rFonts w:ascii="Times New Roman" w:hAnsi="Times New Roman" w:cs="Times New Roman"/>
          <w:sz w:val="24"/>
          <w:szCs w:val="24"/>
        </w:rPr>
        <w:t>value?</w:t>
      </w:r>
    </w:p>
    <w:p w:rsidR="00D96DEA" w:rsidRPr="007D3B12" w:rsidRDefault="00D96DEA" w:rsidP="00E124BD">
      <w:pPr>
        <w:pStyle w:val="NormalWeb"/>
        <w:spacing w:before="0" w:beforeAutospacing="0" w:after="0" w:afterAutospacing="0"/>
        <w:textAlignment w:val="baseline"/>
        <w:rPr>
          <w:shd w:val="clear" w:color="auto" w:fill="FFFFFF"/>
        </w:rPr>
      </w:pPr>
    </w:p>
    <w:p w:rsidR="00D96DEA" w:rsidRPr="007D3B12" w:rsidRDefault="00D96DEA" w:rsidP="00E124BD">
      <w:pPr>
        <w:pStyle w:val="NormalWeb"/>
        <w:spacing w:before="0" w:beforeAutospacing="0" w:after="0" w:afterAutospacing="0"/>
        <w:textAlignment w:val="baseline"/>
        <w:rPr>
          <w:shd w:val="clear" w:color="auto" w:fill="FFFFFF"/>
        </w:rPr>
      </w:pPr>
      <w:r w:rsidRPr="007D3B12">
        <w:rPr>
          <w:shd w:val="clear" w:color="auto" w:fill="FFFFFF"/>
        </w:rPr>
        <w:t xml:space="preserve">Answer </w:t>
      </w:r>
      <w:r w:rsidR="00C2666A" w:rsidRPr="007D3B12">
        <w:rPr>
          <w:shd w:val="clear" w:color="auto" w:fill="FFFFFF"/>
        </w:rPr>
        <w:t>D</w:t>
      </w:r>
    </w:p>
    <w:p w:rsidR="00D96DEA" w:rsidRPr="007D3B12" w:rsidRDefault="00D96DEA" w:rsidP="00D96DEA">
      <w:pPr>
        <w:pStyle w:val="BodyText"/>
        <w:tabs>
          <w:tab w:val="left" w:pos="571"/>
          <w:tab w:val="left" w:pos="3561"/>
        </w:tabs>
        <w:spacing w:before="151"/>
        <w:ind w:left="120"/>
      </w:pPr>
      <w:r w:rsidRPr="007D3B12">
        <w:rPr>
          <w:color w:val="231F20"/>
        </w:rPr>
        <w:t>(</w:t>
      </w:r>
      <w:proofErr w:type="spellStart"/>
      <w:r w:rsidRPr="007D3B12">
        <w:rPr>
          <w:color w:val="231F20"/>
        </w:rPr>
        <w:t>i</w:t>
      </w:r>
      <w:proofErr w:type="spellEnd"/>
      <w:r w:rsidRPr="007D3B12">
        <w:rPr>
          <w:color w:val="231F20"/>
        </w:rPr>
        <w:t>)</w:t>
      </w:r>
      <w:r w:rsidRPr="007D3B12">
        <w:rPr>
          <w:color w:val="231F20"/>
        </w:rPr>
        <w:tab/>
      </w:r>
      <w:proofErr w:type="gramStart"/>
      <w:r w:rsidRPr="007D3B12">
        <w:rPr>
          <w:color w:val="231F20"/>
        </w:rPr>
        <w:t>cost  price</w:t>
      </w:r>
      <w:proofErr w:type="gramEnd"/>
      <w:r w:rsidRPr="007D3B12">
        <w:rPr>
          <w:color w:val="231F20"/>
          <w:spacing w:val="-2"/>
        </w:rPr>
        <w:t xml:space="preserve"> </w:t>
      </w:r>
      <w:r w:rsidRPr="007D3B12">
        <w:rPr>
          <w:color w:val="231F20"/>
        </w:rPr>
        <w:t>i.e.</w:t>
      </w:r>
      <w:r w:rsidRPr="007D3B12">
        <w:rPr>
          <w:color w:val="231F20"/>
          <w:spacing w:val="29"/>
        </w:rPr>
        <w:t xml:space="preserve"> </w:t>
      </w:r>
      <w:r w:rsidRPr="007D3B12">
        <w:rPr>
          <w:color w:val="231F20"/>
        </w:rPr>
        <w:t>Rs.260000</w:t>
      </w:r>
      <w:r w:rsidRPr="007D3B12">
        <w:rPr>
          <w:color w:val="231F20"/>
        </w:rPr>
        <w:tab/>
      </w:r>
    </w:p>
    <w:p w:rsidR="00D96DEA" w:rsidRPr="007D3B12" w:rsidRDefault="00D96DEA" w:rsidP="00D96DEA">
      <w:pPr>
        <w:pStyle w:val="BodyText"/>
        <w:spacing w:before="132"/>
        <w:ind w:left="120"/>
      </w:pPr>
      <w:r w:rsidRPr="007D3B12">
        <w:rPr>
          <w:color w:val="231F20"/>
        </w:rPr>
        <w:t>(iii) Yes, as a bad debt Rs.10000</w:t>
      </w:r>
    </w:p>
    <w:p w:rsidR="00D96DEA" w:rsidRPr="007D3B12" w:rsidRDefault="00D96DEA" w:rsidP="00E124BD">
      <w:pPr>
        <w:pStyle w:val="NormalWeb"/>
        <w:spacing w:before="0" w:beforeAutospacing="0" w:after="0" w:afterAutospacing="0"/>
        <w:textAlignment w:val="baseline"/>
        <w:rPr>
          <w:shd w:val="clear" w:color="auto" w:fill="FFFFFF"/>
        </w:rPr>
      </w:pPr>
    </w:p>
    <w:p w:rsidR="00C2666A" w:rsidRPr="007D3B12" w:rsidRDefault="00C2666A" w:rsidP="00C2666A">
      <w:pPr>
        <w:pStyle w:val="NormalWeb"/>
        <w:spacing w:before="0" w:beforeAutospacing="0" w:after="0" w:afterAutospacing="0"/>
        <w:textAlignment w:val="baseline"/>
      </w:pPr>
      <w:r w:rsidRPr="007D3B12">
        <w:rPr>
          <w:b/>
        </w:rPr>
        <w:t>E</w:t>
      </w:r>
      <w:r w:rsidRPr="007D3B12">
        <w:t>.  Draft the accounting equation for the following transaction.</w:t>
      </w:r>
      <w:r w:rsidRPr="007D3B12">
        <w:tab/>
      </w:r>
      <w:r w:rsidRPr="007D3B12">
        <w:tab/>
      </w:r>
      <w:r w:rsidRPr="007D3B12">
        <w:tab/>
        <w:t xml:space="preserve"> </w:t>
      </w:r>
      <w:r w:rsidRPr="007D3B12">
        <w:rPr>
          <w:b/>
          <w:shd w:val="clear" w:color="auto" w:fill="FFFFFF"/>
        </w:rPr>
        <w:t>(3 Marks)</w:t>
      </w:r>
    </w:p>
    <w:p w:rsidR="00C2666A" w:rsidRPr="007D3B12" w:rsidRDefault="00C2666A" w:rsidP="00C2666A">
      <w:pPr>
        <w:pStyle w:val="NormalWeb"/>
        <w:spacing w:before="0" w:beforeAutospacing="0" w:after="0" w:afterAutospacing="0"/>
        <w:ind w:left="709"/>
        <w:textAlignment w:val="baseline"/>
      </w:pPr>
      <w:r w:rsidRPr="007D3B12">
        <w:t xml:space="preserve">Ganesh started a new venture with cash – </w:t>
      </w:r>
      <w:proofErr w:type="spellStart"/>
      <w:r w:rsidRPr="007D3B12">
        <w:t>Rs</w:t>
      </w:r>
      <w:proofErr w:type="spellEnd"/>
      <w:r w:rsidRPr="007D3B12">
        <w:t>. 30,000</w:t>
      </w:r>
    </w:p>
    <w:p w:rsidR="00C2666A" w:rsidRPr="007D3B12" w:rsidRDefault="00C2666A" w:rsidP="00C2666A">
      <w:pPr>
        <w:pStyle w:val="NormalWeb"/>
        <w:spacing w:before="0" w:beforeAutospacing="0" w:after="0" w:afterAutospacing="0"/>
        <w:ind w:left="709"/>
        <w:textAlignment w:val="baseline"/>
        <w:rPr>
          <w:shd w:val="clear" w:color="auto" w:fill="FFFFFF"/>
        </w:rPr>
      </w:pPr>
      <w:r w:rsidRPr="007D3B12">
        <w:t xml:space="preserve">Bought goods from Raj – </w:t>
      </w:r>
      <w:proofErr w:type="spellStart"/>
      <w:r w:rsidRPr="007D3B12">
        <w:t>Rs</w:t>
      </w:r>
      <w:proofErr w:type="spellEnd"/>
      <w:r w:rsidRPr="007D3B12">
        <w:t>. 15,000</w:t>
      </w:r>
    </w:p>
    <w:p w:rsidR="00C2666A" w:rsidRPr="007D3B12" w:rsidRDefault="00C2666A" w:rsidP="00C2666A">
      <w:pPr>
        <w:pStyle w:val="NormalWeb"/>
        <w:spacing w:before="0" w:beforeAutospacing="0" w:after="0" w:afterAutospacing="0"/>
        <w:ind w:left="709"/>
        <w:textAlignment w:val="baseline"/>
        <w:rPr>
          <w:shd w:val="clear" w:color="auto" w:fill="FFFFFF"/>
        </w:rPr>
      </w:pPr>
      <w:r w:rsidRPr="007D3B12">
        <w:t xml:space="preserve">Ganesh withdrew from the company – </w:t>
      </w:r>
      <w:proofErr w:type="spellStart"/>
      <w:r w:rsidRPr="007D3B12">
        <w:t>Rs</w:t>
      </w:r>
      <w:proofErr w:type="spellEnd"/>
      <w:r w:rsidRPr="007D3B12">
        <w:t xml:space="preserve">. 8,000 </w:t>
      </w:r>
    </w:p>
    <w:p w:rsidR="00C2666A" w:rsidRPr="007D3B12" w:rsidRDefault="00C2666A" w:rsidP="00E124BD">
      <w:pPr>
        <w:pStyle w:val="NormalWeb"/>
        <w:spacing w:before="0" w:beforeAutospacing="0" w:after="0" w:afterAutospacing="0"/>
        <w:textAlignment w:val="baseline"/>
        <w:rPr>
          <w:shd w:val="clear" w:color="auto" w:fill="FFFFFF"/>
        </w:rPr>
      </w:pPr>
    </w:p>
    <w:p w:rsidR="00D96DEA" w:rsidRPr="007D3B12" w:rsidRDefault="00D96DEA" w:rsidP="00E124BD">
      <w:pPr>
        <w:pStyle w:val="NormalWeb"/>
        <w:spacing w:before="0" w:beforeAutospacing="0" w:after="0" w:afterAutospacing="0"/>
        <w:textAlignment w:val="baseline"/>
        <w:rPr>
          <w:shd w:val="clear" w:color="auto" w:fill="FFFFFF"/>
        </w:rPr>
      </w:pPr>
    </w:p>
    <w:p w:rsidR="001F26E0" w:rsidRPr="007D3B12" w:rsidRDefault="00C2666A" w:rsidP="001F26E0">
      <w:pPr>
        <w:pStyle w:val="NormalWeb"/>
        <w:spacing w:before="0" w:beforeAutospacing="0" w:after="0" w:afterAutospacing="0"/>
        <w:textAlignment w:val="baseline"/>
      </w:pPr>
      <w:r w:rsidRPr="007D3B12">
        <w:t>Answer E</w:t>
      </w:r>
      <w:r w:rsidR="001F26E0" w:rsidRPr="007D3B12">
        <w:t xml:space="preserve">: </w:t>
      </w:r>
    </w:p>
    <w:p w:rsidR="001F26E0" w:rsidRPr="007D3B12" w:rsidRDefault="001F26E0" w:rsidP="001F26E0">
      <w:pPr>
        <w:pStyle w:val="NormalWeb"/>
        <w:spacing w:before="0" w:beforeAutospacing="0" w:after="0" w:afterAutospacing="0"/>
        <w:textAlignment w:val="baseline"/>
      </w:pPr>
      <w:r w:rsidRPr="007D3B12">
        <w:t>Assets =</w:t>
      </w:r>
      <w:r w:rsidRPr="007D3B12">
        <w:tab/>
      </w:r>
      <w:r w:rsidRPr="007D3B12">
        <w:tab/>
      </w:r>
      <w:r w:rsidRPr="007D3B12">
        <w:tab/>
        <w:t xml:space="preserve"> Liabilities + Capital </w:t>
      </w:r>
    </w:p>
    <w:p w:rsidR="001F26E0" w:rsidRPr="007D3B12" w:rsidRDefault="001F26E0" w:rsidP="001F26E0">
      <w:pPr>
        <w:pStyle w:val="NormalWeb"/>
        <w:spacing w:before="0" w:beforeAutospacing="0" w:after="0" w:afterAutospacing="0"/>
        <w:textAlignment w:val="baseline"/>
      </w:pPr>
    </w:p>
    <w:p w:rsidR="001F26E0" w:rsidRPr="007D3B12" w:rsidRDefault="001F26E0" w:rsidP="001F26E0">
      <w:pPr>
        <w:pStyle w:val="NormalWeb"/>
        <w:spacing w:before="0" w:beforeAutospacing="0" w:after="0" w:afterAutospacing="0"/>
        <w:textAlignment w:val="baseline"/>
      </w:pPr>
      <w:r w:rsidRPr="007D3B12">
        <w:t xml:space="preserve">Cash </w:t>
      </w:r>
      <w:r w:rsidRPr="007D3B12">
        <w:tab/>
        <w:t xml:space="preserve">Stock </w:t>
      </w:r>
      <w:r w:rsidRPr="007D3B12">
        <w:tab/>
      </w:r>
      <w:r w:rsidRPr="007D3B12">
        <w:tab/>
      </w:r>
      <w:r w:rsidRPr="007D3B12">
        <w:tab/>
        <w:t xml:space="preserve">Creditors </w:t>
      </w:r>
      <w:r w:rsidRPr="007D3B12">
        <w:tab/>
        <w:t xml:space="preserve">Capital </w:t>
      </w:r>
    </w:p>
    <w:p w:rsidR="001F26E0" w:rsidRPr="007D3B12" w:rsidRDefault="001F26E0" w:rsidP="001F26E0">
      <w:pPr>
        <w:pStyle w:val="NormalWeb"/>
        <w:spacing w:before="0" w:beforeAutospacing="0" w:after="0" w:afterAutospacing="0"/>
        <w:textAlignment w:val="baseline"/>
      </w:pPr>
      <w:r w:rsidRPr="007D3B12">
        <w:t xml:space="preserve">30,000 </w:t>
      </w:r>
      <w:r w:rsidRPr="007D3B12">
        <w:tab/>
      </w:r>
      <w:r w:rsidRPr="007D3B12">
        <w:tab/>
      </w:r>
      <w:r w:rsidRPr="007D3B12">
        <w:tab/>
      </w:r>
      <w:r w:rsidRPr="007D3B12">
        <w:tab/>
      </w:r>
      <w:r w:rsidRPr="007D3B12">
        <w:tab/>
      </w:r>
      <w:r w:rsidRPr="007D3B12">
        <w:tab/>
        <w:t xml:space="preserve">30,000 </w:t>
      </w:r>
    </w:p>
    <w:p w:rsidR="001F26E0" w:rsidRPr="007D3B12" w:rsidRDefault="001F26E0" w:rsidP="001F26E0">
      <w:pPr>
        <w:pStyle w:val="NormalWeb"/>
        <w:spacing w:before="0" w:beforeAutospacing="0" w:after="0" w:afterAutospacing="0"/>
        <w:ind w:firstLine="720"/>
        <w:textAlignment w:val="baseline"/>
      </w:pPr>
      <w:r w:rsidRPr="007D3B12">
        <w:t xml:space="preserve">15,000 </w:t>
      </w:r>
      <w:r w:rsidRPr="007D3B12">
        <w:tab/>
      </w:r>
      <w:r w:rsidRPr="007D3B12">
        <w:tab/>
      </w:r>
      <w:r w:rsidRPr="007D3B12">
        <w:tab/>
        <w:t xml:space="preserve">15,000 </w:t>
      </w:r>
    </w:p>
    <w:p w:rsidR="001F26E0" w:rsidRPr="007D3B12" w:rsidRDefault="001F26E0" w:rsidP="001F26E0">
      <w:pPr>
        <w:pStyle w:val="NormalWeb"/>
        <w:spacing w:before="0" w:beforeAutospacing="0" w:after="0" w:afterAutospacing="0"/>
        <w:textAlignment w:val="baseline"/>
      </w:pPr>
      <w:r w:rsidRPr="007D3B12">
        <w:t xml:space="preserve">-8,000 </w:t>
      </w:r>
      <w:r w:rsidRPr="007D3B12">
        <w:tab/>
      </w:r>
      <w:r w:rsidRPr="007D3B12">
        <w:tab/>
      </w:r>
      <w:r w:rsidRPr="007D3B12">
        <w:tab/>
      </w:r>
      <w:r w:rsidRPr="007D3B12">
        <w:tab/>
      </w:r>
      <w:r w:rsidRPr="007D3B12">
        <w:tab/>
      </w:r>
      <w:r w:rsidRPr="007D3B12">
        <w:tab/>
      </w:r>
      <w:r w:rsidRPr="007D3B12">
        <w:tab/>
        <w:t xml:space="preserve">-8,000 </w:t>
      </w:r>
    </w:p>
    <w:p w:rsidR="003964F7" w:rsidRPr="007D3B12" w:rsidRDefault="003964F7" w:rsidP="001F26E0">
      <w:pPr>
        <w:pStyle w:val="NormalWeb"/>
        <w:spacing w:before="0" w:beforeAutospacing="0" w:after="0" w:afterAutospacing="0"/>
        <w:textAlignment w:val="baseline"/>
      </w:pPr>
    </w:p>
    <w:p w:rsidR="00817D7F" w:rsidRDefault="00817D7F" w:rsidP="00757251">
      <w:pPr>
        <w:pStyle w:val="NormalWeb"/>
        <w:shd w:val="clear" w:color="auto" w:fill="FFFFFF"/>
        <w:rPr>
          <w:b/>
        </w:rPr>
      </w:pPr>
    </w:p>
    <w:p w:rsidR="00757251" w:rsidRPr="007D3B12" w:rsidRDefault="00757251" w:rsidP="00757251">
      <w:pPr>
        <w:pStyle w:val="NormalWeb"/>
        <w:shd w:val="clear" w:color="auto" w:fill="FFFFFF"/>
      </w:pPr>
      <w:r w:rsidRPr="007D3B12">
        <w:rPr>
          <w:b/>
        </w:rPr>
        <w:lastRenderedPageBreak/>
        <w:t>Q2</w:t>
      </w:r>
      <w:r w:rsidRPr="007D3B12">
        <w:t>. Attempt the following Questions based on individual items to understand financial statements</w:t>
      </w:r>
    </w:p>
    <w:p w:rsidR="00757251" w:rsidRPr="007D3B12" w:rsidRDefault="00757251" w:rsidP="00757251">
      <w:pPr>
        <w:pStyle w:val="NormalWeb"/>
        <w:shd w:val="clear" w:color="auto" w:fill="FFFFFF"/>
        <w:spacing w:before="0" w:beforeAutospacing="0" w:after="0" w:afterAutospacing="0"/>
      </w:pPr>
      <w:r w:rsidRPr="007D3B12">
        <w:rPr>
          <w:b/>
        </w:rPr>
        <w:t>A</w:t>
      </w:r>
      <w:r w:rsidRPr="007D3B12">
        <w:t>. The Delta company uses a </w:t>
      </w:r>
      <w:hyperlink r:id="rId5" w:history="1">
        <w:r w:rsidRPr="007D3B12">
          <w:rPr>
            <w:rStyle w:val="Hyperlink"/>
          </w:rPr>
          <w:t>periodic inventory system</w:t>
        </w:r>
      </w:hyperlink>
      <w:r w:rsidRPr="007D3B12">
        <w:t>. The beginning balance of inventory and purchases made by the company during the month of July, 2019 are given below:</w:t>
      </w:r>
    </w:p>
    <w:p w:rsidR="00757251" w:rsidRPr="007D3B12" w:rsidRDefault="00757251" w:rsidP="00757251">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en-IN"/>
        </w:rPr>
      </w:pPr>
      <w:r w:rsidRPr="007D3B12">
        <w:rPr>
          <w:rFonts w:ascii="Times New Roman" w:eastAsia="Times New Roman" w:hAnsi="Times New Roman" w:cs="Times New Roman"/>
          <w:sz w:val="24"/>
          <w:szCs w:val="24"/>
          <w:lang w:eastAsia="en-IN"/>
        </w:rPr>
        <w:t>July 01: Beginning inventory, 500 units @ Rs.20 per unit.</w:t>
      </w:r>
    </w:p>
    <w:p w:rsidR="00757251" w:rsidRPr="007D3B12" w:rsidRDefault="00757251" w:rsidP="00757251">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en-IN"/>
        </w:rPr>
      </w:pPr>
      <w:r w:rsidRPr="007D3B12">
        <w:rPr>
          <w:rFonts w:ascii="Times New Roman" w:eastAsia="Times New Roman" w:hAnsi="Times New Roman" w:cs="Times New Roman"/>
          <w:sz w:val="24"/>
          <w:szCs w:val="24"/>
          <w:lang w:eastAsia="en-IN"/>
        </w:rPr>
        <w:t>July 18: Inventory purchased, 800 units @ Rs.24 per unit.</w:t>
      </w:r>
    </w:p>
    <w:p w:rsidR="00757251" w:rsidRPr="007D3B12" w:rsidRDefault="00757251" w:rsidP="00757251">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en-IN"/>
        </w:rPr>
      </w:pPr>
      <w:r w:rsidRPr="007D3B12">
        <w:rPr>
          <w:rFonts w:ascii="Times New Roman" w:eastAsia="Times New Roman" w:hAnsi="Times New Roman" w:cs="Times New Roman"/>
          <w:sz w:val="24"/>
          <w:szCs w:val="24"/>
          <w:lang w:eastAsia="en-IN"/>
        </w:rPr>
        <w:t>July 25: Inventory purchased, 700 units @ Rs.26 per unit.</w:t>
      </w:r>
    </w:p>
    <w:p w:rsidR="00757251" w:rsidRPr="007D3B12" w:rsidRDefault="00757251" w:rsidP="00757251">
      <w:pPr>
        <w:shd w:val="clear" w:color="auto" w:fill="FFFFFF"/>
        <w:spacing w:after="0" w:line="240" w:lineRule="auto"/>
        <w:rPr>
          <w:rFonts w:ascii="Times New Roman" w:eastAsia="Times New Roman" w:hAnsi="Times New Roman" w:cs="Times New Roman"/>
          <w:sz w:val="24"/>
          <w:szCs w:val="24"/>
          <w:lang w:eastAsia="en-IN"/>
        </w:rPr>
      </w:pPr>
      <w:r w:rsidRPr="007D3B12">
        <w:rPr>
          <w:rFonts w:ascii="Times New Roman" w:eastAsia="Times New Roman" w:hAnsi="Times New Roman" w:cs="Times New Roman"/>
          <w:sz w:val="24"/>
          <w:szCs w:val="24"/>
          <w:lang w:eastAsia="en-IN"/>
        </w:rPr>
        <w:t>The Delta company sold 1,400 units during the month of July.</w:t>
      </w:r>
    </w:p>
    <w:p w:rsidR="00757251" w:rsidRPr="007D3B12" w:rsidRDefault="00757251" w:rsidP="00757251">
      <w:pPr>
        <w:shd w:val="clear" w:color="auto" w:fill="FFFFFF"/>
        <w:spacing w:after="0" w:line="240" w:lineRule="auto"/>
        <w:rPr>
          <w:rFonts w:ascii="Times New Roman" w:eastAsia="Times New Roman" w:hAnsi="Times New Roman" w:cs="Times New Roman"/>
          <w:sz w:val="24"/>
          <w:szCs w:val="24"/>
          <w:lang w:eastAsia="en-IN"/>
        </w:rPr>
      </w:pPr>
      <w:r w:rsidRPr="007D3B12">
        <w:rPr>
          <w:rFonts w:ascii="Times New Roman" w:eastAsia="Times New Roman" w:hAnsi="Times New Roman" w:cs="Times New Roman"/>
          <w:b/>
          <w:bCs/>
          <w:sz w:val="24"/>
          <w:szCs w:val="24"/>
          <w:lang w:eastAsia="en-IN"/>
        </w:rPr>
        <w:t>Required:</w:t>
      </w:r>
      <w:r w:rsidRPr="007D3B12">
        <w:rPr>
          <w:rFonts w:ascii="Times New Roman" w:eastAsia="Times New Roman" w:hAnsi="Times New Roman" w:cs="Times New Roman"/>
          <w:sz w:val="24"/>
          <w:szCs w:val="24"/>
          <w:lang w:eastAsia="en-IN"/>
        </w:rPr>
        <w:t> What should be the value of inventory on July 31, 2019 and cost of goods sold for the month of July using following inventory costing methods:</w:t>
      </w:r>
    </w:p>
    <w:p w:rsidR="00757251" w:rsidRPr="007D3B12" w:rsidRDefault="00757251" w:rsidP="00757251">
      <w:pPr>
        <w:numPr>
          <w:ilvl w:val="0"/>
          <w:numId w:val="11"/>
        </w:numPr>
        <w:shd w:val="clear" w:color="auto" w:fill="FFFFFF"/>
        <w:spacing w:after="0" w:line="240" w:lineRule="auto"/>
        <w:ind w:left="0" w:firstLine="426"/>
        <w:rPr>
          <w:rFonts w:ascii="Times New Roman" w:eastAsia="Times New Roman" w:hAnsi="Times New Roman" w:cs="Times New Roman"/>
          <w:sz w:val="24"/>
          <w:szCs w:val="24"/>
          <w:lang w:eastAsia="en-IN"/>
        </w:rPr>
      </w:pPr>
      <w:r w:rsidRPr="007D3B12">
        <w:rPr>
          <w:rFonts w:ascii="Times New Roman" w:eastAsia="Times New Roman" w:hAnsi="Times New Roman" w:cs="Times New Roman"/>
          <w:sz w:val="24"/>
          <w:szCs w:val="24"/>
          <w:lang w:eastAsia="en-IN"/>
        </w:rPr>
        <w:t xml:space="preserve">First in, first out (FIFO) method </w:t>
      </w:r>
      <w:r w:rsidRPr="007D3B12">
        <w:rPr>
          <w:rFonts w:ascii="Times New Roman" w:eastAsia="Times New Roman" w:hAnsi="Times New Roman" w:cs="Times New Roman"/>
          <w:sz w:val="24"/>
          <w:szCs w:val="24"/>
          <w:lang w:eastAsia="en-IN"/>
        </w:rPr>
        <w:tab/>
      </w:r>
      <w:r w:rsidRPr="007D3B12">
        <w:rPr>
          <w:rFonts w:ascii="Times New Roman" w:eastAsia="Times New Roman" w:hAnsi="Times New Roman" w:cs="Times New Roman"/>
          <w:sz w:val="24"/>
          <w:szCs w:val="24"/>
          <w:lang w:eastAsia="en-IN"/>
        </w:rPr>
        <w:tab/>
      </w:r>
      <w:r w:rsidRPr="007D3B12">
        <w:rPr>
          <w:rFonts w:ascii="Times New Roman" w:eastAsia="Times New Roman" w:hAnsi="Times New Roman" w:cs="Times New Roman"/>
          <w:sz w:val="24"/>
          <w:szCs w:val="24"/>
          <w:lang w:eastAsia="en-IN"/>
        </w:rPr>
        <w:tab/>
      </w:r>
      <w:r w:rsidRPr="007D3B12">
        <w:rPr>
          <w:rFonts w:ascii="Times New Roman" w:eastAsia="Times New Roman" w:hAnsi="Times New Roman" w:cs="Times New Roman"/>
          <w:sz w:val="24"/>
          <w:szCs w:val="24"/>
          <w:lang w:eastAsia="en-IN"/>
        </w:rPr>
        <w:tab/>
      </w:r>
      <w:r w:rsidRPr="007D3B12">
        <w:rPr>
          <w:rFonts w:ascii="Times New Roman" w:eastAsia="Times New Roman" w:hAnsi="Times New Roman" w:cs="Times New Roman"/>
          <w:sz w:val="24"/>
          <w:szCs w:val="24"/>
          <w:lang w:eastAsia="en-IN"/>
        </w:rPr>
        <w:tab/>
      </w:r>
      <w:r w:rsidRPr="007D3B12">
        <w:rPr>
          <w:rFonts w:ascii="Times New Roman" w:eastAsia="Times New Roman" w:hAnsi="Times New Roman" w:cs="Times New Roman"/>
          <w:sz w:val="24"/>
          <w:szCs w:val="24"/>
          <w:lang w:eastAsia="en-IN"/>
        </w:rPr>
        <w:tab/>
        <w:t xml:space="preserve"> </w:t>
      </w:r>
      <w:r w:rsidRPr="007D3B12">
        <w:rPr>
          <w:rFonts w:ascii="Times New Roman" w:eastAsia="Times New Roman" w:hAnsi="Times New Roman" w:cs="Times New Roman"/>
          <w:b/>
          <w:sz w:val="24"/>
          <w:szCs w:val="24"/>
          <w:lang w:eastAsia="en-IN"/>
        </w:rPr>
        <w:t>(2 Marks)</w:t>
      </w:r>
    </w:p>
    <w:p w:rsidR="00757251" w:rsidRPr="007D3B12" w:rsidRDefault="00757251" w:rsidP="00797CE7">
      <w:pPr>
        <w:pStyle w:val="NormalWeb"/>
        <w:shd w:val="clear" w:color="auto" w:fill="FFFFFF"/>
        <w:rPr>
          <w:rStyle w:val="Strong"/>
          <w:color w:val="333333"/>
        </w:rPr>
      </w:pPr>
      <w:r w:rsidRPr="007D3B12">
        <w:rPr>
          <w:rStyle w:val="Strong"/>
          <w:color w:val="333333"/>
        </w:rPr>
        <w:t>Answer 2 A.</w:t>
      </w:r>
    </w:p>
    <w:p w:rsidR="00797CE7" w:rsidRPr="007D3B12" w:rsidRDefault="00797CE7" w:rsidP="00797CE7">
      <w:pPr>
        <w:pStyle w:val="NormalWeb"/>
        <w:shd w:val="clear" w:color="auto" w:fill="FFFFFF"/>
        <w:rPr>
          <w:color w:val="454545"/>
        </w:rPr>
      </w:pPr>
      <w:r w:rsidRPr="007D3B12">
        <w:rPr>
          <w:rStyle w:val="Strong"/>
          <w:color w:val="333333"/>
        </w:rPr>
        <w:t>Number of units in ending inventory:</w:t>
      </w:r>
    </w:p>
    <w:p w:rsidR="00797CE7" w:rsidRPr="007D3B12" w:rsidRDefault="00797CE7" w:rsidP="00797CE7">
      <w:pPr>
        <w:pStyle w:val="NormalWeb"/>
        <w:shd w:val="clear" w:color="auto" w:fill="FFFFFF"/>
        <w:jc w:val="center"/>
        <w:rPr>
          <w:color w:val="454545"/>
        </w:rPr>
      </w:pPr>
      <w:r w:rsidRPr="007D3B12">
        <w:rPr>
          <w:color w:val="454545"/>
        </w:rPr>
        <w:t>Ending inventory = Beginning inventory + Purchases made during the month – Units sold during the month</w:t>
      </w:r>
    </w:p>
    <w:p w:rsidR="00797CE7" w:rsidRPr="007D3B12" w:rsidRDefault="00797CE7" w:rsidP="00797CE7">
      <w:pPr>
        <w:pStyle w:val="NormalWeb"/>
        <w:shd w:val="clear" w:color="auto" w:fill="FFFFFF"/>
        <w:jc w:val="center"/>
        <w:rPr>
          <w:color w:val="454545"/>
        </w:rPr>
      </w:pPr>
      <w:r w:rsidRPr="007D3B12">
        <w:rPr>
          <w:color w:val="454545"/>
        </w:rPr>
        <w:t>= 500 units + </w:t>
      </w:r>
      <w:r w:rsidRPr="007D3B12">
        <w:rPr>
          <w:color w:val="FF0000"/>
        </w:rPr>
        <w:t>*</w:t>
      </w:r>
      <w:r w:rsidRPr="007D3B12">
        <w:rPr>
          <w:color w:val="454545"/>
        </w:rPr>
        <w:t>1,500 units – 1,400 units</w:t>
      </w:r>
    </w:p>
    <w:p w:rsidR="00797CE7" w:rsidRPr="007D3B12" w:rsidRDefault="00797CE7" w:rsidP="00797CE7">
      <w:pPr>
        <w:pStyle w:val="NormalWeb"/>
        <w:shd w:val="clear" w:color="auto" w:fill="FFFFFF"/>
        <w:jc w:val="center"/>
        <w:rPr>
          <w:color w:val="454545"/>
        </w:rPr>
      </w:pPr>
      <w:r w:rsidRPr="007D3B12">
        <w:rPr>
          <w:color w:val="454545"/>
        </w:rPr>
        <w:t>= 600 units</w:t>
      </w:r>
    </w:p>
    <w:p w:rsidR="00797CE7" w:rsidRPr="007D3B12" w:rsidRDefault="00797CE7" w:rsidP="00797CE7">
      <w:pPr>
        <w:pStyle w:val="NormalWeb"/>
        <w:shd w:val="clear" w:color="auto" w:fill="FFFFFF"/>
        <w:rPr>
          <w:color w:val="454545"/>
        </w:rPr>
      </w:pPr>
      <w:r w:rsidRPr="007D3B12">
        <w:rPr>
          <w:color w:val="FF0000"/>
        </w:rPr>
        <w:t>*</w:t>
      </w:r>
      <w:r w:rsidRPr="007D3B12">
        <w:rPr>
          <w:color w:val="454545"/>
        </w:rPr>
        <w:t>800 units + 700 units = 1,500</w:t>
      </w:r>
    </w:p>
    <w:p w:rsidR="00797CE7" w:rsidRPr="007D3B12" w:rsidRDefault="00797CE7" w:rsidP="00797CE7">
      <w:pPr>
        <w:pStyle w:val="Heading3"/>
        <w:shd w:val="clear" w:color="auto" w:fill="FFFFFF"/>
        <w:rPr>
          <w:rFonts w:ascii="Times New Roman" w:hAnsi="Times New Roman" w:cs="Times New Roman"/>
          <w:color w:val="454545"/>
        </w:rPr>
      </w:pPr>
      <w:r w:rsidRPr="007D3B12">
        <w:rPr>
          <w:rFonts w:ascii="Times New Roman" w:hAnsi="Times New Roman" w:cs="Times New Roman"/>
          <w:color w:val="454545"/>
        </w:rPr>
        <w:t>(1) First in, first out (FIFO) method:</w:t>
      </w:r>
    </w:p>
    <w:p w:rsidR="00797CE7" w:rsidRPr="007D3B12" w:rsidRDefault="00797CE7" w:rsidP="00797CE7">
      <w:pPr>
        <w:pStyle w:val="NormalWeb"/>
        <w:shd w:val="clear" w:color="auto" w:fill="FFFFFF"/>
        <w:rPr>
          <w:rStyle w:val="Strong"/>
          <w:color w:val="333333"/>
        </w:rPr>
      </w:pPr>
      <w:r w:rsidRPr="007D3B12">
        <w:rPr>
          <w:rStyle w:val="Strong"/>
          <w:color w:val="333333"/>
        </w:rPr>
        <w:t xml:space="preserve">a. Computation of inventory on July 31, 2019 </w:t>
      </w:r>
      <w:proofErr w:type="gramStart"/>
      <w:r w:rsidRPr="007D3B12">
        <w:rPr>
          <w:rStyle w:val="Strong"/>
          <w:color w:val="333333"/>
        </w:rPr>
        <w:t xml:space="preserve">( </w:t>
      </w:r>
      <w:proofErr w:type="spellStart"/>
      <w:r w:rsidRPr="007D3B12">
        <w:rPr>
          <w:rStyle w:val="Strong"/>
          <w:color w:val="333333"/>
        </w:rPr>
        <w:t>i</w:t>
      </w:r>
      <w:proofErr w:type="spellEnd"/>
      <w:proofErr w:type="gramEnd"/>
      <w:r w:rsidRPr="007D3B12">
        <w:rPr>
          <w:rStyle w:val="Strong"/>
          <w:color w:val="333333"/>
        </w:rPr>
        <w:t>, e., ending inventory) under FIFO:</w:t>
      </w:r>
    </w:p>
    <w:p w:rsidR="00797CE7" w:rsidRPr="007D3B12" w:rsidRDefault="00797CE7" w:rsidP="00797CE7">
      <w:pPr>
        <w:pStyle w:val="NormalWeb"/>
        <w:shd w:val="clear" w:color="auto" w:fill="FFFFFF"/>
        <w:rPr>
          <w:b/>
          <w:color w:val="454545"/>
        </w:rPr>
      </w:pPr>
      <w:r w:rsidRPr="007D3B12">
        <w:rPr>
          <w:rStyle w:val="Strong"/>
          <w:b w:val="0"/>
          <w:color w:val="333333"/>
        </w:rPr>
        <w:t xml:space="preserve">600 units @ </w:t>
      </w:r>
      <w:proofErr w:type="spellStart"/>
      <w:r w:rsidRPr="007D3B12">
        <w:rPr>
          <w:rStyle w:val="Strong"/>
          <w:b w:val="0"/>
          <w:color w:val="333333"/>
        </w:rPr>
        <w:t>Rs</w:t>
      </w:r>
      <w:proofErr w:type="spellEnd"/>
      <w:r w:rsidRPr="007D3B12">
        <w:rPr>
          <w:rStyle w:val="Strong"/>
          <w:b w:val="0"/>
          <w:color w:val="333333"/>
        </w:rPr>
        <w:t xml:space="preserve"> 26 per unit – </w:t>
      </w:r>
      <w:proofErr w:type="spellStart"/>
      <w:r w:rsidRPr="007D3B12">
        <w:rPr>
          <w:rStyle w:val="Strong"/>
          <w:b w:val="0"/>
          <w:color w:val="333333"/>
        </w:rPr>
        <w:t>Rs</w:t>
      </w:r>
      <w:proofErr w:type="spellEnd"/>
      <w:r w:rsidRPr="007D3B12">
        <w:rPr>
          <w:rStyle w:val="Strong"/>
          <w:b w:val="0"/>
          <w:color w:val="333333"/>
        </w:rPr>
        <w:t>. 15600</w:t>
      </w:r>
    </w:p>
    <w:p w:rsidR="00757251" w:rsidRPr="007D3B12" w:rsidRDefault="00757251" w:rsidP="00757251">
      <w:pPr>
        <w:pStyle w:val="NormalWeb"/>
        <w:spacing w:before="0" w:beforeAutospacing="0" w:after="0" w:afterAutospacing="0"/>
        <w:textAlignment w:val="baseline"/>
        <w:rPr>
          <w:spacing w:val="-4"/>
          <w:shd w:val="clear" w:color="auto" w:fill="FFFFFF"/>
        </w:rPr>
      </w:pPr>
      <w:r w:rsidRPr="007D3B12">
        <w:rPr>
          <w:b/>
        </w:rPr>
        <w:t>B</w:t>
      </w:r>
      <w:r w:rsidRPr="007D3B12">
        <w:t xml:space="preserve">. </w:t>
      </w:r>
      <w:r w:rsidRPr="007D3B12">
        <w:rPr>
          <w:spacing w:val="-4"/>
          <w:shd w:val="clear" w:color="auto" w:fill="FFFFFF"/>
        </w:rPr>
        <w:t>M/s. Bharat and sons purchased a machine on 1 Apr 2014 for ₹400000 from ABC &amp; Co. and paid ₹100000 on its installation. The useful life of the machine is 4 years and its estimated residual value is ₹40000. On 31</w:t>
      </w:r>
      <w:r w:rsidRPr="007D3B12">
        <w:rPr>
          <w:spacing w:val="-4"/>
          <w:shd w:val="clear" w:color="auto" w:fill="FFFFFF"/>
          <w:vertAlign w:val="superscript"/>
        </w:rPr>
        <w:t>st</w:t>
      </w:r>
      <w:r w:rsidRPr="007D3B12">
        <w:rPr>
          <w:spacing w:val="-4"/>
          <w:shd w:val="clear" w:color="auto" w:fill="FFFFFF"/>
        </w:rPr>
        <w:t xml:space="preserve"> March 2018, M/s. Bharat and sons sold the machinery for 250000. If M/S Bharat and Sons charged depreciation as per the W.D.V. method @40 % </w:t>
      </w:r>
      <w:proofErr w:type="gramStart"/>
      <w:r w:rsidRPr="007D3B12">
        <w:rPr>
          <w:spacing w:val="-4"/>
          <w:shd w:val="clear" w:color="auto" w:fill="FFFFFF"/>
        </w:rPr>
        <w:t>p.a.</w:t>
      </w:r>
      <w:proofErr w:type="gramEnd"/>
      <w:r w:rsidRPr="007D3B12">
        <w:rPr>
          <w:spacing w:val="-4"/>
          <w:shd w:val="clear" w:color="auto" w:fill="FFFFFF"/>
        </w:rPr>
        <w:t xml:space="preserve"> then was he able to write off his machine fully or not? Justify </w:t>
      </w:r>
      <w:r w:rsidRPr="007D3B12">
        <w:rPr>
          <w:spacing w:val="-4"/>
          <w:shd w:val="clear" w:color="auto" w:fill="FFFFFF"/>
        </w:rPr>
        <w:tab/>
      </w:r>
      <w:r w:rsidRPr="007D3B12">
        <w:rPr>
          <w:spacing w:val="-4"/>
          <w:shd w:val="clear" w:color="auto" w:fill="FFFFFF"/>
        </w:rPr>
        <w:tab/>
      </w:r>
      <w:r w:rsidRPr="007D3B12">
        <w:rPr>
          <w:spacing w:val="-4"/>
          <w:shd w:val="clear" w:color="auto" w:fill="FFFFFF"/>
        </w:rPr>
        <w:tab/>
      </w:r>
      <w:r w:rsidRPr="007D3B12">
        <w:rPr>
          <w:spacing w:val="-4"/>
          <w:shd w:val="clear" w:color="auto" w:fill="FFFFFF"/>
        </w:rPr>
        <w:tab/>
      </w:r>
      <w:r w:rsidRPr="007D3B12">
        <w:rPr>
          <w:b/>
          <w:spacing w:val="-4"/>
          <w:shd w:val="clear" w:color="auto" w:fill="FFFFFF"/>
        </w:rPr>
        <w:t>(2 Marks)</w:t>
      </w:r>
    </w:p>
    <w:p w:rsidR="00757251" w:rsidRPr="007D3B12" w:rsidRDefault="00757251" w:rsidP="001F26E0">
      <w:pPr>
        <w:pStyle w:val="NormalWeb"/>
        <w:spacing w:before="0" w:beforeAutospacing="0" w:after="0" w:afterAutospacing="0"/>
        <w:textAlignment w:val="baseline"/>
        <w:rPr>
          <w:spacing w:val="-4"/>
          <w:shd w:val="clear" w:color="auto" w:fill="FFFFFF"/>
        </w:rPr>
      </w:pPr>
    </w:p>
    <w:p w:rsidR="007569DE" w:rsidRPr="007D3B12" w:rsidRDefault="00757251" w:rsidP="001F26E0">
      <w:pPr>
        <w:pStyle w:val="NormalWeb"/>
        <w:spacing w:before="0" w:beforeAutospacing="0" w:after="0" w:afterAutospacing="0"/>
        <w:textAlignment w:val="baseline"/>
        <w:rPr>
          <w:spacing w:val="-4"/>
          <w:shd w:val="clear" w:color="auto" w:fill="FFFFFF"/>
        </w:rPr>
      </w:pPr>
      <w:r w:rsidRPr="007D3B12">
        <w:rPr>
          <w:spacing w:val="-4"/>
          <w:shd w:val="clear" w:color="auto" w:fill="FFFFFF"/>
        </w:rPr>
        <w:t>Answer B</w:t>
      </w:r>
      <w:r w:rsidR="007569DE" w:rsidRPr="007D3B12">
        <w:rPr>
          <w:spacing w:val="-4"/>
          <w:shd w:val="clear" w:color="auto" w:fill="FFFFFF"/>
        </w:rPr>
        <w:t xml:space="preserve">: </w:t>
      </w:r>
    </w:p>
    <w:tbl>
      <w:tblPr>
        <w:tblW w:w="4354" w:type="dxa"/>
        <w:tblLook w:val="04A0" w:firstRow="1" w:lastRow="0" w:firstColumn="1" w:lastColumn="0" w:noHBand="0" w:noVBand="1"/>
      </w:tblPr>
      <w:tblGrid>
        <w:gridCol w:w="1440"/>
        <w:gridCol w:w="960"/>
        <w:gridCol w:w="1283"/>
        <w:gridCol w:w="960"/>
      </w:tblGrid>
      <w:tr w:rsidR="007569DE" w:rsidRPr="007D3B12" w:rsidTr="007569DE">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WDV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proofErr w:type="spellStart"/>
            <w:r w:rsidRPr="007D3B12">
              <w:rPr>
                <w:rFonts w:ascii="Times New Roman" w:eastAsia="Times New Roman" w:hAnsi="Times New Roman" w:cs="Times New Roman"/>
                <w:color w:val="000000"/>
                <w:sz w:val="24"/>
                <w:szCs w:val="24"/>
                <w:lang w:eastAsia="en-IN"/>
              </w:rPr>
              <w:t>Depr</w:t>
            </w:r>
            <w:proofErr w:type="spellEnd"/>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r>
      <w:tr w:rsidR="007569DE" w:rsidRPr="007D3B12" w:rsidTr="007569D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500000</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200000</w:t>
            </w:r>
          </w:p>
        </w:tc>
        <w:tc>
          <w:tcPr>
            <w:tcW w:w="994"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r>
      <w:tr w:rsidR="007569DE" w:rsidRPr="007D3B12" w:rsidTr="007569D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300000</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120000</w:t>
            </w:r>
          </w:p>
        </w:tc>
        <w:tc>
          <w:tcPr>
            <w:tcW w:w="994"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r>
      <w:tr w:rsidR="007569DE" w:rsidRPr="007D3B12" w:rsidTr="007569D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180000</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72000</w:t>
            </w:r>
          </w:p>
        </w:tc>
        <w:tc>
          <w:tcPr>
            <w:tcW w:w="994"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r>
      <w:tr w:rsidR="007569DE" w:rsidRPr="007D3B12" w:rsidTr="007569D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108000</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43200</w:t>
            </w:r>
          </w:p>
        </w:tc>
        <w:tc>
          <w:tcPr>
            <w:tcW w:w="994"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r>
      <w:tr w:rsidR="007569DE" w:rsidRPr="007D3B12" w:rsidTr="007569D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435200</w:t>
            </w:r>
          </w:p>
        </w:tc>
        <w:tc>
          <w:tcPr>
            <w:tcW w:w="994"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25000</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460200</w:t>
            </w:r>
          </w:p>
        </w:tc>
      </w:tr>
      <w:tr w:rsidR="007569DE" w:rsidRPr="007D3B12" w:rsidTr="007569D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Profit/Loss</w:t>
            </w:r>
          </w:p>
        </w:tc>
        <w:tc>
          <w:tcPr>
            <w:tcW w:w="960" w:type="dxa"/>
            <w:tcBorders>
              <w:top w:val="nil"/>
              <w:left w:val="nil"/>
              <w:bottom w:val="single" w:sz="4" w:space="0" w:color="auto"/>
              <w:right w:val="single" w:sz="4" w:space="0" w:color="auto"/>
            </w:tcBorders>
            <w:shd w:val="clear" w:color="auto" w:fill="auto"/>
            <w:noWrap/>
            <w:vAlign w:val="bottom"/>
            <w:hideMark/>
          </w:tcPr>
          <w:p w:rsidR="007569DE" w:rsidRPr="007D3B12" w:rsidRDefault="007569DE" w:rsidP="007569DE">
            <w:pPr>
              <w:spacing w:after="0" w:line="240" w:lineRule="auto"/>
              <w:jc w:val="right"/>
              <w:rPr>
                <w:rFonts w:ascii="Times New Roman" w:eastAsia="Times New Roman" w:hAnsi="Times New Roman" w:cs="Times New Roman"/>
                <w:color w:val="000000"/>
                <w:sz w:val="24"/>
                <w:szCs w:val="24"/>
                <w:lang w:eastAsia="en-IN"/>
              </w:rPr>
            </w:pPr>
            <w:r w:rsidRPr="007D3B12">
              <w:rPr>
                <w:rFonts w:ascii="Times New Roman" w:eastAsia="Times New Roman" w:hAnsi="Times New Roman" w:cs="Times New Roman"/>
                <w:color w:val="000000"/>
                <w:sz w:val="24"/>
                <w:szCs w:val="24"/>
                <w:lang w:eastAsia="en-IN"/>
              </w:rPr>
              <w:t>-39800</w:t>
            </w:r>
          </w:p>
        </w:tc>
      </w:tr>
    </w:tbl>
    <w:p w:rsidR="007569DE" w:rsidRPr="007D3B12" w:rsidRDefault="007569DE" w:rsidP="001F26E0">
      <w:pPr>
        <w:pStyle w:val="NormalWeb"/>
        <w:spacing w:before="0" w:beforeAutospacing="0" w:after="0" w:afterAutospacing="0"/>
        <w:textAlignment w:val="baseline"/>
        <w:rPr>
          <w:spacing w:val="-4"/>
          <w:shd w:val="clear" w:color="auto" w:fill="FFFFFF"/>
        </w:rPr>
      </w:pPr>
    </w:p>
    <w:p w:rsidR="00817D7F" w:rsidRDefault="00817D7F" w:rsidP="00757251">
      <w:pPr>
        <w:pStyle w:val="NormalWeb"/>
        <w:spacing w:before="0" w:beforeAutospacing="0" w:after="0" w:afterAutospacing="0"/>
        <w:textAlignment w:val="baseline"/>
        <w:rPr>
          <w:b/>
          <w:spacing w:val="-4"/>
          <w:shd w:val="clear" w:color="auto" w:fill="FFFFFF"/>
        </w:rPr>
      </w:pPr>
    </w:p>
    <w:p w:rsidR="00817D7F" w:rsidRDefault="00817D7F" w:rsidP="00757251">
      <w:pPr>
        <w:pStyle w:val="NormalWeb"/>
        <w:spacing w:before="0" w:beforeAutospacing="0" w:after="0" w:afterAutospacing="0"/>
        <w:textAlignment w:val="baseline"/>
        <w:rPr>
          <w:b/>
          <w:spacing w:val="-4"/>
          <w:shd w:val="clear" w:color="auto" w:fill="FFFFFF"/>
        </w:rPr>
      </w:pPr>
    </w:p>
    <w:p w:rsidR="00817D7F" w:rsidRDefault="00817D7F" w:rsidP="00757251">
      <w:pPr>
        <w:pStyle w:val="NormalWeb"/>
        <w:spacing w:before="0" w:beforeAutospacing="0" w:after="0" w:afterAutospacing="0"/>
        <w:textAlignment w:val="baseline"/>
        <w:rPr>
          <w:b/>
          <w:spacing w:val="-4"/>
          <w:shd w:val="clear" w:color="auto" w:fill="FFFFFF"/>
        </w:rPr>
      </w:pPr>
    </w:p>
    <w:p w:rsidR="00817D7F" w:rsidRDefault="00817D7F" w:rsidP="00757251">
      <w:pPr>
        <w:pStyle w:val="NormalWeb"/>
        <w:spacing w:before="0" w:beforeAutospacing="0" w:after="0" w:afterAutospacing="0"/>
        <w:textAlignment w:val="baseline"/>
        <w:rPr>
          <w:b/>
          <w:spacing w:val="-4"/>
          <w:shd w:val="clear" w:color="auto" w:fill="FFFFFF"/>
        </w:rPr>
      </w:pPr>
    </w:p>
    <w:p w:rsidR="00817D7F" w:rsidRDefault="00817D7F" w:rsidP="00757251">
      <w:pPr>
        <w:pStyle w:val="NormalWeb"/>
        <w:spacing w:before="0" w:beforeAutospacing="0" w:after="0" w:afterAutospacing="0"/>
        <w:textAlignment w:val="baseline"/>
        <w:rPr>
          <w:b/>
          <w:spacing w:val="-4"/>
          <w:shd w:val="clear" w:color="auto" w:fill="FFFFFF"/>
        </w:rPr>
      </w:pPr>
    </w:p>
    <w:p w:rsidR="00817D7F" w:rsidRDefault="00817D7F" w:rsidP="00757251">
      <w:pPr>
        <w:pStyle w:val="NormalWeb"/>
        <w:spacing w:before="0" w:beforeAutospacing="0" w:after="0" w:afterAutospacing="0"/>
        <w:textAlignment w:val="baseline"/>
        <w:rPr>
          <w:b/>
          <w:spacing w:val="-4"/>
          <w:shd w:val="clear" w:color="auto" w:fill="FFFFFF"/>
        </w:rPr>
      </w:pPr>
    </w:p>
    <w:p w:rsidR="00817D7F" w:rsidRDefault="00817D7F" w:rsidP="00757251">
      <w:pPr>
        <w:pStyle w:val="NormalWeb"/>
        <w:spacing w:before="0" w:beforeAutospacing="0" w:after="0" w:afterAutospacing="0"/>
        <w:textAlignment w:val="baseline"/>
        <w:rPr>
          <w:b/>
          <w:spacing w:val="-4"/>
          <w:shd w:val="clear" w:color="auto" w:fill="FFFFFF"/>
        </w:rPr>
      </w:pPr>
    </w:p>
    <w:p w:rsidR="00817D7F" w:rsidRDefault="00817D7F" w:rsidP="00757251">
      <w:pPr>
        <w:pStyle w:val="NormalWeb"/>
        <w:spacing w:before="0" w:beforeAutospacing="0" w:after="0" w:afterAutospacing="0"/>
        <w:textAlignment w:val="baseline"/>
        <w:rPr>
          <w:b/>
          <w:spacing w:val="-4"/>
          <w:shd w:val="clear" w:color="auto" w:fill="FFFFFF"/>
        </w:rPr>
      </w:pPr>
    </w:p>
    <w:p w:rsidR="00817D7F" w:rsidRDefault="00817D7F" w:rsidP="00757251">
      <w:pPr>
        <w:pStyle w:val="NormalWeb"/>
        <w:spacing w:before="0" w:beforeAutospacing="0" w:after="0" w:afterAutospacing="0"/>
        <w:textAlignment w:val="baseline"/>
        <w:rPr>
          <w:b/>
          <w:spacing w:val="-4"/>
          <w:shd w:val="clear" w:color="auto" w:fill="FFFFFF"/>
        </w:rPr>
      </w:pPr>
    </w:p>
    <w:p w:rsidR="00757251" w:rsidRPr="007D3B12" w:rsidRDefault="00757251" w:rsidP="00757251">
      <w:pPr>
        <w:pStyle w:val="NormalWeb"/>
        <w:spacing w:before="0" w:beforeAutospacing="0" w:after="0" w:afterAutospacing="0"/>
        <w:textAlignment w:val="baseline"/>
        <w:rPr>
          <w:spacing w:val="-4"/>
          <w:shd w:val="clear" w:color="auto" w:fill="FFFFFF"/>
        </w:rPr>
      </w:pPr>
      <w:r w:rsidRPr="007D3B12">
        <w:rPr>
          <w:b/>
          <w:spacing w:val="-4"/>
          <w:shd w:val="clear" w:color="auto" w:fill="FFFFFF"/>
        </w:rPr>
        <w:t>C</w:t>
      </w:r>
      <w:r w:rsidRPr="007D3B12">
        <w:rPr>
          <w:spacing w:val="-4"/>
          <w:shd w:val="clear" w:color="auto" w:fill="FFFFFF"/>
        </w:rPr>
        <w:t>. What should be the cost of goods sold based on the following information:</w:t>
      </w:r>
    </w:p>
    <w:p w:rsidR="00757251" w:rsidRPr="007D3B12" w:rsidRDefault="00757251" w:rsidP="00757251">
      <w:pPr>
        <w:pStyle w:val="NormalWeb"/>
        <w:spacing w:before="0" w:beforeAutospacing="0" w:after="0" w:afterAutospacing="0"/>
        <w:textAlignment w:val="baseline"/>
        <w:rPr>
          <w:spacing w:val="-4"/>
          <w:shd w:val="clear" w:color="auto" w:fill="FFFFFF"/>
        </w:rPr>
      </w:pPr>
      <w:r w:rsidRPr="007D3B12">
        <w:rPr>
          <w:spacing w:val="-4"/>
          <w:shd w:val="clear" w:color="auto" w:fill="FFFFFF"/>
        </w:rPr>
        <w:t xml:space="preserve">Opening stock – </w:t>
      </w:r>
      <w:proofErr w:type="spellStart"/>
      <w:r w:rsidRPr="007D3B12">
        <w:rPr>
          <w:spacing w:val="-4"/>
          <w:shd w:val="clear" w:color="auto" w:fill="FFFFFF"/>
        </w:rPr>
        <w:t>Rs</w:t>
      </w:r>
      <w:proofErr w:type="spellEnd"/>
      <w:r w:rsidRPr="007D3B12">
        <w:rPr>
          <w:spacing w:val="-4"/>
          <w:shd w:val="clear" w:color="auto" w:fill="FFFFFF"/>
        </w:rPr>
        <w:t>. 10000</w:t>
      </w:r>
    </w:p>
    <w:p w:rsidR="00757251" w:rsidRPr="007D3B12" w:rsidRDefault="00757251" w:rsidP="00757251">
      <w:pPr>
        <w:pStyle w:val="NormalWeb"/>
        <w:spacing w:before="0" w:beforeAutospacing="0" w:after="0" w:afterAutospacing="0"/>
        <w:textAlignment w:val="baseline"/>
        <w:rPr>
          <w:spacing w:val="-4"/>
          <w:shd w:val="clear" w:color="auto" w:fill="FFFFFF"/>
        </w:rPr>
      </w:pPr>
      <w:r w:rsidRPr="007D3B12">
        <w:rPr>
          <w:spacing w:val="-4"/>
          <w:shd w:val="clear" w:color="auto" w:fill="FFFFFF"/>
        </w:rPr>
        <w:t xml:space="preserve">Closing stock – </w:t>
      </w:r>
      <w:proofErr w:type="spellStart"/>
      <w:r w:rsidRPr="007D3B12">
        <w:rPr>
          <w:spacing w:val="-4"/>
          <w:shd w:val="clear" w:color="auto" w:fill="FFFFFF"/>
        </w:rPr>
        <w:t>Rs</w:t>
      </w:r>
      <w:proofErr w:type="spellEnd"/>
      <w:r w:rsidRPr="007D3B12">
        <w:rPr>
          <w:spacing w:val="-4"/>
          <w:shd w:val="clear" w:color="auto" w:fill="FFFFFF"/>
        </w:rPr>
        <w:t>. 8000</w:t>
      </w:r>
    </w:p>
    <w:p w:rsidR="00757251" w:rsidRPr="007D3B12" w:rsidRDefault="00757251" w:rsidP="00757251">
      <w:pPr>
        <w:pStyle w:val="NormalWeb"/>
        <w:spacing w:before="0" w:beforeAutospacing="0" w:after="0" w:afterAutospacing="0"/>
        <w:textAlignment w:val="baseline"/>
        <w:rPr>
          <w:spacing w:val="-4"/>
          <w:shd w:val="clear" w:color="auto" w:fill="FFFFFF"/>
        </w:rPr>
      </w:pPr>
      <w:r w:rsidRPr="007D3B12">
        <w:rPr>
          <w:spacing w:val="-4"/>
          <w:shd w:val="clear" w:color="auto" w:fill="FFFFFF"/>
        </w:rPr>
        <w:t xml:space="preserve">Purchases – </w:t>
      </w:r>
      <w:proofErr w:type="spellStart"/>
      <w:r w:rsidRPr="007D3B12">
        <w:rPr>
          <w:spacing w:val="-4"/>
          <w:shd w:val="clear" w:color="auto" w:fill="FFFFFF"/>
        </w:rPr>
        <w:t>Rs</w:t>
      </w:r>
      <w:proofErr w:type="spellEnd"/>
      <w:r w:rsidRPr="007D3B12">
        <w:rPr>
          <w:spacing w:val="-4"/>
          <w:shd w:val="clear" w:color="auto" w:fill="FFFFFF"/>
        </w:rPr>
        <w:t>. 80000</w:t>
      </w:r>
    </w:p>
    <w:p w:rsidR="00757251" w:rsidRPr="007D3B12" w:rsidRDefault="00757251" w:rsidP="00757251">
      <w:pPr>
        <w:pStyle w:val="NormalWeb"/>
        <w:spacing w:before="0" w:beforeAutospacing="0" w:after="0" w:afterAutospacing="0"/>
        <w:textAlignment w:val="baseline"/>
        <w:rPr>
          <w:spacing w:val="-4"/>
          <w:shd w:val="clear" w:color="auto" w:fill="FFFFFF"/>
        </w:rPr>
      </w:pPr>
      <w:r w:rsidRPr="007D3B12">
        <w:rPr>
          <w:spacing w:val="-4"/>
          <w:shd w:val="clear" w:color="auto" w:fill="FFFFFF"/>
        </w:rPr>
        <w:t>Carriage on purchases - Rs.3000</w:t>
      </w:r>
    </w:p>
    <w:p w:rsidR="00757251" w:rsidRPr="007D3B12" w:rsidRDefault="00757251" w:rsidP="00757251">
      <w:pPr>
        <w:pStyle w:val="NormalWeb"/>
        <w:spacing w:before="0" w:beforeAutospacing="0" w:after="0" w:afterAutospacing="0"/>
        <w:textAlignment w:val="baseline"/>
        <w:rPr>
          <w:spacing w:val="-4"/>
          <w:shd w:val="clear" w:color="auto" w:fill="FFFFFF"/>
        </w:rPr>
      </w:pPr>
      <w:r w:rsidRPr="007D3B12">
        <w:rPr>
          <w:spacing w:val="-4"/>
          <w:shd w:val="clear" w:color="auto" w:fill="FFFFFF"/>
        </w:rPr>
        <w:t xml:space="preserve">Purchase Return – </w:t>
      </w:r>
      <w:proofErr w:type="spellStart"/>
      <w:r w:rsidRPr="007D3B12">
        <w:rPr>
          <w:spacing w:val="-4"/>
          <w:shd w:val="clear" w:color="auto" w:fill="FFFFFF"/>
        </w:rPr>
        <w:t>Rs</w:t>
      </w:r>
      <w:proofErr w:type="spellEnd"/>
      <w:r w:rsidRPr="007D3B12">
        <w:rPr>
          <w:spacing w:val="-4"/>
          <w:shd w:val="clear" w:color="auto" w:fill="FFFFFF"/>
        </w:rPr>
        <w:t>. 1000</w:t>
      </w:r>
    </w:p>
    <w:p w:rsidR="00757251" w:rsidRPr="007D3B12" w:rsidRDefault="00757251" w:rsidP="00757251">
      <w:pPr>
        <w:pStyle w:val="NormalWeb"/>
        <w:spacing w:before="0" w:beforeAutospacing="0" w:after="0" w:afterAutospacing="0"/>
        <w:textAlignment w:val="baseline"/>
        <w:rPr>
          <w:spacing w:val="-4"/>
          <w:shd w:val="clear" w:color="auto" w:fill="FFFFFF"/>
        </w:rPr>
      </w:pPr>
      <w:r w:rsidRPr="007D3B12">
        <w:rPr>
          <w:spacing w:val="-4"/>
          <w:shd w:val="clear" w:color="auto" w:fill="FFFFFF"/>
        </w:rPr>
        <w:t xml:space="preserve">Wages – </w:t>
      </w:r>
      <w:proofErr w:type="spellStart"/>
      <w:r w:rsidRPr="007D3B12">
        <w:rPr>
          <w:spacing w:val="-4"/>
          <w:shd w:val="clear" w:color="auto" w:fill="FFFFFF"/>
        </w:rPr>
        <w:t>Rs</w:t>
      </w:r>
      <w:proofErr w:type="spellEnd"/>
      <w:r w:rsidRPr="007D3B12">
        <w:rPr>
          <w:spacing w:val="-4"/>
          <w:shd w:val="clear" w:color="auto" w:fill="FFFFFF"/>
        </w:rPr>
        <w:t xml:space="preserve">. 6600 </w:t>
      </w:r>
      <w:r w:rsidRPr="007D3B12">
        <w:rPr>
          <w:spacing w:val="-4"/>
          <w:shd w:val="clear" w:color="auto" w:fill="FFFFFF"/>
        </w:rPr>
        <w:tab/>
      </w:r>
      <w:r w:rsidRPr="007D3B12">
        <w:rPr>
          <w:spacing w:val="-4"/>
          <w:shd w:val="clear" w:color="auto" w:fill="FFFFFF"/>
        </w:rPr>
        <w:tab/>
      </w:r>
      <w:r w:rsidRPr="007D3B12">
        <w:rPr>
          <w:spacing w:val="-4"/>
          <w:shd w:val="clear" w:color="auto" w:fill="FFFFFF"/>
        </w:rPr>
        <w:tab/>
      </w:r>
      <w:r w:rsidRPr="007D3B12">
        <w:rPr>
          <w:spacing w:val="-4"/>
          <w:shd w:val="clear" w:color="auto" w:fill="FFFFFF"/>
        </w:rPr>
        <w:tab/>
      </w:r>
      <w:r w:rsidRPr="007D3B12">
        <w:rPr>
          <w:spacing w:val="-4"/>
          <w:shd w:val="clear" w:color="auto" w:fill="FFFFFF"/>
        </w:rPr>
        <w:tab/>
      </w:r>
      <w:r w:rsidRPr="007D3B12">
        <w:rPr>
          <w:spacing w:val="-4"/>
          <w:shd w:val="clear" w:color="auto" w:fill="FFFFFF"/>
        </w:rPr>
        <w:tab/>
      </w:r>
      <w:r w:rsidRPr="007D3B12">
        <w:rPr>
          <w:spacing w:val="-4"/>
          <w:shd w:val="clear" w:color="auto" w:fill="FFFFFF"/>
        </w:rPr>
        <w:tab/>
      </w:r>
      <w:r w:rsidRPr="007D3B12">
        <w:rPr>
          <w:spacing w:val="-4"/>
          <w:shd w:val="clear" w:color="auto" w:fill="FFFFFF"/>
        </w:rPr>
        <w:tab/>
      </w:r>
      <w:r w:rsidRPr="007D3B12">
        <w:rPr>
          <w:spacing w:val="-4"/>
          <w:shd w:val="clear" w:color="auto" w:fill="FFFFFF"/>
        </w:rPr>
        <w:tab/>
      </w:r>
      <w:r w:rsidRPr="007D3B12">
        <w:rPr>
          <w:b/>
          <w:spacing w:val="-4"/>
          <w:shd w:val="clear" w:color="auto" w:fill="FFFFFF"/>
        </w:rPr>
        <w:t>(1 Mark)</w:t>
      </w:r>
    </w:p>
    <w:p w:rsidR="00757251" w:rsidRPr="007D3B12" w:rsidRDefault="00757251" w:rsidP="001F26E0">
      <w:pPr>
        <w:pStyle w:val="NormalWeb"/>
        <w:spacing w:before="0" w:beforeAutospacing="0" w:after="0" w:afterAutospacing="0"/>
        <w:textAlignment w:val="baseline"/>
        <w:rPr>
          <w:spacing w:val="-4"/>
          <w:shd w:val="clear" w:color="auto" w:fill="FFFFFF"/>
        </w:rPr>
      </w:pPr>
    </w:p>
    <w:p w:rsidR="008615F4" w:rsidRPr="007D3B12" w:rsidRDefault="00757251" w:rsidP="008615F4">
      <w:pPr>
        <w:pStyle w:val="NormalWeb"/>
        <w:spacing w:after="0"/>
        <w:textAlignment w:val="baseline"/>
        <w:rPr>
          <w:spacing w:val="-4"/>
          <w:shd w:val="clear" w:color="auto" w:fill="FFFFFF"/>
        </w:rPr>
      </w:pPr>
      <w:r w:rsidRPr="007D3B12">
        <w:rPr>
          <w:spacing w:val="-4"/>
          <w:shd w:val="clear" w:color="auto" w:fill="FFFFFF"/>
        </w:rPr>
        <w:t xml:space="preserve">Answer </w:t>
      </w:r>
      <w:proofErr w:type="gramStart"/>
      <w:r w:rsidRPr="007D3B12">
        <w:rPr>
          <w:spacing w:val="-4"/>
          <w:shd w:val="clear" w:color="auto" w:fill="FFFFFF"/>
        </w:rPr>
        <w:t>C</w:t>
      </w:r>
      <w:r w:rsidR="008615F4" w:rsidRPr="007D3B12">
        <w:rPr>
          <w:spacing w:val="-4"/>
          <w:shd w:val="clear" w:color="auto" w:fill="FFFFFF"/>
        </w:rPr>
        <w:t xml:space="preserve"> :</w:t>
      </w:r>
      <w:proofErr w:type="gramEnd"/>
    </w:p>
    <w:p w:rsidR="008615F4" w:rsidRPr="007D3B12" w:rsidRDefault="008615F4" w:rsidP="008615F4">
      <w:pPr>
        <w:pStyle w:val="NormalWeb"/>
        <w:spacing w:after="0"/>
        <w:textAlignment w:val="baseline"/>
        <w:rPr>
          <w:spacing w:val="-4"/>
          <w:shd w:val="clear" w:color="auto" w:fill="FFFFFF"/>
        </w:rPr>
      </w:pPr>
      <w:r w:rsidRPr="007D3B12">
        <w:rPr>
          <w:spacing w:val="-4"/>
          <w:shd w:val="clear" w:color="auto" w:fill="FFFFFF"/>
        </w:rPr>
        <w:t>Cost of goods sold = opening stock + net purchases + direct expenses (carriage on purchases + wages) – closing stock</w:t>
      </w:r>
    </w:p>
    <w:p w:rsidR="008615F4" w:rsidRPr="007D3B12" w:rsidRDefault="008615F4" w:rsidP="008615F4">
      <w:pPr>
        <w:pStyle w:val="NormalWeb"/>
        <w:spacing w:after="0"/>
        <w:textAlignment w:val="baseline"/>
        <w:rPr>
          <w:spacing w:val="-4"/>
          <w:shd w:val="clear" w:color="auto" w:fill="FFFFFF"/>
        </w:rPr>
      </w:pPr>
      <w:r w:rsidRPr="007D3B12">
        <w:rPr>
          <w:spacing w:val="-4"/>
          <w:shd w:val="clear" w:color="auto" w:fill="FFFFFF"/>
        </w:rPr>
        <w:t xml:space="preserve">= </w:t>
      </w:r>
      <w:proofErr w:type="spellStart"/>
      <w:r w:rsidRPr="007D3B12">
        <w:rPr>
          <w:spacing w:val="-4"/>
          <w:shd w:val="clear" w:color="auto" w:fill="FFFFFF"/>
        </w:rPr>
        <w:t>Rs</w:t>
      </w:r>
      <w:proofErr w:type="spellEnd"/>
      <w:r w:rsidRPr="007D3B12">
        <w:rPr>
          <w:spacing w:val="-4"/>
          <w:shd w:val="clear" w:color="auto" w:fill="FFFFFF"/>
        </w:rPr>
        <w:t>. [10000 + (80000-1000) + 8600 (i.e. 2000 + 6600) –  8000]</w:t>
      </w:r>
    </w:p>
    <w:p w:rsidR="007569DE" w:rsidRPr="007D3B12" w:rsidRDefault="008615F4" w:rsidP="008615F4">
      <w:pPr>
        <w:pStyle w:val="NormalWeb"/>
        <w:spacing w:before="0" w:beforeAutospacing="0" w:after="0" w:afterAutospacing="0"/>
        <w:textAlignment w:val="baseline"/>
        <w:rPr>
          <w:spacing w:val="-4"/>
          <w:shd w:val="clear" w:color="auto" w:fill="FFFFFF"/>
        </w:rPr>
      </w:pPr>
      <w:r w:rsidRPr="007D3B12">
        <w:rPr>
          <w:spacing w:val="-4"/>
          <w:shd w:val="clear" w:color="auto" w:fill="FFFFFF"/>
        </w:rPr>
        <w:t xml:space="preserve">= </w:t>
      </w:r>
      <w:proofErr w:type="spellStart"/>
      <w:r w:rsidRPr="007D3B12">
        <w:rPr>
          <w:spacing w:val="-4"/>
          <w:shd w:val="clear" w:color="auto" w:fill="FFFFFF"/>
        </w:rPr>
        <w:t>Rs</w:t>
      </w:r>
      <w:proofErr w:type="spellEnd"/>
      <w:r w:rsidRPr="007D3B12">
        <w:rPr>
          <w:spacing w:val="-4"/>
          <w:shd w:val="clear" w:color="auto" w:fill="FFFFFF"/>
        </w:rPr>
        <w:t>. 90600</w:t>
      </w:r>
    </w:p>
    <w:p w:rsidR="00180AF4" w:rsidRPr="007D3B12" w:rsidRDefault="00180AF4" w:rsidP="008615F4">
      <w:pPr>
        <w:pStyle w:val="NormalWeb"/>
        <w:spacing w:before="0" w:beforeAutospacing="0" w:after="0" w:afterAutospacing="0"/>
        <w:textAlignment w:val="baseline"/>
        <w:rPr>
          <w:spacing w:val="-4"/>
          <w:shd w:val="clear" w:color="auto" w:fill="FFFFFF"/>
        </w:rPr>
      </w:pPr>
    </w:p>
    <w:tbl>
      <w:tblPr>
        <w:tblW w:w="8592" w:type="dxa"/>
        <w:tblInd w:w="93" w:type="dxa"/>
        <w:tblLook w:val="04A0" w:firstRow="1" w:lastRow="0" w:firstColumn="1" w:lastColumn="0" w:noHBand="0" w:noVBand="1"/>
      </w:tblPr>
      <w:tblGrid>
        <w:gridCol w:w="3186"/>
        <w:gridCol w:w="1130"/>
        <w:gridCol w:w="3097"/>
        <w:gridCol w:w="1076"/>
        <w:gridCol w:w="222"/>
        <w:gridCol w:w="222"/>
      </w:tblGrid>
      <w:tr w:rsidR="00757251" w:rsidRPr="007D3B12" w:rsidTr="00D57DCB">
        <w:trPr>
          <w:trHeight w:val="255"/>
        </w:trPr>
        <w:tc>
          <w:tcPr>
            <w:tcW w:w="8592" w:type="dxa"/>
            <w:gridSpan w:val="6"/>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hAnsi="Times New Roman" w:cs="Times New Roman"/>
                <w:b/>
                <w:sz w:val="24"/>
                <w:szCs w:val="24"/>
              </w:rPr>
              <w:t>D</w:t>
            </w:r>
            <w:r w:rsidRPr="007D3B12">
              <w:rPr>
                <w:rFonts w:ascii="Times New Roman" w:hAnsi="Times New Roman" w:cs="Times New Roman"/>
                <w:sz w:val="24"/>
                <w:szCs w:val="24"/>
              </w:rPr>
              <w:t xml:space="preserve">.  </w:t>
            </w:r>
            <w:r w:rsidRPr="007D3B12">
              <w:rPr>
                <w:rFonts w:ascii="Times New Roman" w:eastAsia="Times New Roman" w:hAnsi="Times New Roman" w:cs="Times New Roman"/>
                <w:sz w:val="24"/>
                <w:szCs w:val="24"/>
              </w:rPr>
              <w:t xml:space="preserve">Transfer the following balances of ABC &amp; Co. into  Trial Balance, Income Statement and Balance Sheet after considering the adjustment given at the end so as to understand whether correct posting of transactions are made and to know the Income and position statement </w:t>
            </w:r>
          </w:p>
        </w:tc>
      </w:tr>
      <w:tr w:rsidR="00757251" w:rsidRPr="007D3B12" w:rsidTr="00D57DCB">
        <w:trPr>
          <w:trHeight w:val="255"/>
        </w:trPr>
        <w:tc>
          <w:tcPr>
            <w:tcW w:w="30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b/>
                <w:bCs/>
                <w:sz w:val="24"/>
                <w:szCs w:val="24"/>
                <w:u w:val="single"/>
              </w:rPr>
            </w:pPr>
            <w:r w:rsidRPr="007D3B12">
              <w:rPr>
                <w:rFonts w:ascii="Times New Roman" w:eastAsia="Times New Roman" w:hAnsi="Times New Roman" w:cs="Times New Roman"/>
                <w:b/>
                <w:bCs/>
                <w:sz w:val="24"/>
                <w:szCs w:val="24"/>
                <w:u w:val="single"/>
              </w:rPr>
              <w:t xml:space="preserve">Debit </w:t>
            </w:r>
            <w:proofErr w:type="spellStart"/>
            <w:r w:rsidRPr="007D3B12">
              <w:rPr>
                <w:rFonts w:ascii="Times New Roman" w:eastAsia="Times New Roman" w:hAnsi="Times New Roman" w:cs="Times New Roman"/>
                <w:b/>
                <w:bCs/>
                <w:sz w:val="24"/>
                <w:szCs w:val="24"/>
                <w:u w:val="single"/>
              </w:rPr>
              <w:t>Balalnces</w:t>
            </w:r>
            <w:proofErr w:type="spellEnd"/>
            <w:r w:rsidRPr="007D3B12">
              <w:rPr>
                <w:rFonts w:ascii="Times New Roman" w:eastAsia="Times New Roman" w:hAnsi="Times New Roman" w:cs="Times New Roman"/>
                <w:b/>
                <w:bCs/>
                <w:sz w:val="24"/>
                <w:szCs w:val="24"/>
                <w:u w:val="single"/>
              </w:rPr>
              <w:t>:</w:t>
            </w: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 </w:t>
            </w:r>
          </w:p>
        </w:tc>
        <w:tc>
          <w:tcPr>
            <w:tcW w:w="2955" w:type="dxa"/>
            <w:tcBorders>
              <w:top w:val="single" w:sz="4" w:space="0" w:color="000000"/>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 </w:t>
            </w: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 </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Drawings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1700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Rent</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450</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Plant &amp; Machinery</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12000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Misc. Expenses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150</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Horses &amp; Carts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2600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Bad Debts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500</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Debtors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3600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Carriage Inwards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160</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Purchases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2000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b/>
                <w:bCs/>
                <w:sz w:val="24"/>
                <w:szCs w:val="24"/>
                <w:u w:val="single"/>
              </w:rPr>
            </w:pPr>
            <w:r w:rsidRPr="007D3B12">
              <w:rPr>
                <w:rFonts w:ascii="Times New Roman" w:eastAsia="Times New Roman" w:hAnsi="Times New Roman" w:cs="Times New Roman"/>
                <w:b/>
                <w:bCs/>
                <w:sz w:val="24"/>
                <w:szCs w:val="24"/>
                <w:u w:val="single"/>
              </w:rPr>
              <w:t>Credit Balances: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 </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Wages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800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Creditors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2000</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Cash at Bank</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2600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Sales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4200</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Salaries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800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Interest</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1350</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Repairs</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190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Commission</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1600</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 xml:space="preserve"> </w:t>
            </w:r>
          </w:p>
        </w:tc>
      </w:tr>
      <w:tr w:rsidR="00757251" w:rsidRPr="007D3B12" w:rsidTr="00D57DCB">
        <w:trPr>
          <w:trHeight w:val="255"/>
        </w:trPr>
        <w:tc>
          <w:tcPr>
            <w:tcW w:w="3037" w:type="dxa"/>
            <w:tcBorders>
              <w:top w:val="nil"/>
              <w:left w:val="single" w:sz="4" w:space="0" w:color="000000"/>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Opening Stock</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1600</w:t>
            </w:r>
          </w:p>
        </w:tc>
        <w:tc>
          <w:tcPr>
            <w:tcW w:w="2955"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Capital</w:t>
            </w:r>
          </w:p>
        </w:tc>
        <w:tc>
          <w:tcPr>
            <w:tcW w:w="1078" w:type="dxa"/>
            <w:tcBorders>
              <w:top w:val="nil"/>
              <w:left w:val="nil"/>
              <w:bottom w:val="single" w:sz="4" w:space="0" w:color="000000"/>
              <w:right w:val="single" w:sz="4" w:space="0" w:color="000000"/>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20000</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nil"/>
              <w:bottom w:val="nil"/>
              <w:right w:val="nil"/>
            </w:tcBorders>
            <w:shd w:val="clear" w:color="auto" w:fill="auto"/>
            <w:noWrap/>
            <w:vAlign w:val="bottom"/>
            <w:hideMark/>
          </w:tcPr>
          <w:p w:rsidR="00757251" w:rsidRPr="007D3B12" w:rsidRDefault="00757251" w:rsidP="00757251">
            <w:pPr>
              <w:spacing w:after="0"/>
              <w:rPr>
                <w:rFonts w:ascii="Times New Roman" w:hAnsi="Times New Roman" w:cs="Times New Roman"/>
                <w:sz w:val="24"/>
                <w:szCs w:val="24"/>
                <w:lang w:eastAsia="en-IN"/>
              </w:rPr>
            </w:pPr>
          </w:p>
        </w:tc>
        <w:tc>
          <w:tcPr>
            <w:tcW w:w="1078"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p>
        </w:tc>
        <w:tc>
          <w:tcPr>
            <w:tcW w:w="2955"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1078"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3037"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b/>
                <w:bCs/>
                <w:sz w:val="24"/>
                <w:szCs w:val="24"/>
              </w:rPr>
            </w:pPr>
            <w:r w:rsidRPr="007D3B12">
              <w:rPr>
                <w:rFonts w:ascii="Times New Roman" w:eastAsia="Times New Roman" w:hAnsi="Times New Roman" w:cs="Times New Roman"/>
                <w:b/>
                <w:bCs/>
                <w:sz w:val="24"/>
                <w:szCs w:val="24"/>
              </w:rPr>
              <w:t>Adjustments:</w:t>
            </w:r>
          </w:p>
        </w:tc>
        <w:tc>
          <w:tcPr>
            <w:tcW w:w="1078"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p>
        </w:tc>
        <w:tc>
          <w:tcPr>
            <w:tcW w:w="2955"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1078"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4115" w:type="dxa"/>
            <w:gridSpan w:val="2"/>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 xml:space="preserve">Closing Stock is </w:t>
            </w:r>
            <w:proofErr w:type="spellStart"/>
            <w:r w:rsidRPr="007D3B12">
              <w:rPr>
                <w:rFonts w:ascii="Times New Roman" w:eastAsia="Times New Roman" w:hAnsi="Times New Roman" w:cs="Times New Roman"/>
                <w:sz w:val="24"/>
                <w:szCs w:val="24"/>
              </w:rPr>
              <w:t>Rs</w:t>
            </w:r>
            <w:proofErr w:type="spellEnd"/>
            <w:r w:rsidRPr="007D3B12">
              <w:rPr>
                <w:rFonts w:ascii="Times New Roman" w:eastAsia="Times New Roman" w:hAnsi="Times New Roman" w:cs="Times New Roman"/>
                <w:sz w:val="24"/>
                <w:szCs w:val="24"/>
              </w:rPr>
              <w:t>. 1600</w:t>
            </w:r>
          </w:p>
        </w:tc>
        <w:tc>
          <w:tcPr>
            <w:tcW w:w="2955"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1078"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8148" w:type="dxa"/>
            <w:gridSpan w:val="4"/>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eastAsia="Times New Roman" w:hAnsi="Times New Roman" w:cs="Times New Roman"/>
                <w:sz w:val="24"/>
                <w:szCs w:val="24"/>
              </w:rPr>
              <w:t>Depreciate Plant &amp; Machinery by 10%, horses &amp; carts 15%.</w:t>
            </w: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D57DCB">
        <w:trPr>
          <w:trHeight w:val="255"/>
        </w:trPr>
        <w:tc>
          <w:tcPr>
            <w:tcW w:w="4115" w:type="dxa"/>
            <w:gridSpan w:val="2"/>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roofErr w:type="spellStart"/>
            <w:r w:rsidRPr="007D3B12">
              <w:rPr>
                <w:rFonts w:ascii="Times New Roman" w:eastAsia="Times New Roman" w:hAnsi="Times New Roman" w:cs="Times New Roman"/>
                <w:sz w:val="24"/>
                <w:szCs w:val="24"/>
              </w:rPr>
              <w:t>Rs</w:t>
            </w:r>
            <w:proofErr w:type="spellEnd"/>
            <w:r w:rsidRPr="007D3B12">
              <w:rPr>
                <w:rFonts w:ascii="Times New Roman" w:eastAsia="Times New Roman" w:hAnsi="Times New Roman" w:cs="Times New Roman"/>
                <w:sz w:val="24"/>
                <w:szCs w:val="24"/>
              </w:rPr>
              <w:t xml:space="preserve">. 150 is due for wages. </w:t>
            </w:r>
            <w:r w:rsidRPr="007D3B12">
              <w:rPr>
                <w:rFonts w:ascii="Times New Roman" w:eastAsia="Times New Roman" w:hAnsi="Times New Roman" w:cs="Times New Roman"/>
                <w:b/>
                <w:sz w:val="24"/>
                <w:szCs w:val="24"/>
              </w:rPr>
              <w:t>(5 Marks</w:t>
            </w:r>
            <w:r w:rsidRPr="007D3B12">
              <w:rPr>
                <w:rFonts w:ascii="Times New Roman" w:eastAsia="Times New Roman" w:hAnsi="Times New Roman" w:cs="Times New Roman"/>
                <w:sz w:val="24"/>
                <w:szCs w:val="24"/>
              </w:rPr>
              <w:t>)</w:t>
            </w:r>
          </w:p>
          <w:p w:rsidR="0045546A" w:rsidRPr="007D3B12" w:rsidRDefault="0045546A" w:rsidP="00757251">
            <w:pPr>
              <w:spacing w:after="0" w:line="240" w:lineRule="auto"/>
              <w:rPr>
                <w:rFonts w:ascii="Times New Roman" w:eastAsia="Times New Roman" w:hAnsi="Times New Roman" w:cs="Times New Roman"/>
                <w:sz w:val="24"/>
                <w:szCs w:val="24"/>
              </w:rPr>
            </w:pPr>
          </w:p>
        </w:tc>
        <w:tc>
          <w:tcPr>
            <w:tcW w:w="2955"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1078"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180AF4">
        <w:trPr>
          <w:trHeight w:val="255"/>
        </w:trPr>
        <w:tc>
          <w:tcPr>
            <w:tcW w:w="4115" w:type="dxa"/>
            <w:gridSpan w:val="2"/>
            <w:tcBorders>
              <w:top w:val="nil"/>
              <w:left w:val="nil"/>
              <w:bottom w:val="nil"/>
              <w:right w:val="nil"/>
            </w:tcBorders>
            <w:shd w:val="clear" w:color="auto" w:fill="auto"/>
            <w:noWrap/>
            <w:vAlign w:val="bottom"/>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955" w:type="dxa"/>
            <w:tcBorders>
              <w:top w:val="nil"/>
              <w:left w:val="nil"/>
              <w:bottom w:val="nil"/>
              <w:right w:val="nil"/>
            </w:tcBorders>
            <w:shd w:val="clear" w:color="auto" w:fill="auto"/>
            <w:noWrap/>
            <w:vAlign w:val="bottom"/>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1078"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180AF4">
        <w:trPr>
          <w:trHeight w:val="255"/>
        </w:trPr>
        <w:tc>
          <w:tcPr>
            <w:tcW w:w="4115" w:type="dxa"/>
            <w:gridSpan w:val="2"/>
            <w:tcBorders>
              <w:top w:val="nil"/>
              <w:left w:val="nil"/>
              <w:bottom w:val="nil"/>
              <w:right w:val="nil"/>
            </w:tcBorders>
            <w:shd w:val="clear" w:color="auto" w:fill="auto"/>
            <w:noWrap/>
            <w:vAlign w:val="bottom"/>
          </w:tcPr>
          <w:p w:rsidR="00757251" w:rsidRPr="007D3B12" w:rsidRDefault="00757251" w:rsidP="00757251">
            <w:pPr>
              <w:spacing w:after="0" w:line="240" w:lineRule="auto"/>
              <w:rPr>
                <w:rFonts w:ascii="Times New Roman" w:eastAsia="Times New Roman" w:hAnsi="Times New Roman" w:cs="Times New Roman"/>
                <w:sz w:val="24"/>
                <w:szCs w:val="24"/>
              </w:rPr>
            </w:pPr>
            <w:r w:rsidRPr="007D3B12">
              <w:rPr>
                <w:rFonts w:ascii="Times New Roman" w:hAnsi="Times New Roman" w:cs="Times New Roman"/>
                <w:b/>
                <w:sz w:val="24"/>
                <w:szCs w:val="24"/>
              </w:rPr>
              <w:t>D</w:t>
            </w:r>
            <w:r w:rsidRPr="007D3B12">
              <w:rPr>
                <w:rFonts w:ascii="Times New Roman" w:hAnsi="Times New Roman" w:cs="Times New Roman"/>
                <w:sz w:val="24"/>
                <w:szCs w:val="24"/>
              </w:rPr>
              <w:t xml:space="preserve">.  </w:t>
            </w:r>
            <w:r w:rsidRPr="007D3B12">
              <w:rPr>
                <w:rFonts w:ascii="Times New Roman" w:eastAsia="Times New Roman" w:hAnsi="Times New Roman" w:cs="Times New Roman"/>
                <w:sz w:val="24"/>
                <w:szCs w:val="24"/>
              </w:rPr>
              <w:t xml:space="preserve">Transfer the following balances of ABC &amp; Co. into  Trial Balance, Income Statement and Balance Sheet after considering the adjustment given at the end so as to understand whether correct posting of transactions are made and to know the Income and position statement </w:t>
            </w:r>
          </w:p>
        </w:tc>
        <w:tc>
          <w:tcPr>
            <w:tcW w:w="2955" w:type="dxa"/>
            <w:tcBorders>
              <w:top w:val="nil"/>
              <w:left w:val="nil"/>
              <w:bottom w:val="nil"/>
              <w:right w:val="nil"/>
            </w:tcBorders>
            <w:shd w:val="clear" w:color="auto" w:fill="auto"/>
            <w:noWrap/>
            <w:vAlign w:val="bottom"/>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1078"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r w:rsidR="00757251" w:rsidRPr="007D3B12" w:rsidTr="00180AF4">
        <w:trPr>
          <w:trHeight w:val="255"/>
        </w:trPr>
        <w:tc>
          <w:tcPr>
            <w:tcW w:w="7070" w:type="dxa"/>
            <w:gridSpan w:val="3"/>
            <w:tcBorders>
              <w:top w:val="nil"/>
              <w:left w:val="nil"/>
              <w:bottom w:val="nil"/>
              <w:right w:val="nil"/>
            </w:tcBorders>
            <w:shd w:val="clear" w:color="auto" w:fill="auto"/>
            <w:noWrap/>
            <w:vAlign w:val="bottom"/>
          </w:tcPr>
          <w:p w:rsidR="00757251" w:rsidRPr="007D3B12" w:rsidRDefault="00757251" w:rsidP="00757251">
            <w:pPr>
              <w:spacing w:after="0" w:line="240" w:lineRule="auto"/>
              <w:rPr>
                <w:rFonts w:ascii="Times New Roman" w:eastAsia="Times New Roman" w:hAnsi="Times New Roman" w:cs="Times New Roman"/>
                <w:b/>
                <w:bCs/>
                <w:sz w:val="24"/>
                <w:szCs w:val="24"/>
                <w:u w:val="single"/>
              </w:rPr>
            </w:pPr>
          </w:p>
          <w:p w:rsidR="00817D7F" w:rsidRDefault="00817D7F" w:rsidP="00757251">
            <w:pPr>
              <w:spacing w:after="0" w:line="240" w:lineRule="auto"/>
              <w:rPr>
                <w:rFonts w:ascii="Times New Roman" w:eastAsia="Times New Roman" w:hAnsi="Times New Roman" w:cs="Times New Roman"/>
                <w:b/>
                <w:bCs/>
                <w:sz w:val="24"/>
                <w:szCs w:val="24"/>
                <w:u w:val="single"/>
              </w:rPr>
            </w:pPr>
          </w:p>
          <w:p w:rsidR="00817D7F" w:rsidRDefault="00817D7F" w:rsidP="00757251">
            <w:pPr>
              <w:spacing w:after="0" w:line="240" w:lineRule="auto"/>
              <w:rPr>
                <w:rFonts w:ascii="Times New Roman" w:eastAsia="Times New Roman" w:hAnsi="Times New Roman" w:cs="Times New Roman"/>
                <w:b/>
                <w:bCs/>
                <w:sz w:val="24"/>
                <w:szCs w:val="24"/>
                <w:u w:val="single"/>
              </w:rPr>
            </w:pPr>
          </w:p>
          <w:p w:rsidR="00817D7F" w:rsidRDefault="00817D7F" w:rsidP="00757251">
            <w:pPr>
              <w:spacing w:after="0" w:line="240" w:lineRule="auto"/>
              <w:rPr>
                <w:rFonts w:ascii="Times New Roman" w:eastAsia="Times New Roman" w:hAnsi="Times New Roman" w:cs="Times New Roman"/>
                <w:b/>
                <w:bCs/>
                <w:sz w:val="24"/>
                <w:szCs w:val="24"/>
                <w:u w:val="single"/>
              </w:rPr>
            </w:pPr>
          </w:p>
          <w:p w:rsidR="00817D7F" w:rsidRDefault="00817D7F" w:rsidP="00757251">
            <w:pPr>
              <w:spacing w:after="0" w:line="240" w:lineRule="auto"/>
              <w:rPr>
                <w:rFonts w:ascii="Times New Roman" w:eastAsia="Times New Roman" w:hAnsi="Times New Roman" w:cs="Times New Roman"/>
                <w:b/>
                <w:bCs/>
                <w:sz w:val="24"/>
                <w:szCs w:val="24"/>
                <w:u w:val="single"/>
              </w:rPr>
            </w:pPr>
          </w:p>
          <w:p w:rsidR="00817D7F" w:rsidRDefault="00817D7F" w:rsidP="00757251">
            <w:pPr>
              <w:spacing w:after="0" w:line="240" w:lineRule="auto"/>
              <w:rPr>
                <w:rFonts w:ascii="Times New Roman" w:eastAsia="Times New Roman" w:hAnsi="Times New Roman" w:cs="Times New Roman"/>
                <w:b/>
                <w:bCs/>
                <w:sz w:val="24"/>
                <w:szCs w:val="24"/>
                <w:u w:val="single"/>
              </w:rPr>
            </w:pPr>
          </w:p>
          <w:p w:rsidR="00817D7F" w:rsidRDefault="00817D7F" w:rsidP="00757251">
            <w:pPr>
              <w:spacing w:after="0" w:line="240" w:lineRule="auto"/>
              <w:rPr>
                <w:rFonts w:ascii="Times New Roman" w:eastAsia="Times New Roman" w:hAnsi="Times New Roman" w:cs="Times New Roman"/>
                <w:b/>
                <w:bCs/>
                <w:sz w:val="24"/>
                <w:szCs w:val="24"/>
                <w:u w:val="single"/>
              </w:rPr>
            </w:pPr>
          </w:p>
          <w:p w:rsidR="00817D7F" w:rsidRDefault="00817D7F" w:rsidP="00757251">
            <w:pPr>
              <w:spacing w:after="0" w:line="240" w:lineRule="auto"/>
              <w:rPr>
                <w:rFonts w:ascii="Times New Roman" w:eastAsia="Times New Roman" w:hAnsi="Times New Roman" w:cs="Times New Roman"/>
                <w:b/>
                <w:bCs/>
                <w:sz w:val="24"/>
                <w:szCs w:val="24"/>
                <w:u w:val="single"/>
              </w:rPr>
            </w:pPr>
          </w:p>
          <w:p w:rsidR="00817D7F" w:rsidRDefault="00817D7F" w:rsidP="00757251">
            <w:pPr>
              <w:spacing w:after="0" w:line="240" w:lineRule="auto"/>
              <w:rPr>
                <w:rFonts w:ascii="Times New Roman" w:eastAsia="Times New Roman" w:hAnsi="Times New Roman" w:cs="Times New Roman"/>
                <w:b/>
                <w:bCs/>
                <w:sz w:val="24"/>
                <w:szCs w:val="24"/>
                <w:u w:val="single"/>
              </w:rPr>
            </w:pPr>
          </w:p>
          <w:p w:rsidR="00357291" w:rsidRPr="007D3B12" w:rsidRDefault="0045546A" w:rsidP="00757251">
            <w:pPr>
              <w:spacing w:after="0" w:line="240" w:lineRule="auto"/>
              <w:rPr>
                <w:rFonts w:ascii="Times New Roman" w:eastAsia="Times New Roman" w:hAnsi="Times New Roman" w:cs="Times New Roman"/>
                <w:b/>
                <w:bCs/>
                <w:sz w:val="24"/>
                <w:szCs w:val="24"/>
                <w:u w:val="single"/>
              </w:rPr>
            </w:pPr>
            <w:r w:rsidRPr="007D3B12">
              <w:rPr>
                <w:rFonts w:ascii="Times New Roman" w:eastAsia="Times New Roman" w:hAnsi="Times New Roman" w:cs="Times New Roman"/>
                <w:b/>
                <w:bCs/>
                <w:sz w:val="24"/>
                <w:szCs w:val="24"/>
                <w:u w:val="single"/>
              </w:rPr>
              <w:t>Answer D</w:t>
            </w:r>
          </w:p>
          <w:tbl>
            <w:tblPr>
              <w:tblW w:w="7199" w:type="dxa"/>
              <w:tblLook w:val="04A0" w:firstRow="1" w:lastRow="0" w:firstColumn="1" w:lastColumn="0" w:noHBand="0" w:noVBand="1"/>
            </w:tblPr>
            <w:tblGrid>
              <w:gridCol w:w="2536"/>
              <w:gridCol w:w="1166"/>
              <w:gridCol w:w="2458"/>
              <w:gridCol w:w="1027"/>
            </w:tblGrid>
            <w:tr w:rsidR="0045546A" w:rsidRPr="0045546A" w:rsidTr="007D3B12">
              <w:trPr>
                <w:trHeight w:val="330"/>
              </w:trPr>
              <w:tc>
                <w:tcPr>
                  <w:tcW w:w="719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546A" w:rsidRPr="0045546A" w:rsidRDefault="0045546A" w:rsidP="0045546A">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Income Statement</w:t>
                  </w:r>
                </w:p>
              </w:tc>
            </w:tr>
            <w:tr w:rsidR="0045546A" w:rsidRPr="0045546A" w:rsidTr="007D3B1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P</w:t>
                  </w:r>
                </w:p>
              </w:tc>
              <w:tc>
                <w:tcPr>
                  <w:tcW w:w="1168"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Dr</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P</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Cr</w:t>
                  </w:r>
                </w:p>
              </w:tc>
            </w:tr>
            <w:tr w:rsidR="0045546A" w:rsidRPr="0045546A" w:rsidTr="007D3B12">
              <w:trPr>
                <w:trHeight w:val="33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bookmarkStart w:id="0" w:name="_GoBack" w:colFirst="1" w:colLast="1"/>
                  <w:r w:rsidRPr="0045546A">
                    <w:rPr>
                      <w:rFonts w:ascii="Times New Roman" w:eastAsia="Times New Roman" w:hAnsi="Times New Roman" w:cs="Times New Roman"/>
                      <w:color w:val="000000"/>
                      <w:sz w:val="24"/>
                      <w:szCs w:val="24"/>
                      <w:lang w:eastAsia="en-IN"/>
                    </w:rPr>
                    <w:t>Opening Stock</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1600</w:t>
                  </w:r>
                </w:p>
              </w:tc>
              <w:tc>
                <w:tcPr>
                  <w:tcW w:w="2462"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Sales</w:t>
                  </w:r>
                </w:p>
              </w:tc>
              <w:tc>
                <w:tcPr>
                  <w:tcW w:w="1029"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4200</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Purchases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2000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Closing Stock</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1600</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Wages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950</w:t>
                  </w:r>
                </w:p>
              </w:tc>
              <w:tc>
                <w:tcPr>
                  <w:tcW w:w="2462"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Interest</w:t>
                  </w:r>
                </w:p>
              </w:tc>
              <w:tc>
                <w:tcPr>
                  <w:tcW w:w="1029"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1350</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Salaries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800</w:t>
                  </w:r>
                </w:p>
              </w:tc>
              <w:tc>
                <w:tcPr>
                  <w:tcW w:w="2462"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Commission</w:t>
                  </w:r>
                </w:p>
              </w:tc>
              <w:tc>
                <w:tcPr>
                  <w:tcW w:w="1029"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1600</w:t>
                  </w:r>
                </w:p>
              </w:tc>
            </w:tr>
            <w:tr w:rsidR="0045546A" w:rsidRPr="0045546A" w:rsidTr="007D3B12">
              <w:trPr>
                <w:trHeight w:val="33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Repairs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190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Rent</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450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Misc. Expenses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150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Bad Debts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500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Carriage Inwards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160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Dep P&amp;M</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1200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D on H&amp; C</w:t>
                  </w:r>
                </w:p>
              </w:tc>
              <w:tc>
                <w:tcPr>
                  <w:tcW w:w="1168"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390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r>
            <w:tr w:rsidR="0045546A" w:rsidRPr="0045546A" w:rsidTr="007D3B1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NP</w:t>
                  </w:r>
                </w:p>
              </w:tc>
              <w:tc>
                <w:tcPr>
                  <w:tcW w:w="1168"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360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r>
            <w:tr w:rsidR="0045546A" w:rsidRPr="0045546A" w:rsidTr="007D3B1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Total</w:t>
                  </w:r>
                </w:p>
              </w:tc>
              <w:tc>
                <w:tcPr>
                  <w:tcW w:w="1168"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8750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Total</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8750</w:t>
                  </w:r>
                </w:p>
              </w:tc>
            </w:tr>
            <w:bookmarkEnd w:id="0"/>
            <w:tr w:rsidR="0045546A" w:rsidRPr="0045546A" w:rsidTr="007D3B12">
              <w:trPr>
                <w:trHeight w:val="300"/>
              </w:trPr>
              <w:tc>
                <w:tcPr>
                  <w:tcW w:w="2540" w:type="dxa"/>
                  <w:tcBorders>
                    <w:top w:val="nil"/>
                    <w:left w:val="nil"/>
                    <w:bottom w:val="nil"/>
                    <w:right w:val="nil"/>
                  </w:tcBorders>
                  <w:shd w:val="clear" w:color="auto" w:fill="auto"/>
                  <w:noWrap/>
                  <w:vAlign w:val="bottom"/>
                  <w:hideMark/>
                </w:tcPr>
                <w:p w:rsidR="0045546A" w:rsidRPr="0045546A" w:rsidRDefault="0045546A" w:rsidP="0045546A">
                  <w:pPr>
                    <w:spacing w:after="0" w:line="240" w:lineRule="auto"/>
                    <w:jc w:val="right"/>
                    <w:rPr>
                      <w:rFonts w:ascii="Times New Roman" w:eastAsia="Times New Roman" w:hAnsi="Times New Roman" w:cs="Times New Roman"/>
                      <w:color w:val="000000"/>
                      <w:sz w:val="24"/>
                      <w:szCs w:val="24"/>
                      <w:lang w:eastAsia="en-IN"/>
                    </w:rPr>
                  </w:pPr>
                </w:p>
              </w:tc>
              <w:tc>
                <w:tcPr>
                  <w:tcW w:w="1168" w:type="dxa"/>
                  <w:tcBorders>
                    <w:top w:val="nil"/>
                    <w:left w:val="nil"/>
                    <w:bottom w:val="nil"/>
                    <w:right w:val="nil"/>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sz w:val="24"/>
                      <w:szCs w:val="24"/>
                      <w:lang w:eastAsia="en-IN"/>
                    </w:rPr>
                  </w:pPr>
                </w:p>
              </w:tc>
              <w:tc>
                <w:tcPr>
                  <w:tcW w:w="2462" w:type="dxa"/>
                  <w:tcBorders>
                    <w:top w:val="nil"/>
                    <w:left w:val="nil"/>
                    <w:bottom w:val="nil"/>
                    <w:right w:val="nil"/>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sz w:val="24"/>
                      <w:szCs w:val="24"/>
                      <w:lang w:eastAsia="en-IN"/>
                    </w:rPr>
                  </w:pPr>
                </w:p>
              </w:tc>
              <w:tc>
                <w:tcPr>
                  <w:tcW w:w="1029" w:type="dxa"/>
                  <w:tcBorders>
                    <w:top w:val="nil"/>
                    <w:left w:val="nil"/>
                    <w:bottom w:val="nil"/>
                    <w:right w:val="nil"/>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sz w:val="24"/>
                      <w:szCs w:val="24"/>
                      <w:lang w:eastAsia="en-IN"/>
                    </w:rPr>
                  </w:pPr>
                </w:p>
              </w:tc>
            </w:tr>
            <w:tr w:rsidR="0045546A" w:rsidRPr="0045546A" w:rsidTr="007D3B12">
              <w:trPr>
                <w:trHeight w:val="300"/>
              </w:trPr>
              <w:tc>
                <w:tcPr>
                  <w:tcW w:w="719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546A" w:rsidRPr="0045546A" w:rsidRDefault="0045546A" w:rsidP="0045546A">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Balance Sheet</w:t>
                  </w:r>
                </w:p>
              </w:tc>
            </w:tr>
            <w:tr w:rsidR="0045546A" w:rsidRPr="0045546A" w:rsidTr="007D3B1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L</w:t>
                  </w:r>
                </w:p>
              </w:tc>
              <w:tc>
                <w:tcPr>
                  <w:tcW w:w="1168"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proofErr w:type="spellStart"/>
                  <w:r w:rsidRPr="0045546A">
                    <w:rPr>
                      <w:rFonts w:ascii="Times New Roman" w:eastAsia="Times New Roman" w:hAnsi="Times New Roman" w:cs="Times New Roman"/>
                      <w:color w:val="000000"/>
                      <w:sz w:val="24"/>
                      <w:szCs w:val="24"/>
                      <w:lang w:eastAsia="en-IN"/>
                    </w:rPr>
                    <w:t>Amt</w:t>
                  </w:r>
                  <w:proofErr w:type="spellEnd"/>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A</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proofErr w:type="spellStart"/>
                  <w:r w:rsidRPr="0045546A">
                    <w:rPr>
                      <w:rFonts w:ascii="Times New Roman" w:eastAsia="Times New Roman" w:hAnsi="Times New Roman" w:cs="Times New Roman"/>
                      <w:color w:val="000000"/>
                      <w:sz w:val="24"/>
                      <w:szCs w:val="24"/>
                      <w:lang w:eastAsia="en-IN"/>
                    </w:rPr>
                    <w:t>Amt</w:t>
                  </w:r>
                  <w:proofErr w:type="spellEnd"/>
                </w:p>
              </w:tc>
            </w:tr>
            <w:tr w:rsidR="0045546A" w:rsidRPr="0045546A" w:rsidTr="007D3B12">
              <w:trPr>
                <w:trHeight w:val="33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Capital</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20000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r>
            <w:tr w:rsidR="0045546A" w:rsidRPr="0045546A" w:rsidTr="007D3B12">
              <w:trPr>
                <w:trHeight w:val="33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Drawings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-1700</w:t>
                  </w:r>
                </w:p>
              </w:tc>
              <w:tc>
                <w:tcPr>
                  <w:tcW w:w="2462"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Plant &amp; Machinery</w:t>
                  </w:r>
                </w:p>
              </w:tc>
              <w:tc>
                <w:tcPr>
                  <w:tcW w:w="1029"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10800</w:t>
                  </w:r>
                </w:p>
              </w:tc>
            </w:tr>
            <w:tr w:rsidR="0045546A" w:rsidRPr="0045546A" w:rsidTr="007D3B12">
              <w:trPr>
                <w:trHeight w:val="33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NP</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360</w:t>
                  </w:r>
                </w:p>
              </w:tc>
              <w:tc>
                <w:tcPr>
                  <w:tcW w:w="2462"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Horses &amp; Carts</w:t>
                  </w:r>
                </w:p>
              </w:tc>
              <w:tc>
                <w:tcPr>
                  <w:tcW w:w="1029"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2210</w:t>
                  </w:r>
                </w:p>
              </w:tc>
            </w:tr>
            <w:tr w:rsidR="0045546A" w:rsidRPr="0045546A" w:rsidTr="007D3B12">
              <w:trPr>
                <w:trHeight w:val="33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Creditors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2000</w:t>
                  </w:r>
                </w:p>
              </w:tc>
              <w:tc>
                <w:tcPr>
                  <w:tcW w:w="2462"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Debtors</w:t>
                  </w:r>
                </w:p>
              </w:tc>
              <w:tc>
                <w:tcPr>
                  <w:tcW w:w="1029"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3600</w:t>
                  </w:r>
                </w:p>
              </w:tc>
            </w:tr>
            <w:tr w:rsidR="0045546A" w:rsidRPr="0045546A" w:rsidTr="007D3B12">
              <w:trPr>
                <w:trHeight w:val="33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O?S Wages</w:t>
                  </w:r>
                </w:p>
              </w:tc>
              <w:tc>
                <w:tcPr>
                  <w:tcW w:w="1168"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150</w:t>
                  </w:r>
                </w:p>
              </w:tc>
              <w:tc>
                <w:tcPr>
                  <w:tcW w:w="2462"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Cash at Bank</w:t>
                  </w:r>
                </w:p>
              </w:tc>
              <w:tc>
                <w:tcPr>
                  <w:tcW w:w="1029" w:type="dxa"/>
                  <w:tcBorders>
                    <w:top w:val="nil"/>
                    <w:left w:val="nil"/>
                    <w:bottom w:val="single" w:sz="4" w:space="0" w:color="auto"/>
                    <w:right w:val="single" w:sz="4" w:space="0" w:color="auto"/>
                  </w:tcBorders>
                  <w:shd w:val="clear" w:color="auto" w:fill="auto"/>
                  <w:noWrap/>
                  <w:vAlign w:val="center"/>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2600</w:t>
                  </w:r>
                </w:p>
              </w:tc>
            </w:tr>
            <w:tr w:rsidR="0045546A" w:rsidRPr="0045546A" w:rsidTr="007D3B12">
              <w:trPr>
                <w:trHeight w:val="33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168"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Closing Stock</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1600</w:t>
                  </w:r>
                </w:p>
              </w:tc>
            </w:tr>
            <w:tr w:rsidR="0045546A" w:rsidRPr="0045546A" w:rsidTr="007D3B12">
              <w:trPr>
                <w:trHeight w:val="33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168"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jc w:val="right"/>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20810</w:t>
                  </w:r>
                </w:p>
              </w:tc>
              <w:tc>
                <w:tcPr>
                  <w:tcW w:w="2462"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45546A">
                  <w:pPr>
                    <w:spacing w:after="0" w:line="240" w:lineRule="auto"/>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 </w:t>
                  </w:r>
                </w:p>
              </w:tc>
              <w:tc>
                <w:tcPr>
                  <w:tcW w:w="1029" w:type="dxa"/>
                  <w:tcBorders>
                    <w:top w:val="nil"/>
                    <w:left w:val="nil"/>
                    <w:bottom w:val="single" w:sz="4" w:space="0" w:color="auto"/>
                    <w:right w:val="single" w:sz="4" w:space="0" w:color="auto"/>
                  </w:tcBorders>
                  <w:shd w:val="clear" w:color="auto" w:fill="auto"/>
                  <w:noWrap/>
                  <w:vAlign w:val="bottom"/>
                  <w:hideMark/>
                </w:tcPr>
                <w:p w:rsidR="0045546A" w:rsidRPr="0045546A" w:rsidRDefault="0045546A" w:rsidP="00EA07D6">
                  <w:pPr>
                    <w:spacing w:after="0" w:line="240" w:lineRule="auto"/>
                    <w:jc w:val="center"/>
                    <w:rPr>
                      <w:rFonts w:ascii="Times New Roman" w:eastAsia="Times New Roman" w:hAnsi="Times New Roman" w:cs="Times New Roman"/>
                      <w:color w:val="000000"/>
                      <w:sz w:val="24"/>
                      <w:szCs w:val="24"/>
                      <w:lang w:eastAsia="en-IN"/>
                    </w:rPr>
                  </w:pPr>
                  <w:r w:rsidRPr="0045546A">
                    <w:rPr>
                      <w:rFonts w:ascii="Times New Roman" w:eastAsia="Times New Roman" w:hAnsi="Times New Roman" w:cs="Times New Roman"/>
                      <w:color w:val="000000"/>
                      <w:sz w:val="24"/>
                      <w:szCs w:val="24"/>
                      <w:lang w:eastAsia="en-IN"/>
                    </w:rPr>
                    <w:t>20810</w:t>
                  </w:r>
                </w:p>
              </w:tc>
            </w:tr>
          </w:tbl>
          <w:p w:rsidR="0045546A" w:rsidRPr="007D3B12" w:rsidRDefault="0045546A" w:rsidP="00757251">
            <w:pPr>
              <w:spacing w:after="0" w:line="240" w:lineRule="auto"/>
              <w:rPr>
                <w:rFonts w:ascii="Times New Roman" w:eastAsia="Times New Roman" w:hAnsi="Times New Roman" w:cs="Times New Roman"/>
                <w:b/>
                <w:bCs/>
                <w:sz w:val="24"/>
                <w:szCs w:val="24"/>
                <w:u w:val="single"/>
              </w:rPr>
            </w:pPr>
          </w:p>
        </w:tc>
        <w:tc>
          <w:tcPr>
            <w:tcW w:w="1078"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757251" w:rsidRPr="007D3B12" w:rsidRDefault="00757251" w:rsidP="00757251">
            <w:pPr>
              <w:spacing w:after="0" w:line="240" w:lineRule="auto"/>
              <w:rPr>
                <w:rFonts w:ascii="Times New Roman" w:eastAsia="Times New Roman" w:hAnsi="Times New Roman" w:cs="Times New Roman"/>
                <w:sz w:val="24"/>
                <w:szCs w:val="24"/>
              </w:rPr>
            </w:pPr>
          </w:p>
        </w:tc>
      </w:tr>
    </w:tbl>
    <w:p w:rsidR="00180AF4" w:rsidRPr="007D3B12" w:rsidRDefault="00180AF4" w:rsidP="008615F4">
      <w:pPr>
        <w:pStyle w:val="NormalWeb"/>
        <w:spacing w:before="0" w:beforeAutospacing="0" w:after="0" w:afterAutospacing="0"/>
        <w:textAlignment w:val="baseline"/>
        <w:rPr>
          <w:spacing w:val="-4"/>
          <w:shd w:val="clear" w:color="auto" w:fill="FFFFFF"/>
        </w:rPr>
      </w:pPr>
    </w:p>
    <w:p w:rsidR="007569DE" w:rsidRPr="007D3B12" w:rsidRDefault="007569DE" w:rsidP="001F26E0">
      <w:pPr>
        <w:pStyle w:val="NormalWeb"/>
        <w:spacing w:before="0" w:beforeAutospacing="0" w:after="0" w:afterAutospacing="0"/>
        <w:textAlignment w:val="baseline"/>
        <w:rPr>
          <w:spacing w:val="-4"/>
          <w:shd w:val="clear" w:color="auto" w:fill="FFFFFF"/>
        </w:rPr>
      </w:pPr>
    </w:p>
    <w:p w:rsidR="007569DE" w:rsidRPr="007D3B12" w:rsidRDefault="007569DE" w:rsidP="001F26E0">
      <w:pPr>
        <w:pStyle w:val="NormalWeb"/>
        <w:spacing w:before="0" w:beforeAutospacing="0" w:after="0" w:afterAutospacing="0"/>
        <w:textAlignment w:val="baseline"/>
        <w:rPr>
          <w:spacing w:val="-4"/>
          <w:shd w:val="clear" w:color="auto" w:fill="FFFFFF"/>
        </w:rPr>
      </w:pPr>
    </w:p>
    <w:p w:rsidR="007569DE" w:rsidRPr="007D3B12" w:rsidRDefault="007569DE" w:rsidP="001F26E0">
      <w:pPr>
        <w:pStyle w:val="NormalWeb"/>
        <w:spacing w:before="0" w:beforeAutospacing="0" w:after="0" w:afterAutospacing="0"/>
        <w:textAlignment w:val="baseline"/>
      </w:pPr>
    </w:p>
    <w:sectPr w:rsidR="007569DE" w:rsidRPr="007D3B12" w:rsidSect="00817D7F">
      <w:pgSz w:w="11906" w:h="16838"/>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40C"/>
    <w:multiLevelType w:val="hybridMultilevel"/>
    <w:tmpl w:val="8C24B0A4"/>
    <w:lvl w:ilvl="0" w:tplc="E9FAC4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830927"/>
    <w:multiLevelType w:val="hybridMultilevel"/>
    <w:tmpl w:val="B6EE78FC"/>
    <w:lvl w:ilvl="0" w:tplc="DAC413BE">
      <w:start w:val="1"/>
      <w:numFmt w:val="lowerRoman"/>
      <w:lvlText w:val="(%1)"/>
      <w:lvlJc w:val="left"/>
      <w:pPr>
        <w:ind w:left="705" w:hanging="586"/>
      </w:pPr>
      <w:rPr>
        <w:rFonts w:ascii="Times New Roman" w:eastAsia="Times New Roman" w:hAnsi="Times New Roman" w:cs="Times New Roman" w:hint="default"/>
        <w:color w:val="231F20"/>
        <w:spacing w:val="-1"/>
        <w:w w:val="100"/>
        <w:sz w:val="24"/>
        <w:szCs w:val="24"/>
        <w:lang w:val="en-US" w:eastAsia="en-US" w:bidi="en-US"/>
      </w:rPr>
    </w:lvl>
    <w:lvl w:ilvl="1" w:tplc="D3BC668C">
      <w:numFmt w:val="bullet"/>
      <w:lvlText w:val="•"/>
      <w:lvlJc w:val="left"/>
      <w:pPr>
        <w:ind w:left="1590" w:hanging="586"/>
      </w:pPr>
      <w:rPr>
        <w:rFonts w:hint="default"/>
        <w:lang w:val="en-US" w:eastAsia="en-US" w:bidi="en-US"/>
      </w:rPr>
    </w:lvl>
    <w:lvl w:ilvl="2" w:tplc="A418A972">
      <w:numFmt w:val="bullet"/>
      <w:lvlText w:val="•"/>
      <w:lvlJc w:val="left"/>
      <w:pPr>
        <w:ind w:left="2480" w:hanging="586"/>
      </w:pPr>
      <w:rPr>
        <w:rFonts w:hint="default"/>
        <w:lang w:val="en-US" w:eastAsia="en-US" w:bidi="en-US"/>
      </w:rPr>
    </w:lvl>
    <w:lvl w:ilvl="3" w:tplc="EB2CAD3E">
      <w:numFmt w:val="bullet"/>
      <w:lvlText w:val="•"/>
      <w:lvlJc w:val="left"/>
      <w:pPr>
        <w:ind w:left="3370" w:hanging="586"/>
      </w:pPr>
      <w:rPr>
        <w:rFonts w:hint="default"/>
        <w:lang w:val="en-US" w:eastAsia="en-US" w:bidi="en-US"/>
      </w:rPr>
    </w:lvl>
    <w:lvl w:ilvl="4" w:tplc="C966D0A0">
      <w:numFmt w:val="bullet"/>
      <w:lvlText w:val="•"/>
      <w:lvlJc w:val="left"/>
      <w:pPr>
        <w:ind w:left="4260" w:hanging="586"/>
      </w:pPr>
      <w:rPr>
        <w:rFonts w:hint="default"/>
        <w:lang w:val="en-US" w:eastAsia="en-US" w:bidi="en-US"/>
      </w:rPr>
    </w:lvl>
    <w:lvl w:ilvl="5" w:tplc="12E6516C">
      <w:numFmt w:val="bullet"/>
      <w:lvlText w:val="•"/>
      <w:lvlJc w:val="left"/>
      <w:pPr>
        <w:ind w:left="5150" w:hanging="586"/>
      </w:pPr>
      <w:rPr>
        <w:rFonts w:hint="default"/>
        <w:lang w:val="en-US" w:eastAsia="en-US" w:bidi="en-US"/>
      </w:rPr>
    </w:lvl>
    <w:lvl w:ilvl="6" w:tplc="3620BF36">
      <w:numFmt w:val="bullet"/>
      <w:lvlText w:val="•"/>
      <w:lvlJc w:val="left"/>
      <w:pPr>
        <w:ind w:left="6040" w:hanging="586"/>
      </w:pPr>
      <w:rPr>
        <w:rFonts w:hint="default"/>
        <w:lang w:val="en-US" w:eastAsia="en-US" w:bidi="en-US"/>
      </w:rPr>
    </w:lvl>
    <w:lvl w:ilvl="7" w:tplc="11DEE472">
      <w:numFmt w:val="bullet"/>
      <w:lvlText w:val="•"/>
      <w:lvlJc w:val="left"/>
      <w:pPr>
        <w:ind w:left="6930" w:hanging="586"/>
      </w:pPr>
      <w:rPr>
        <w:rFonts w:hint="default"/>
        <w:lang w:val="en-US" w:eastAsia="en-US" w:bidi="en-US"/>
      </w:rPr>
    </w:lvl>
    <w:lvl w:ilvl="8" w:tplc="A56E007C">
      <w:numFmt w:val="bullet"/>
      <w:lvlText w:val="•"/>
      <w:lvlJc w:val="left"/>
      <w:pPr>
        <w:ind w:left="7820" w:hanging="586"/>
      </w:pPr>
      <w:rPr>
        <w:rFonts w:hint="default"/>
        <w:lang w:val="en-US" w:eastAsia="en-US" w:bidi="en-US"/>
      </w:rPr>
    </w:lvl>
  </w:abstractNum>
  <w:abstractNum w:abstractNumId="2" w15:restartNumberingAfterBreak="0">
    <w:nsid w:val="26320935"/>
    <w:multiLevelType w:val="hybridMultilevel"/>
    <w:tmpl w:val="95020C14"/>
    <w:lvl w:ilvl="0" w:tplc="4FC6CFC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566E80"/>
    <w:multiLevelType w:val="multilevel"/>
    <w:tmpl w:val="EDD8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C6679F"/>
    <w:multiLevelType w:val="hybridMultilevel"/>
    <w:tmpl w:val="4A261E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3686934"/>
    <w:multiLevelType w:val="multilevel"/>
    <w:tmpl w:val="6A32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F66CEB"/>
    <w:multiLevelType w:val="hybridMultilevel"/>
    <w:tmpl w:val="F8AA14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A2"/>
    <w:rsid w:val="000B0151"/>
    <w:rsid w:val="00117F5B"/>
    <w:rsid w:val="00174FA2"/>
    <w:rsid w:val="00180AF4"/>
    <w:rsid w:val="001F26E0"/>
    <w:rsid w:val="002D601D"/>
    <w:rsid w:val="00357291"/>
    <w:rsid w:val="003964F7"/>
    <w:rsid w:val="0045546A"/>
    <w:rsid w:val="00681A9A"/>
    <w:rsid w:val="007569DE"/>
    <w:rsid w:val="00757251"/>
    <w:rsid w:val="00797CE7"/>
    <w:rsid w:val="007B16B8"/>
    <w:rsid w:val="007D3B12"/>
    <w:rsid w:val="00817D7F"/>
    <w:rsid w:val="008615F4"/>
    <w:rsid w:val="00AA6A92"/>
    <w:rsid w:val="00AF2BD5"/>
    <w:rsid w:val="00B22FF2"/>
    <w:rsid w:val="00B33CDE"/>
    <w:rsid w:val="00B90113"/>
    <w:rsid w:val="00C2666A"/>
    <w:rsid w:val="00D53DC9"/>
    <w:rsid w:val="00D96DEA"/>
    <w:rsid w:val="00E124BD"/>
    <w:rsid w:val="00E17CF5"/>
    <w:rsid w:val="00E23DDE"/>
    <w:rsid w:val="00EA07D6"/>
    <w:rsid w:val="00EF55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CCC2"/>
  <w15:chartTrackingRefBased/>
  <w15:docId w15:val="{FFC28976-6298-46B9-9135-FD5D8298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24B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797C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74FA2"/>
    <w:pPr>
      <w:ind w:left="720"/>
      <w:contextualSpacing/>
    </w:pPr>
  </w:style>
  <w:style w:type="character" w:customStyle="1" w:styleId="Heading2Char">
    <w:name w:val="Heading 2 Char"/>
    <w:basedOn w:val="DefaultParagraphFont"/>
    <w:link w:val="Heading2"/>
    <w:uiPriority w:val="9"/>
    <w:rsid w:val="00E124BD"/>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124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124BD"/>
    <w:rPr>
      <w:b/>
      <w:bCs/>
    </w:rPr>
  </w:style>
  <w:style w:type="character" w:styleId="Hyperlink">
    <w:name w:val="Hyperlink"/>
    <w:basedOn w:val="DefaultParagraphFont"/>
    <w:uiPriority w:val="99"/>
    <w:semiHidden/>
    <w:unhideWhenUsed/>
    <w:rsid w:val="00E124BD"/>
    <w:rPr>
      <w:color w:val="0000FF"/>
      <w:u w:val="single"/>
    </w:rPr>
  </w:style>
  <w:style w:type="paragraph" w:styleId="BodyText">
    <w:name w:val="Body Text"/>
    <w:basedOn w:val="Normal"/>
    <w:link w:val="BodyTextChar"/>
    <w:uiPriority w:val="1"/>
    <w:qFormat/>
    <w:rsid w:val="00D96DE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D96DEA"/>
    <w:rPr>
      <w:rFonts w:ascii="Times New Roman" w:eastAsia="Times New Roman" w:hAnsi="Times New Roman" w:cs="Times New Roman"/>
      <w:sz w:val="24"/>
      <w:szCs w:val="24"/>
      <w:lang w:val="en-US" w:bidi="en-US"/>
    </w:rPr>
  </w:style>
  <w:style w:type="character" w:customStyle="1" w:styleId="Heading3Char">
    <w:name w:val="Heading 3 Char"/>
    <w:basedOn w:val="DefaultParagraphFont"/>
    <w:link w:val="Heading3"/>
    <w:uiPriority w:val="9"/>
    <w:semiHidden/>
    <w:rsid w:val="00797CE7"/>
    <w:rPr>
      <w:rFonts w:asciiTheme="majorHAnsi" w:eastAsiaTheme="majorEastAsia" w:hAnsiTheme="majorHAnsi" w:cstheme="majorBidi"/>
      <w:color w:val="1F4D78" w:themeColor="accent1" w:themeShade="7F"/>
      <w:sz w:val="24"/>
      <w:szCs w:val="24"/>
    </w:rPr>
  </w:style>
  <w:style w:type="character" w:customStyle="1" w:styleId="st">
    <w:name w:val="st"/>
    <w:basedOn w:val="DefaultParagraphFont"/>
    <w:rsid w:val="0079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5713">
      <w:bodyDiv w:val="1"/>
      <w:marLeft w:val="0"/>
      <w:marRight w:val="0"/>
      <w:marTop w:val="0"/>
      <w:marBottom w:val="0"/>
      <w:divBdr>
        <w:top w:val="none" w:sz="0" w:space="0" w:color="auto"/>
        <w:left w:val="none" w:sz="0" w:space="0" w:color="auto"/>
        <w:bottom w:val="none" w:sz="0" w:space="0" w:color="auto"/>
        <w:right w:val="none" w:sz="0" w:space="0" w:color="auto"/>
      </w:divBdr>
    </w:div>
    <w:div w:id="538978333">
      <w:bodyDiv w:val="1"/>
      <w:marLeft w:val="0"/>
      <w:marRight w:val="0"/>
      <w:marTop w:val="0"/>
      <w:marBottom w:val="0"/>
      <w:divBdr>
        <w:top w:val="none" w:sz="0" w:space="0" w:color="auto"/>
        <w:left w:val="none" w:sz="0" w:space="0" w:color="auto"/>
        <w:bottom w:val="none" w:sz="0" w:space="0" w:color="auto"/>
        <w:right w:val="none" w:sz="0" w:space="0" w:color="auto"/>
      </w:divBdr>
    </w:div>
    <w:div w:id="1067604344">
      <w:bodyDiv w:val="1"/>
      <w:marLeft w:val="0"/>
      <w:marRight w:val="0"/>
      <w:marTop w:val="0"/>
      <w:marBottom w:val="0"/>
      <w:divBdr>
        <w:top w:val="none" w:sz="0" w:space="0" w:color="auto"/>
        <w:left w:val="none" w:sz="0" w:space="0" w:color="auto"/>
        <w:bottom w:val="none" w:sz="0" w:space="0" w:color="auto"/>
        <w:right w:val="none" w:sz="0" w:space="0" w:color="auto"/>
      </w:divBdr>
    </w:div>
    <w:div w:id="1077746092">
      <w:bodyDiv w:val="1"/>
      <w:marLeft w:val="0"/>
      <w:marRight w:val="0"/>
      <w:marTop w:val="0"/>
      <w:marBottom w:val="0"/>
      <w:divBdr>
        <w:top w:val="none" w:sz="0" w:space="0" w:color="auto"/>
        <w:left w:val="none" w:sz="0" w:space="0" w:color="auto"/>
        <w:bottom w:val="none" w:sz="0" w:space="0" w:color="auto"/>
        <w:right w:val="none" w:sz="0" w:space="0" w:color="auto"/>
      </w:divBdr>
    </w:div>
    <w:div w:id="1445735752">
      <w:bodyDiv w:val="1"/>
      <w:marLeft w:val="0"/>
      <w:marRight w:val="0"/>
      <w:marTop w:val="0"/>
      <w:marBottom w:val="0"/>
      <w:divBdr>
        <w:top w:val="none" w:sz="0" w:space="0" w:color="auto"/>
        <w:left w:val="none" w:sz="0" w:space="0" w:color="auto"/>
        <w:bottom w:val="none" w:sz="0" w:space="0" w:color="auto"/>
        <w:right w:val="none" w:sz="0" w:space="0" w:color="auto"/>
      </w:divBdr>
      <w:divsChild>
        <w:div w:id="69430745">
          <w:marLeft w:val="0"/>
          <w:marRight w:val="0"/>
          <w:marTop w:val="0"/>
          <w:marBottom w:val="243"/>
          <w:divBdr>
            <w:top w:val="none" w:sz="0" w:space="0" w:color="auto"/>
            <w:left w:val="none" w:sz="0" w:space="0" w:color="auto"/>
            <w:bottom w:val="none" w:sz="0" w:space="0" w:color="auto"/>
            <w:right w:val="none" w:sz="0" w:space="0" w:color="auto"/>
          </w:divBdr>
          <w:divsChild>
            <w:div w:id="159778823">
              <w:marLeft w:val="0"/>
              <w:marRight w:val="0"/>
              <w:marTop w:val="0"/>
              <w:marBottom w:val="0"/>
              <w:divBdr>
                <w:top w:val="none" w:sz="0" w:space="0" w:color="auto"/>
                <w:left w:val="none" w:sz="0" w:space="0" w:color="auto"/>
                <w:bottom w:val="none" w:sz="0" w:space="0" w:color="auto"/>
                <w:right w:val="none" w:sz="0" w:space="0" w:color="auto"/>
              </w:divBdr>
              <w:divsChild>
                <w:div w:id="1291665082">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sChild>
        </w:div>
      </w:divsChild>
    </w:div>
    <w:div w:id="1706904894">
      <w:bodyDiv w:val="1"/>
      <w:marLeft w:val="0"/>
      <w:marRight w:val="0"/>
      <w:marTop w:val="0"/>
      <w:marBottom w:val="0"/>
      <w:divBdr>
        <w:top w:val="none" w:sz="0" w:space="0" w:color="auto"/>
        <w:left w:val="none" w:sz="0" w:space="0" w:color="auto"/>
        <w:bottom w:val="none" w:sz="0" w:space="0" w:color="auto"/>
        <w:right w:val="none" w:sz="0" w:space="0" w:color="auto"/>
      </w:divBdr>
    </w:div>
    <w:div w:id="1710255847">
      <w:bodyDiv w:val="1"/>
      <w:marLeft w:val="0"/>
      <w:marRight w:val="0"/>
      <w:marTop w:val="0"/>
      <w:marBottom w:val="0"/>
      <w:divBdr>
        <w:top w:val="none" w:sz="0" w:space="0" w:color="auto"/>
        <w:left w:val="none" w:sz="0" w:space="0" w:color="auto"/>
        <w:bottom w:val="none" w:sz="0" w:space="0" w:color="auto"/>
        <w:right w:val="none" w:sz="0" w:space="0" w:color="auto"/>
      </w:divBdr>
    </w:div>
    <w:div w:id="20988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countingformanagement.org/periodic-inventory-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Bakhshi</dc:creator>
  <cp:keywords/>
  <dc:description/>
  <cp:lastModifiedBy>Exam Indore</cp:lastModifiedBy>
  <cp:revision>20</cp:revision>
  <dcterms:created xsi:type="dcterms:W3CDTF">2019-08-05T15:09:00Z</dcterms:created>
  <dcterms:modified xsi:type="dcterms:W3CDTF">2019-08-20T06:52:00Z</dcterms:modified>
</cp:coreProperties>
</file>