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4C4" w:rsidRDefault="001844C4" w:rsidP="00C33A72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C33A72" w:rsidRPr="000907C5" w:rsidRDefault="00C33A72" w:rsidP="00C33A72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C33A72" w:rsidRPr="00C11FF5" w:rsidRDefault="00C33A72" w:rsidP="001844C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C33A72" w:rsidRPr="00C11FF5" w:rsidRDefault="00C33A72" w:rsidP="001844C4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FIRST </w:t>
      </w:r>
      <w:r w:rsidRPr="00C11FF5">
        <w:rPr>
          <w:rFonts w:ascii="Arial" w:hAnsi="Arial" w:cs="Arial"/>
          <w:b/>
          <w:bCs/>
        </w:rPr>
        <w:t>TRIMESTER (Batch 201</w:t>
      </w:r>
      <w:r>
        <w:rPr>
          <w:rFonts w:ascii="Arial" w:hAnsi="Arial" w:cs="Arial"/>
          <w:b/>
          <w:bCs/>
        </w:rPr>
        <w:t>9</w:t>
      </w:r>
      <w:r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21</w:t>
      </w:r>
      <w:r w:rsidRPr="00C11FF5">
        <w:rPr>
          <w:rFonts w:ascii="Arial" w:hAnsi="Arial" w:cs="Arial"/>
          <w:b/>
          <w:bCs/>
        </w:rPr>
        <w:t>)</w:t>
      </w:r>
    </w:p>
    <w:p w:rsidR="00C33A72" w:rsidRDefault="00C33A72" w:rsidP="001844C4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MID</w:t>
      </w:r>
      <w:r w:rsidRPr="00C11FF5">
        <w:rPr>
          <w:rFonts w:ascii="Arial" w:hAnsi="Arial" w:cs="Arial"/>
          <w:b/>
          <w:bCs/>
        </w:rPr>
        <w:t xml:space="preserve"> TERM EXAM</w:t>
      </w:r>
      <w:r>
        <w:rPr>
          <w:rFonts w:ascii="Arial" w:hAnsi="Arial" w:cs="Arial"/>
          <w:b/>
          <w:bCs/>
        </w:rPr>
        <w:t>INATION</w:t>
      </w:r>
      <w:r w:rsidRPr="00C11FF5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AUGUST-2019</w:t>
      </w:r>
    </w:p>
    <w:p w:rsidR="00C33A72" w:rsidRDefault="00C33A72" w:rsidP="00C33A72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C33A72" w:rsidRPr="00C11FF5" w:rsidTr="001E73E5">
        <w:trPr>
          <w:trHeight w:val="440"/>
        </w:trPr>
        <w:tc>
          <w:tcPr>
            <w:tcW w:w="1838" w:type="dxa"/>
            <w:vAlign w:val="center"/>
          </w:tcPr>
          <w:p w:rsidR="00C33A72" w:rsidRPr="00C11FF5" w:rsidRDefault="00C33A72" w:rsidP="001E73E5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C33A72" w:rsidRPr="001811E2" w:rsidRDefault="00C33A72" w:rsidP="001E73E5">
            <w:pPr>
              <w:jc w:val="center"/>
              <w:rPr>
                <w:rFonts w:ascii="Arial" w:hAnsi="Arial" w:cs="Arial"/>
                <w:b/>
                <w:bCs/>
              </w:rPr>
            </w:pPr>
            <w:r w:rsidRPr="00C33A72">
              <w:rPr>
                <w:rFonts w:ascii="Arial" w:hAnsi="Arial" w:cs="Arial"/>
                <w:b/>
                <w:bCs/>
              </w:rPr>
              <w:t>Quantitative Techniques</w:t>
            </w:r>
          </w:p>
        </w:tc>
        <w:tc>
          <w:tcPr>
            <w:tcW w:w="1710" w:type="dxa"/>
            <w:vAlign w:val="center"/>
          </w:tcPr>
          <w:p w:rsidR="00C33A72" w:rsidRPr="00C11FF5" w:rsidRDefault="00C33A72" w:rsidP="001E73E5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C33A72" w:rsidRPr="004A7C03" w:rsidRDefault="00C33A72" w:rsidP="001E73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en-IN"/>
              </w:rPr>
              <w:t>OM-</w:t>
            </w:r>
            <w:r w:rsidRPr="004A7C03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en-IN"/>
              </w:rPr>
              <w:t>101</w:t>
            </w:r>
          </w:p>
        </w:tc>
      </w:tr>
      <w:tr w:rsidR="00C33A72" w:rsidRPr="00C11FF5" w:rsidTr="001E73E5">
        <w:trPr>
          <w:trHeight w:val="440"/>
        </w:trPr>
        <w:tc>
          <w:tcPr>
            <w:tcW w:w="1838" w:type="dxa"/>
            <w:vAlign w:val="center"/>
          </w:tcPr>
          <w:p w:rsidR="00C33A72" w:rsidRPr="00C11FF5" w:rsidRDefault="00C33A72" w:rsidP="001E73E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C33A72" w:rsidRPr="00C11FF5" w:rsidRDefault="00C33A72" w:rsidP="001E73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hour</w:t>
            </w:r>
          </w:p>
        </w:tc>
        <w:tc>
          <w:tcPr>
            <w:tcW w:w="1710" w:type="dxa"/>
            <w:vAlign w:val="center"/>
          </w:tcPr>
          <w:p w:rsidR="00C33A72" w:rsidRPr="00C11FF5" w:rsidRDefault="00C33A72" w:rsidP="001E73E5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C33A72" w:rsidRPr="00C11FF5" w:rsidRDefault="00C33A72" w:rsidP="001E73E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</w:tbl>
    <w:p w:rsidR="00C534A1" w:rsidRDefault="00C534A1" w:rsidP="00B65D32">
      <w:pPr>
        <w:spacing w:after="0" w:line="240" w:lineRule="auto"/>
        <w:jc w:val="center"/>
        <w:rPr>
          <w:b/>
          <w:sz w:val="36"/>
        </w:rPr>
      </w:pPr>
    </w:p>
    <w:p w:rsidR="00B65D32" w:rsidRPr="00C92AA4" w:rsidRDefault="00B65D32" w:rsidP="000806AD">
      <w:pPr>
        <w:spacing w:after="0" w:line="240" w:lineRule="auto"/>
        <w:rPr>
          <w:i/>
          <w:sz w:val="24"/>
        </w:rPr>
      </w:pPr>
      <w:r w:rsidRPr="00C92AA4">
        <w:rPr>
          <w:i/>
          <w:sz w:val="24"/>
        </w:rPr>
        <w:t>Attempt all questions. Statistical tables will be provided on request.</w:t>
      </w:r>
    </w:p>
    <w:p w:rsidR="00B65D32" w:rsidRDefault="00B65D32" w:rsidP="00B65D32">
      <w:pPr>
        <w:spacing w:after="0" w:line="240" w:lineRule="auto"/>
        <w:rPr>
          <w:sz w:val="24"/>
        </w:rPr>
      </w:pPr>
    </w:p>
    <w:p w:rsidR="000D3E5C" w:rsidRDefault="00B65D32" w:rsidP="0074137E">
      <w:pPr>
        <w:spacing w:after="0" w:line="240" w:lineRule="auto"/>
        <w:ind w:left="709" w:hanging="709"/>
        <w:jc w:val="both"/>
        <w:rPr>
          <w:sz w:val="24"/>
        </w:rPr>
      </w:pPr>
      <w:r>
        <w:rPr>
          <w:sz w:val="24"/>
        </w:rPr>
        <w:t>Q1.</w:t>
      </w:r>
      <w:r>
        <w:rPr>
          <w:sz w:val="24"/>
        </w:rPr>
        <w:tab/>
        <w:t>“</w:t>
      </w:r>
      <w:r w:rsidR="00EC2BE7">
        <w:rPr>
          <w:sz w:val="24"/>
        </w:rPr>
        <w:t>Fun &amp; Cream</w:t>
      </w:r>
      <w:r>
        <w:rPr>
          <w:sz w:val="24"/>
        </w:rPr>
        <w:t xml:space="preserve"> Bakery” produces specialised birthday cakes. The demand of cake is fairly even</w:t>
      </w:r>
      <w:r w:rsidR="005D3387">
        <w:rPr>
          <w:sz w:val="24"/>
        </w:rPr>
        <w:t xml:space="preserve"> and is not dependent on day of the week or festive seasons etc.</w:t>
      </w:r>
      <w:r>
        <w:rPr>
          <w:sz w:val="24"/>
        </w:rPr>
        <w:t xml:space="preserve"> Each cake costs Rs</w:t>
      </w:r>
      <w:r w:rsidR="005D3387">
        <w:rPr>
          <w:sz w:val="24"/>
        </w:rPr>
        <w:t>.</w:t>
      </w:r>
      <w:r>
        <w:rPr>
          <w:sz w:val="24"/>
        </w:rPr>
        <w:t xml:space="preserve"> </w:t>
      </w:r>
      <w:r w:rsidR="000D3E5C">
        <w:rPr>
          <w:sz w:val="24"/>
        </w:rPr>
        <w:t>2</w:t>
      </w:r>
      <w:r>
        <w:rPr>
          <w:sz w:val="24"/>
        </w:rPr>
        <w:t>00/- and is sold in Rs</w:t>
      </w:r>
      <w:r w:rsidR="005D3387">
        <w:rPr>
          <w:sz w:val="24"/>
        </w:rPr>
        <w:t>.</w:t>
      </w:r>
      <w:r>
        <w:rPr>
          <w:sz w:val="24"/>
        </w:rPr>
        <w:t xml:space="preserve"> </w:t>
      </w:r>
      <w:r w:rsidR="000D3E5C">
        <w:rPr>
          <w:sz w:val="24"/>
        </w:rPr>
        <w:t>6</w:t>
      </w:r>
      <w:r>
        <w:rPr>
          <w:sz w:val="24"/>
        </w:rPr>
        <w:t xml:space="preserve">00/-. However, </w:t>
      </w:r>
      <w:r w:rsidR="000D3E5C">
        <w:rPr>
          <w:sz w:val="24"/>
        </w:rPr>
        <w:t xml:space="preserve">at the closing hour of the bakery, </w:t>
      </w:r>
      <w:r>
        <w:rPr>
          <w:sz w:val="24"/>
        </w:rPr>
        <w:t xml:space="preserve">all the unsold cakes </w:t>
      </w:r>
      <w:r w:rsidR="000D3E5C">
        <w:rPr>
          <w:sz w:val="24"/>
        </w:rPr>
        <w:t xml:space="preserve">can be sold </w:t>
      </w:r>
      <w:r w:rsidR="004025E7">
        <w:rPr>
          <w:sz w:val="24"/>
        </w:rPr>
        <w:t>at Rs</w:t>
      </w:r>
      <w:r w:rsidR="00534D86">
        <w:rPr>
          <w:sz w:val="24"/>
        </w:rPr>
        <w:t>.</w:t>
      </w:r>
      <w:r w:rsidR="004025E7">
        <w:rPr>
          <w:sz w:val="24"/>
        </w:rPr>
        <w:t xml:space="preserve"> </w:t>
      </w:r>
      <w:r w:rsidR="007C0965">
        <w:rPr>
          <w:sz w:val="24"/>
        </w:rPr>
        <w:t>5</w:t>
      </w:r>
      <w:r w:rsidR="004025E7">
        <w:rPr>
          <w:sz w:val="24"/>
        </w:rPr>
        <w:t xml:space="preserve">0/- per cake </w:t>
      </w:r>
      <w:r w:rsidR="000D3E5C">
        <w:rPr>
          <w:sz w:val="24"/>
        </w:rPr>
        <w:t>to “</w:t>
      </w:r>
      <w:r w:rsidR="006742AA">
        <w:rPr>
          <w:sz w:val="24"/>
        </w:rPr>
        <w:t xml:space="preserve">Need-n - </w:t>
      </w:r>
      <w:r w:rsidR="000D3E5C">
        <w:rPr>
          <w:sz w:val="24"/>
        </w:rPr>
        <w:t>Food”</w:t>
      </w:r>
      <w:r w:rsidR="005D3387">
        <w:rPr>
          <w:sz w:val="24"/>
        </w:rPr>
        <w:t xml:space="preserve"> (</w:t>
      </w:r>
      <w:r w:rsidR="000D3E5C">
        <w:rPr>
          <w:sz w:val="24"/>
        </w:rPr>
        <w:t>a charitable organisation</w:t>
      </w:r>
      <w:r w:rsidR="005D3387">
        <w:rPr>
          <w:sz w:val="24"/>
        </w:rPr>
        <w:t>,</w:t>
      </w:r>
      <w:r w:rsidR="004025E7">
        <w:rPr>
          <w:sz w:val="24"/>
        </w:rPr>
        <w:t xml:space="preserve"> </w:t>
      </w:r>
      <w:r w:rsidR="005D3387">
        <w:rPr>
          <w:sz w:val="24"/>
        </w:rPr>
        <w:t xml:space="preserve">for </w:t>
      </w:r>
      <w:r w:rsidR="004025E7">
        <w:rPr>
          <w:sz w:val="24"/>
        </w:rPr>
        <w:t xml:space="preserve">distribution </w:t>
      </w:r>
      <w:r w:rsidR="005D3387">
        <w:rPr>
          <w:sz w:val="24"/>
        </w:rPr>
        <w:t xml:space="preserve">of </w:t>
      </w:r>
      <w:r w:rsidR="004025E7">
        <w:rPr>
          <w:sz w:val="24"/>
        </w:rPr>
        <w:t>food in slum areas</w:t>
      </w:r>
      <w:r w:rsidR="005D3387">
        <w:rPr>
          <w:sz w:val="24"/>
        </w:rPr>
        <w:t>)</w:t>
      </w:r>
      <w:r w:rsidR="004025E7">
        <w:rPr>
          <w:sz w:val="24"/>
        </w:rPr>
        <w:t xml:space="preserve"> for under privileged citizens</w:t>
      </w:r>
      <w:r w:rsidR="000D3E5C">
        <w:rPr>
          <w:sz w:val="24"/>
        </w:rPr>
        <w:t xml:space="preserve">. </w:t>
      </w:r>
    </w:p>
    <w:p w:rsidR="000D3E5C" w:rsidRDefault="000D3E5C" w:rsidP="0074137E">
      <w:pPr>
        <w:spacing w:after="0" w:line="240" w:lineRule="auto"/>
        <w:ind w:left="709" w:hanging="709"/>
        <w:jc w:val="both"/>
        <w:rPr>
          <w:sz w:val="24"/>
        </w:rPr>
      </w:pPr>
    </w:p>
    <w:p w:rsidR="00B65D32" w:rsidRDefault="00B65D32" w:rsidP="000D3E5C">
      <w:pPr>
        <w:spacing w:after="0" w:line="240" w:lineRule="auto"/>
        <w:ind w:left="709"/>
        <w:jc w:val="both"/>
        <w:rPr>
          <w:sz w:val="24"/>
        </w:rPr>
      </w:pPr>
      <w:r>
        <w:rPr>
          <w:sz w:val="24"/>
        </w:rPr>
        <w:t xml:space="preserve">Mr. </w:t>
      </w:r>
      <w:r w:rsidR="000D3E5C">
        <w:rPr>
          <w:sz w:val="24"/>
        </w:rPr>
        <w:t>Shyam</w:t>
      </w:r>
      <w:r w:rsidR="00EC2BE7">
        <w:rPr>
          <w:sz w:val="24"/>
        </w:rPr>
        <w:t xml:space="preserve"> K</w:t>
      </w:r>
      <w:r w:rsidR="000D3E5C">
        <w:rPr>
          <w:sz w:val="24"/>
        </w:rPr>
        <w:t>ishan</w:t>
      </w:r>
      <w:r>
        <w:rPr>
          <w:sz w:val="24"/>
        </w:rPr>
        <w:t xml:space="preserve">, the </w:t>
      </w:r>
      <w:r w:rsidR="000870C3">
        <w:rPr>
          <w:sz w:val="24"/>
        </w:rPr>
        <w:t>owner of the bakery wishes</w:t>
      </w:r>
      <w:r>
        <w:rPr>
          <w:sz w:val="24"/>
        </w:rPr>
        <w:t xml:space="preserve"> to optimise his profit</w:t>
      </w:r>
      <w:r w:rsidR="005D3387">
        <w:rPr>
          <w:sz w:val="24"/>
        </w:rPr>
        <w:t>. S</w:t>
      </w:r>
      <w:r>
        <w:rPr>
          <w:sz w:val="24"/>
        </w:rPr>
        <w:t xml:space="preserve">o he has gathered </w:t>
      </w:r>
      <w:r w:rsidR="00C75742">
        <w:rPr>
          <w:sz w:val="24"/>
        </w:rPr>
        <w:t xml:space="preserve">data for cake demand for </w:t>
      </w:r>
      <w:r w:rsidR="000D3E5C">
        <w:rPr>
          <w:sz w:val="24"/>
        </w:rPr>
        <w:t xml:space="preserve">past </w:t>
      </w:r>
      <w:r w:rsidR="00E54274">
        <w:rPr>
          <w:sz w:val="24"/>
        </w:rPr>
        <w:t>5</w:t>
      </w:r>
      <w:r w:rsidR="00EA15FE">
        <w:rPr>
          <w:sz w:val="24"/>
        </w:rPr>
        <w:t xml:space="preserve">0 </w:t>
      </w:r>
      <w:r w:rsidR="007C0965">
        <w:rPr>
          <w:sz w:val="24"/>
        </w:rPr>
        <w:t>days: -</w:t>
      </w:r>
      <w:r w:rsidR="000870C3">
        <w:rPr>
          <w:sz w:val="24"/>
        </w:rPr>
        <w:t xml:space="preserve"> </w:t>
      </w:r>
    </w:p>
    <w:p w:rsidR="00EA15FE" w:rsidRPr="00B65D32" w:rsidRDefault="00EA15FE" w:rsidP="0074137E">
      <w:pPr>
        <w:spacing w:after="0" w:line="240" w:lineRule="auto"/>
        <w:ind w:left="709" w:hanging="709"/>
        <w:rPr>
          <w:sz w:val="24"/>
        </w:rPr>
      </w:pPr>
      <w:r>
        <w:rPr>
          <w:sz w:val="24"/>
        </w:rPr>
        <w:tab/>
      </w:r>
    </w:p>
    <w:tbl>
      <w:tblPr>
        <w:tblStyle w:val="TableGrid"/>
        <w:tblpPr w:leftFromText="180" w:rightFromText="180" w:vertAnchor="text" w:horzAnchor="margin" w:tblpXSpec="right" w:tblpY="12"/>
        <w:tblW w:w="0" w:type="auto"/>
        <w:tblLook w:val="04A0" w:firstRow="1" w:lastRow="0" w:firstColumn="1" w:lastColumn="0" w:noHBand="0" w:noVBand="1"/>
      </w:tblPr>
      <w:tblGrid>
        <w:gridCol w:w="527"/>
        <w:gridCol w:w="557"/>
        <w:gridCol w:w="461"/>
        <w:gridCol w:w="526"/>
        <w:gridCol w:w="556"/>
        <w:gridCol w:w="556"/>
        <w:gridCol w:w="556"/>
        <w:gridCol w:w="556"/>
        <w:gridCol w:w="460"/>
        <w:gridCol w:w="525"/>
        <w:gridCol w:w="501"/>
        <w:gridCol w:w="501"/>
        <w:gridCol w:w="501"/>
        <w:gridCol w:w="501"/>
        <w:gridCol w:w="501"/>
        <w:gridCol w:w="501"/>
        <w:gridCol w:w="501"/>
      </w:tblGrid>
      <w:tr w:rsidR="00DE6503" w:rsidTr="00DE6503">
        <w:tc>
          <w:tcPr>
            <w:tcW w:w="527" w:type="dxa"/>
          </w:tcPr>
          <w:p w:rsidR="00DE6503" w:rsidRDefault="000D3E5C" w:rsidP="0074137E">
            <w:pPr>
              <w:ind w:left="709" w:hanging="7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57" w:type="dxa"/>
          </w:tcPr>
          <w:p w:rsidR="00DE6503" w:rsidRDefault="000D3E5C" w:rsidP="0074137E">
            <w:pPr>
              <w:ind w:left="709" w:hanging="7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1" w:type="dxa"/>
          </w:tcPr>
          <w:p w:rsidR="00DE6503" w:rsidRDefault="000D3E5C" w:rsidP="0074137E">
            <w:pPr>
              <w:ind w:left="709" w:hanging="70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26" w:type="dxa"/>
          </w:tcPr>
          <w:p w:rsidR="00DE6503" w:rsidRDefault="000D3E5C" w:rsidP="0074137E">
            <w:pPr>
              <w:ind w:left="709" w:hanging="70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56" w:type="dxa"/>
          </w:tcPr>
          <w:p w:rsidR="00DE6503" w:rsidRDefault="000D3E5C" w:rsidP="0074137E">
            <w:pPr>
              <w:ind w:left="709" w:hanging="70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56" w:type="dxa"/>
          </w:tcPr>
          <w:p w:rsidR="00DE6503" w:rsidRDefault="000D3E5C" w:rsidP="0074137E">
            <w:pPr>
              <w:ind w:left="709" w:hanging="70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56" w:type="dxa"/>
          </w:tcPr>
          <w:p w:rsidR="00DE6503" w:rsidRDefault="000D3E5C" w:rsidP="0074137E">
            <w:pPr>
              <w:ind w:left="709" w:hanging="70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56" w:type="dxa"/>
          </w:tcPr>
          <w:p w:rsidR="00DE6503" w:rsidRDefault="000D3E5C" w:rsidP="0074137E">
            <w:pPr>
              <w:ind w:left="709" w:hanging="70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0" w:type="dxa"/>
          </w:tcPr>
          <w:p w:rsidR="00DE6503" w:rsidRDefault="000D3E5C" w:rsidP="0074137E">
            <w:pPr>
              <w:ind w:left="709" w:hanging="70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25" w:type="dxa"/>
          </w:tcPr>
          <w:p w:rsidR="00DE6503" w:rsidRDefault="000D3E5C" w:rsidP="0074137E">
            <w:pPr>
              <w:ind w:left="709" w:hanging="70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01" w:type="dxa"/>
          </w:tcPr>
          <w:p w:rsidR="00DE6503" w:rsidRDefault="000D3E5C" w:rsidP="0074137E">
            <w:pPr>
              <w:ind w:left="709" w:hanging="70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01" w:type="dxa"/>
          </w:tcPr>
          <w:p w:rsidR="00DE6503" w:rsidRDefault="000D3E5C" w:rsidP="0074137E">
            <w:pPr>
              <w:ind w:left="709" w:hanging="7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01" w:type="dxa"/>
          </w:tcPr>
          <w:p w:rsidR="00DE6503" w:rsidRDefault="000D3E5C" w:rsidP="0074137E">
            <w:pPr>
              <w:ind w:left="709" w:hanging="7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01" w:type="dxa"/>
          </w:tcPr>
          <w:p w:rsidR="00DE6503" w:rsidRDefault="000D3E5C" w:rsidP="0074137E">
            <w:pPr>
              <w:ind w:left="709" w:hanging="7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01" w:type="dxa"/>
          </w:tcPr>
          <w:p w:rsidR="00DE6503" w:rsidRDefault="000D3E5C" w:rsidP="0074137E">
            <w:pPr>
              <w:ind w:left="709" w:hanging="70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01" w:type="dxa"/>
          </w:tcPr>
          <w:p w:rsidR="00DE6503" w:rsidRDefault="000D3E5C" w:rsidP="0074137E">
            <w:pPr>
              <w:ind w:left="709" w:hanging="70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01" w:type="dxa"/>
          </w:tcPr>
          <w:p w:rsidR="00DE6503" w:rsidRDefault="000D3E5C" w:rsidP="0074137E">
            <w:pPr>
              <w:ind w:left="709" w:hanging="70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DE6503" w:rsidTr="00DE6503">
        <w:tc>
          <w:tcPr>
            <w:tcW w:w="527" w:type="dxa"/>
          </w:tcPr>
          <w:p w:rsidR="00DE6503" w:rsidRDefault="000D3E5C" w:rsidP="0074137E">
            <w:pPr>
              <w:ind w:left="709" w:hanging="70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57" w:type="dxa"/>
          </w:tcPr>
          <w:p w:rsidR="00DE6503" w:rsidRDefault="000D3E5C" w:rsidP="0074137E">
            <w:pPr>
              <w:ind w:left="709" w:hanging="70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1" w:type="dxa"/>
          </w:tcPr>
          <w:p w:rsidR="00DE6503" w:rsidRDefault="000D3E5C" w:rsidP="0074137E">
            <w:pPr>
              <w:ind w:left="709" w:hanging="70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26" w:type="dxa"/>
          </w:tcPr>
          <w:p w:rsidR="00DE6503" w:rsidRDefault="000D3E5C" w:rsidP="0074137E">
            <w:pPr>
              <w:ind w:left="709" w:hanging="70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56" w:type="dxa"/>
          </w:tcPr>
          <w:p w:rsidR="00DE6503" w:rsidRDefault="000D3E5C" w:rsidP="0074137E">
            <w:pPr>
              <w:ind w:left="709" w:hanging="70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56" w:type="dxa"/>
          </w:tcPr>
          <w:p w:rsidR="00DE6503" w:rsidRDefault="000D3E5C" w:rsidP="0074137E">
            <w:pPr>
              <w:ind w:left="709" w:hanging="70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56" w:type="dxa"/>
          </w:tcPr>
          <w:p w:rsidR="00DE6503" w:rsidRDefault="000D3E5C" w:rsidP="0074137E">
            <w:pPr>
              <w:ind w:left="709" w:hanging="7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56" w:type="dxa"/>
          </w:tcPr>
          <w:p w:rsidR="00DE6503" w:rsidRDefault="000D3E5C" w:rsidP="0074137E">
            <w:pPr>
              <w:ind w:left="709" w:hanging="70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0" w:type="dxa"/>
          </w:tcPr>
          <w:p w:rsidR="00DE6503" w:rsidRDefault="000D3E5C" w:rsidP="0074137E">
            <w:pPr>
              <w:ind w:left="709" w:hanging="7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25" w:type="dxa"/>
          </w:tcPr>
          <w:p w:rsidR="00DE6503" w:rsidRDefault="000D3E5C" w:rsidP="0074137E">
            <w:pPr>
              <w:ind w:left="709" w:hanging="70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01" w:type="dxa"/>
          </w:tcPr>
          <w:p w:rsidR="00DE6503" w:rsidRDefault="000D3E5C" w:rsidP="0074137E">
            <w:pPr>
              <w:ind w:left="709" w:hanging="70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01" w:type="dxa"/>
          </w:tcPr>
          <w:p w:rsidR="00DE6503" w:rsidRDefault="000D3E5C" w:rsidP="0074137E">
            <w:pPr>
              <w:ind w:left="709" w:hanging="70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01" w:type="dxa"/>
          </w:tcPr>
          <w:p w:rsidR="00DE6503" w:rsidRDefault="000D3E5C" w:rsidP="0074137E">
            <w:pPr>
              <w:ind w:left="709" w:hanging="70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01" w:type="dxa"/>
          </w:tcPr>
          <w:p w:rsidR="00DE6503" w:rsidRDefault="000D3E5C" w:rsidP="0074137E">
            <w:pPr>
              <w:ind w:left="709" w:hanging="70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01" w:type="dxa"/>
          </w:tcPr>
          <w:p w:rsidR="00DE6503" w:rsidRDefault="000D3E5C" w:rsidP="0074137E">
            <w:pPr>
              <w:ind w:left="709" w:hanging="7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01" w:type="dxa"/>
          </w:tcPr>
          <w:p w:rsidR="00DE6503" w:rsidRDefault="000D3E5C" w:rsidP="0074137E">
            <w:pPr>
              <w:ind w:left="709" w:hanging="7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01" w:type="dxa"/>
          </w:tcPr>
          <w:p w:rsidR="00DE6503" w:rsidRDefault="000D3E5C" w:rsidP="0074137E">
            <w:pPr>
              <w:ind w:left="709" w:hanging="70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DE6503" w:rsidTr="00DE6503">
        <w:tc>
          <w:tcPr>
            <w:tcW w:w="527" w:type="dxa"/>
          </w:tcPr>
          <w:p w:rsidR="00DE6503" w:rsidRDefault="000D3E5C" w:rsidP="0074137E">
            <w:pPr>
              <w:ind w:left="709" w:hanging="70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57" w:type="dxa"/>
          </w:tcPr>
          <w:p w:rsidR="00DE6503" w:rsidRDefault="000D3E5C" w:rsidP="0074137E">
            <w:pPr>
              <w:ind w:left="709" w:hanging="70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1" w:type="dxa"/>
          </w:tcPr>
          <w:p w:rsidR="00DE6503" w:rsidRDefault="000D3E5C" w:rsidP="0074137E">
            <w:pPr>
              <w:ind w:left="709" w:hanging="70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26" w:type="dxa"/>
          </w:tcPr>
          <w:p w:rsidR="00DE6503" w:rsidRDefault="000D3E5C" w:rsidP="0074137E">
            <w:pPr>
              <w:ind w:left="709" w:hanging="70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56" w:type="dxa"/>
          </w:tcPr>
          <w:p w:rsidR="00DE6503" w:rsidRDefault="000D3E5C" w:rsidP="0074137E">
            <w:pPr>
              <w:ind w:left="709" w:hanging="7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56" w:type="dxa"/>
          </w:tcPr>
          <w:p w:rsidR="00DE6503" w:rsidRDefault="000D3E5C" w:rsidP="0074137E">
            <w:pPr>
              <w:ind w:left="709" w:hanging="70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56" w:type="dxa"/>
          </w:tcPr>
          <w:p w:rsidR="00DE6503" w:rsidRDefault="000D3E5C" w:rsidP="0074137E">
            <w:pPr>
              <w:ind w:left="709" w:hanging="70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56" w:type="dxa"/>
          </w:tcPr>
          <w:p w:rsidR="00DE6503" w:rsidRDefault="000D3E5C" w:rsidP="0074137E">
            <w:pPr>
              <w:ind w:left="709" w:hanging="7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0" w:type="dxa"/>
          </w:tcPr>
          <w:p w:rsidR="00DE6503" w:rsidRDefault="000D3E5C" w:rsidP="0074137E">
            <w:pPr>
              <w:ind w:left="709" w:hanging="70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25" w:type="dxa"/>
          </w:tcPr>
          <w:p w:rsidR="00DE6503" w:rsidRDefault="000D3E5C" w:rsidP="0074137E">
            <w:pPr>
              <w:ind w:left="709" w:hanging="70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01" w:type="dxa"/>
          </w:tcPr>
          <w:p w:rsidR="00DE6503" w:rsidRDefault="000D3E5C" w:rsidP="0074137E">
            <w:pPr>
              <w:ind w:left="709" w:hanging="70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01" w:type="dxa"/>
          </w:tcPr>
          <w:p w:rsidR="00DE6503" w:rsidRDefault="000D3E5C" w:rsidP="0074137E">
            <w:pPr>
              <w:ind w:left="709" w:hanging="70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01" w:type="dxa"/>
          </w:tcPr>
          <w:p w:rsidR="00DE6503" w:rsidRDefault="000D3E5C" w:rsidP="0074137E">
            <w:pPr>
              <w:ind w:left="709" w:hanging="70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01" w:type="dxa"/>
          </w:tcPr>
          <w:p w:rsidR="00DE6503" w:rsidRDefault="000D3E5C" w:rsidP="0074137E">
            <w:pPr>
              <w:ind w:left="709" w:hanging="7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01" w:type="dxa"/>
          </w:tcPr>
          <w:p w:rsidR="00DE6503" w:rsidRDefault="000D3E5C" w:rsidP="0074137E">
            <w:pPr>
              <w:ind w:left="709" w:hanging="70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01" w:type="dxa"/>
          </w:tcPr>
          <w:p w:rsidR="00DE6503" w:rsidRDefault="000D3E5C" w:rsidP="0074137E">
            <w:pPr>
              <w:ind w:left="709" w:hanging="70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01" w:type="dxa"/>
          </w:tcPr>
          <w:p w:rsidR="00DE6503" w:rsidRDefault="00DE6503" w:rsidP="0074137E">
            <w:pPr>
              <w:ind w:left="709" w:hanging="709"/>
              <w:rPr>
                <w:sz w:val="24"/>
              </w:rPr>
            </w:pPr>
          </w:p>
        </w:tc>
      </w:tr>
    </w:tbl>
    <w:p w:rsidR="00B65D32" w:rsidRDefault="00B65D32" w:rsidP="0074137E">
      <w:pPr>
        <w:spacing w:after="0" w:line="240" w:lineRule="auto"/>
        <w:ind w:left="709" w:hanging="709"/>
        <w:rPr>
          <w:sz w:val="24"/>
        </w:rPr>
      </w:pPr>
    </w:p>
    <w:p w:rsidR="005C093B" w:rsidRDefault="005C093B" w:rsidP="0074137E">
      <w:pPr>
        <w:spacing w:after="0" w:line="240" w:lineRule="auto"/>
        <w:ind w:left="709" w:hanging="709"/>
        <w:rPr>
          <w:sz w:val="24"/>
        </w:rPr>
      </w:pPr>
    </w:p>
    <w:p w:rsidR="005C093B" w:rsidRDefault="005C093B" w:rsidP="0074137E">
      <w:pPr>
        <w:spacing w:after="0" w:line="240" w:lineRule="auto"/>
        <w:ind w:left="709" w:hanging="709"/>
        <w:rPr>
          <w:sz w:val="24"/>
        </w:rPr>
      </w:pPr>
    </w:p>
    <w:p w:rsidR="005D3387" w:rsidRDefault="005D3387" w:rsidP="0074137E">
      <w:pPr>
        <w:spacing w:after="0" w:line="240" w:lineRule="auto"/>
        <w:ind w:left="709" w:hanging="709"/>
        <w:rPr>
          <w:sz w:val="24"/>
        </w:rPr>
      </w:pPr>
    </w:p>
    <w:p w:rsidR="005D3387" w:rsidRDefault="005D3387" w:rsidP="00451C2A">
      <w:pPr>
        <w:spacing w:after="0" w:line="240" w:lineRule="auto"/>
        <w:ind w:left="709" w:hanging="709"/>
        <w:jc w:val="both"/>
        <w:rPr>
          <w:sz w:val="24"/>
        </w:rPr>
      </w:pPr>
      <w:r>
        <w:rPr>
          <w:sz w:val="24"/>
        </w:rPr>
        <w:tab/>
        <w:t xml:space="preserve">At the same time, “Evolution Research” a consultancy company has offered marketing research service with 100 % accuracy on cake demand at a consulting charge of Rs. </w:t>
      </w:r>
      <w:r w:rsidR="00373262">
        <w:rPr>
          <w:sz w:val="24"/>
        </w:rPr>
        <w:t>3</w:t>
      </w:r>
      <w:r>
        <w:rPr>
          <w:sz w:val="24"/>
        </w:rPr>
        <w:t>00/- per day as consulting fees.</w:t>
      </w:r>
    </w:p>
    <w:p w:rsidR="005C093B" w:rsidRDefault="00206782" w:rsidP="0074137E">
      <w:pPr>
        <w:spacing w:after="0" w:line="240" w:lineRule="auto"/>
        <w:ind w:left="709" w:hanging="709"/>
        <w:rPr>
          <w:sz w:val="24"/>
        </w:rPr>
      </w:pPr>
      <w:r>
        <w:rPr>
          <w:sz w:val="24"/>
        </w:rPr>
        <w:tab/>
      </w:r>
    </w:p>
    <w:p w:rsidR="00206782" w:rsidRPr="009D2158" w:rsidRDefault="00206782" w:rsidP="009D21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9D2158">
        <w:rPr>
          <w:sz w:val="24"/>
        </w:rPr>
        <w:t xml:space="preserve">Perform exploratory data analysis on </w:t>
      </w:r>
      <w:r w:rsidR="004F255A" w:rsidRPr="009D2158">
        <w:rPr>
          <w:sz w:val="24"/>
        </w:rPr>
        <w:t xml:space="preserve">the </w:t>
      </w:r>
      <w:r w:rsidRPr="009D2158">
        <w:rPr>
          <w:sz w:val="24"/>
        </w:rPr>
        <w:t>above data.</w:t>
      </w:r>
      <w:r w:rsidR="001D1D2C" w:rsidRPr="009D2158">
        <w:rPr>
          <w:sz w:val="24"/>
        </w:rPr>
        <w:t xml:space="preserve">  </w:t>
      </w:r>
    </w:p>
    <w:p w:rsidR="001D1D2C" w:rsidRPr="009D2158" w:rsidRDefault="00777CB0" w:rsidP="009D21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9D2158">
        <w:rPr>
          <w:sz w:val="24"/>
        </w:rPr>
        <w:t>Does above data support Cheby</w:t>
      </w:r>
      <w:r w:rsidR="001D1D2C" w:rsidRPr="009D2158">
        <w:rPr>
          <w:sz w:val="24"/>
        </w:rPr>
        <w:t>shev theorem?</w:t>
      </w:r>
    </w:p>
    <w:p w:rsidR="00206782" w:rsidRPr="009D2158" w:rsidRDefault="009A42EB" w:rsidP="009D21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H</w:t>
      </w:r>
      <w:r w:rsidR="00206782" w:rsidRPr="009D2158">
        <w:rPr>
          <w:sz w:val="24"/>
        </w:rPr>
        <w:t>ow many cakes Mr. Ravi Kumar should make</w:t>
      </w:r>
      <w:r w:rsidR="006002F3">
        <w:rPr>
          <w:sz w:val="24"/>
        </w:rPr>
        <w:t>?</w:t>
      </w:r>
      <w:r w:rsidR="00206782" w:rsidRPr="009D2158">
        <w:rPr>
          <w:sz w:val="24"/>
        </w:rPr>
        <w:t xml:space="preserve"> </w:t>
      </w:r>
    </w:p>
    <w:p w:rsidR="00206782" w:rsidRPr="009D2158" w:rsidRDefault="00206782" w:rsidP="009D21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9D2158">
        <w:rPr>
          <w:sz w:val="24"/>
        </w:rPr>
        <w:t xml:space="preserve">Should </w:t>
      </w:r>
      <w:r w:rsidR="00F87218" w:rsidRPr="009D2158">
        <w:rPr>
          <w:sz w:val="24"/>
        </w:rPr>
        <w:t xml:space="preserve">Evolution Research </w:t>
      </w:r>
      <w:r w:rsidRPr="009D2158">
        <w:rPr>
          <w:sz w:val="24"/>
        </w:rPr>
        <w:t>be engaged for market research</w:t>
      </w:r>
      <w:r w:rsidR="00F87218" w:rsidRPr="009D2158">
        <w:rPr>
          <w:sz w:val="24"/>
        </w:rPr>
        <w:t>?</w:t>
      </w:r>
      <w:r w:rsidRPr="009D2158">
        <w:rPr>
          <w:sz w:val="24"/>
        </w:rPr>
        <w:t xml:space="preserve"> </w:t>
      </w:r>
      <w:r w:rsidRPr="009D2158">
        <w:rPr>
          <w:sz w:val="24"/>
        </w:rPr>
        <w:tab/>
      </w:r>
      <w:r w:rsidRPr="009D2158">
        <w:rPr>
          <w:sz w:val="24"/>
        </w:rPr>
        <w:tab/>
      </w:r>
    </w:p>
    <w:p w:rsidR="0007698B" w:rsidRDefault="0007698B" w:rsidP="00C33A72">
      <w:pPr>
        <w:spacing w:after="0" w:line="240" w:lineRule="auto"/>
        <w:ind w:left="7920"/>
        <w:jc w:val="right"/>
        <w:rPr>
          <w:b/>
          <w:sz w:val="24"/>
        </w:rPr>
      </w:pPr>
      <w:r w:rsidRPr="005C093B">
        <w:rPr>
          <w:b/>
          <w:sz w:val="24"/>
        </w:rPr>
        <w:t>(</w:t>
      </w:r>
      <w:r w:rsidR="009A42EB">
        <w:rPr>
          <w:b/>
          <w:sz w:val="24"/>
        </w:rPr>
        <w:t>1</w:t>
      </w:r>
      <w:r w:rsidR="001D1D2C">
        <w:rPr>
          <w:b/>
          <w:sz w:val="24"/>
        </w:rPr>
        <w:t>2</w:t>
      </w:r>
      <w:r w:rsidRPr="005C093B">
        <w:rPr>
          <w:b/>
          <w:sz w:val="24"/>
        </w:rPr>
        <w:t xml:space="preserve"> Marks)</w:t>
      </w:r>
    </w:p>
    <w:p w:rsidR="0007698B" w:rsidRDefault="0007698B" w:rsidP="0074137E">
      <w:pPr>
        <w:spacing w:after="0" w:line="240" w:lineRule="auto"/>
        <w:ind w:left="709" w:hanging="709"/>
        <w:jc w:val="both"/>
        <w:rPr>
          <w:sz w:val="24"/>
        </w:rPr>
      </w:pPr>
    </w:p>
    <w:p w:rsidR="00072E55" w:rsidRDefault="005C093B" w:rsidP="0074137E">
      <w:pPr>
        <w:spacing w:after="0" w:line="240" w:lineRule="auto"/>
        <w:ind w:left="709" w:hanging="709"/>
        <w:jc w:val="both"/>
        <w:rPr>
          <w:sz w:val="24"/>
        </w:rPr>
      </w:pPr>
      <w:r>
        <w:rPr>
          <w:sz w:val="24"/>
        </w:rPr>
        <w:t>Q2.</w:t>
      </w:r>
      <w:r>
        <w:rPr>
          <w:sz w:val="24"/>
        </w:rPr>
        <w:tab/>
      </w:r>
      <w:r w:rsidR="00DE6503">
        <w:rPr>
          <w:sz w:val="24"/>
        </w:rPr>
        <w:t>“</w:t>
      </w:r>
      <w:r w:rsidR="00072E55">
        <w:rPr>
          <w:sz w:val="24"/>
        </w:rPr>
        <w:t>Acumen</w:t>
      </w:r>
      <w:r w:rsidR="00DE6503">
        <w:rPr>
          <w:sz w:val="24"/>
        </w:rPr>
        <w:t>” is a</w:t>
      </w:r>
      <w:r w:rsidR="00072E55">
        <w:rPr>
          <w:sz w:val="24"/>
        </w:rPr>
        <w:t xml:space="preserve"> training organisation imparting sales training to corporate clients. </w:t>
      </w:r>
      <w:r w:rsidR="007A2A49">
        <w:rPr>
          <w:sz w:val="24"/>
        </w:rPr>
        <w:t xml:space="preserve">The company </w:t>
      </w:r>
      <w:r w:rsidR="00072E55">
        <w:rPr>
          <w:sz w:val="24"/>
        </w:rPr>
        <w:t xml:space="preserve">has developed a software for training </w:t>
      </w:r>
      <w:r w:rsidR="007A2A49">
        <w:rPr>
          <w:sz w:val="24"/>
        </w:rPr>
        <w:t>of</w:t>
      </w:r>
      <w:r w:rsidR="00072E55">
        <w:rPr>
          <w:sz w:val="24"/>
        </w:rPr>
        <w:t xml:space="preserve"> participants. This unique software allows each trainee to complete the training programme at his/her own pace. Acumen further observed that </w:t>
      </w:r>
      <w:r w:rsidR="00A47997">
        <w:rPr>
          <w:sz w:val="24"/>
        </w:rPr>
        <w:t xml:space="preserve">the </w:t>
      </w:r>
      <w:r w:rsidR="007A2A49">
        <w:rPr>
          <w:sz w:val="24"/>
        </w:rPr>
        <w:t>training completion time of participants on this software follows normal distribution with an</w:t>
      </w:r>
      <w:r w:rsidR="00072E55">
        <w:rPr>
          <w:sz w:val="24"/>
        </w:rPr>
        <w:t xml:space="preserve"> average </w:t>
      </w:r>
      <w:r w:rsidR="007A2A49">
        <w:rPr>
          <w:sz w:val="24"/>
        </w:rPr>
        <w:t>of</w:t>
      </w:r>
      <w:r w:rsidR="00072E55">
        <w:rPr>
          <w:sz w:val="24"/>
        </w:rPr>
        <w:t xml:space="preserve"> 20 hours a</w:t>
      </w:r>
      <w:r w:rsidR="007A2A49">
        <w:rPr>
          <w:sz w:val="24"/>
        </w:rPr>
        <w:t>nd</w:t>
      </w:r>
      <w:r w:rsidR="00072E55">
        <w:rPr>
          <w:sz w:val="24"/>
        </w:rPr>
        <w:t xml:space="preserve"> standard deviation of 3 hours. </w:t>
      </w:r>
    </w:p>
    <w:p w:rsidR="00072E55" w:rsidRDefault="00072E55" w:rsidP="0074137E">
      <w:pPr>
        <w:spacing w:after="0" w:line="240" w:lineRule="auto"/>
        <w:ind w:left="709" w:hanging="709"/>
        <w:jc w:val="both"/>
        <w:rPr>
          <w:sz w:val="24"/>
        </w:rPr>
      </w:pPr>
    </w:p>
    <w:p w:rsidR="005C093B" w:rsidRDefault="00072E55" w:rsidP="00A47997">
      <w:pPr>
        <w:spacing w:after="0" w:line="240" w:lineRule="auto"/>
        <w:ind w:left="709" w:hanging="709"/>
        <w:jc w:val="both"/>
        <w:rPr>
          <w:b/>
          <w:sz w:val="24"/>
        </w:rPr>
      </w:pPr>
      <w:r>
        <w:rPr>
          <w:sz w:val="24"/>
        </w:rPr>
        <w:tab/>
        <w:t>Mr. Kaushik Sharma, General Manager (HR) of a FMCG company</w:t>
      </w:r>
      <w:r w:rsidR="00A47997">
        <w:rPr>
          <w:sz w:val="24"/>
        </w:rPr>
        <w:t>,</w:t>
      </w:r>
      <w:r>
        <w:rPr>
          <w:sz w:val="24"/>
        </w:rPr>
        <w:t xml:space="preserve"> approached </w:t>
      </w:r>
      <w:r w:rsidR="004F255A">
        <w:rPr>
          <w:sz w:val="24"/>
        </w:rPr>
        <w:t>“</w:t>
      </w:r>
      <w:r>
        <w:rPr>
          <w:sz w:val="24"/>
        </w:rPr>
        <w:t>Acumen</w:t>
      </w:r>
      <w:r w:rsidR="004F255A">
        <w:rPr>
          <w:sz w:val="24"/>
        </w:rPr>
        <w:t>”</w:t>
      </w:r>
      <w:r>
        <w:rPr>
          <w:sz w:val="24"/>
        </w:rPr>
        <w:t xml:space="preserve"> for training of his employees</w:t>
      </w:r>
      <w:r w:rsidR="00A47997">
        <w:rPr>
          <w:sz w:val="24"/>
        </w:rPr>
        <w:t xml:space="preserve"> on this software</w:t>
      </w:r>
      <w:r w:rsidR="002C5139">
        <w:rPr>
          <w:sz w:val="24"/>
        </w:rPr>
        <w:t xml:space="preserve">. </w:t>
      </w:r>
      <w:r w:rsidR="00A47997">
        <w:rPr>
          <w:sz w:val="24"/>
        </w:rPr>
        <w:t>His</w:t>
      </w:r>
      <w:r w:rsidR="002C5139">
        <w:rPr>
          <w:sz w:val="24"/>
        </w:rPr>
        <w:t xml:space="preserve"> company has 200 </w:t>
      </w:r>
      <w:r w:rsidR="00A47997">
        <w:rPr>
          <w:sz w:val="24"/>
        </w:rPr>
        <w:t>s</w:t>
      </w:r>
      <w:r w:rsidR="002C5139">
        <w:rPr>
          <w:sz w:val="24"/>
        </w:rPr>
        <w:t>alesmen who were identified for this training</w:t>
      </w:r>
      <w:r w:rsidR="00A47997">
        <w:rPr>
          <w:sz w:val="24"/>
        </w:rPr>
        <w:t xml:space="preserve"> programme</w:t>
      </w:r>
      <w:r>
        <w:rPr>
          <w:sz w:val="24"/>
        </w:rPr>
        <w:t xml:space="preserve">. In addition to providing training, Mr. Sharma also wanted to </w:t>
      </w:r>
      <w:r w:rsidR="007A2A49">
        <w:rPr>
          <w:sz w:val="24"/>
        </w:rPr>
        <w:t>classify</w:t>
      </w:r>
      <w:r>
        <w:rPr>
          <w:sz w:val="24"/>
        </w:rPr>
        <w:t xml:space="preserve"> his salesmen into </w:t>
      </w:r>
      <w:r w:rsidR="002C5139">
        <w:rPr>
          <w:sz w:val="24"/>
        </w:rPr>
        <w:t xml:space="preserve">four </w:t>
      </w:r>
      <w:r>
        <w:rPr>
          <w:sz w:val="24"/>
        </w:rPr>
        <w:t xml:space="preserve">different </w:t>
      </w:r>
      <w:r w:rsidR="007A2A49">
        <w:rPr>
          <w:sz w:val="24"/>
        </w:rPr>
        <w:t xml:space="preserve">categories: - </w:t>
      </w:r>
      <w:r w:rsidR="00163995">
        <w:rPr>
          <w:sz w:val="24"/>
        </w:rPr>
        <w:t>G</w:t>
      </w:r>
      <w:r>
        <w:rPr>
          <w:sz w:val="24"/>
        </w:rPr>
        <w:t>enius</w:t>
      </w:r>
      <w:r w:rsidR="00163995">
        <w:rPr>
          <w:sz w:val="24"/>
        </w:rPr>
        <w:t xml:space="preserve"> (GN)</w:t>
      </w:r>
      <w:r>
        <w:rPr>
          <w:sz w:val="24"/>
        </w:rPr>
        <w:t xml:space="preserve"> who could complete training in </w:t>
      </w:r>
      <w:r w:rsidR="00163995">
        <w:rPr>
          <w:sz w:val="24"/>
        </w:rPr>
        <w:t>1</w:t>
      </w:r>
      <w:r w:rsidR="00A47997">
        <w:rPr>
          <w:sz w:val="24"/>
        </w:rPr>
        <w:t>3</w:t>
      </w:r>
      <w:r w:rsidR="002C5139">
        <w:rPr>
          <w:sz w:val="24"/>
        </w:rPr>
        <w:t xml:space="preserve"> hrs</w:t>
      </w:r>
      <w:r w:rsidR="00163995">
        <w:rPr>
          <w:sz w:val="24"/>
        </w:rPr>
        <w:t xml:space="preserve"> or less, Above Average (AA) who can complete training in 1</w:t>
      </w:r>
      <w:r w:rsidR="00A47997">
        <w:rPr>
          <w:sz w:val="24"/>
        </w:rPr>
        <w:t>3</w:t>
      </w:r>
      <w:r w:rsidR="00163995">
        <w:rPr>
          <w:sz w:val="24"/>
        </w:rPr>
        <w:t xml:space="preserve"> – 1</w:t>
      </w:r>
      <w:r w:rsidR="00E22A3F">
        <w:rPr>
          <w:sz w:val="24"/>
        </w:rPr>
        <w:t>7</w:t>
      </w:r>
      <w:r w:rsidR="00163995">
        <w:rPr>
          <w:sz w:val="24"/>
        </w:rPr>
        <w:t xml:space="preserve"> Hrs, Average (AV) who could complete training in 1</w:t>
      </w:r>
      <w:r w:rsidR="00E22A3F">
        <w:rPr>
          <w:sz w:val="24"/>
        </w:rPr>
        <w:t xml:space="preserve">7 </w:t>
      </w:r>
      <w:r w:rsidR="00163995">
        <w:rPr>
          <w:sz w:val="24"/>
        </w:rPr>
        <w:t>-2</w:t>
      </w:r>
      <w:r w:rsidR="007A2A49">
        <w:rPr>
          <w:sz w:val="24"/>
        </w:rPr>
        <w:t>4</w:t>
      </w:r>
      <w:r w:rsidR="00163995">
        <w:rPr>
          <w:sz w:val="24"/>
        </w:rPr>
        <w:t xml:space="preserve"> hrs and Laggards (LG) who will need more than 2</w:t>
      </w:r>
      <w:r w:rsidR="007A2A49">
        <w:rPr>
          <w:sz w:val="24"/>
        </w:rPr>
        <w:t>4</w:t>
      </w:r>
      <w:r w:rsidR="00163995">
        <w:rPr>
          <w:sz w:val="24"/>
        </w:rPr>
        <w:t xml:space="preserve"> hrs to complete </w:t>
      </w:r>
      <w:r w:rsidR="007A2A49">
        <w:rPr>
          <w:sz w:val="24"/>
        </w:rPr>
        <w:t xml:space="preserve">the </w:t>
      </w:r>
      <w:r w:rsidR="00163995">
        <w:rPr>
          <w:sz w:val="24"/>
        </w:rPr>
        <w:t>training</w:t>
      </w:r>
      <w:r w:rsidR="00A47997">
        <w:rPr>
          <w:sz w:val="24"/>
        </w:rPr>
        <w:t xml:space="preserve"> program</w:t>
      </w:r>
      <w:r w:rsidR="00163995">
        <w:rPr>
          <w:sz w:val="24"/>
        </w:rPr>
        <w:t xml:space="preserve">. This information will help Mr. Sharma in </w:t>
      </w:r>
      <w:r w:rsidR="007A2A49">
        <w:rPr>
          <w:sz w:val="24"/>
        </w:rPr>
        <w:t xml:space="preserve">conducting performance appraisal, </w:t>
      </w:r>
      <w:r w:rsidR="00163995">
        <w:rPr>
          <w:sz w:val="24"/>
        </w:rPr>
        <w:t xml:space="preserve">manpower planning and for infusion of new talent. </w:t>
      </w:r>
      <w:r w:rsidR="00A47997">
        <w:rPr>
          <w:sz w:val="24"/>
        </w:rPr>
        <w:t xml:space="preserve"> </w:t>
      </w:r>
      <w:r w:rsidR="00163995">
        <w:rPr>
          <w:sz w:val="24"/>
        </w:rPr>
        <w:t xml:space="preserve">How many employees are expected in each of these four categories? </w:t>
      </w:r>
      <w:r w:rsidR="0086786F">
        <w:rPr>
          <w:sz w:val="24"/>
        </w:rPr>
        <w:tab/>
      </w:r>
      <w:r w:rsidR="00163995" w:rsidRPr="009A42EB">
        <w:rPr>
          <w:b/>
          <w:sz w:val="24"/>
        </w:rPr>
        <w:t>(</w:t>
      </w:r>
      <w:r w:rsidR="009A42EB" w:rsidRPr="009A42EB">
        <w:rPr>
          <w:b/>
          <w:sz w:val="24"/>
        </w:rPr>
        <w:t>8</w:t>
      </w:r>
      <w:r w:rsidR="00DE6503" w:rsidRPr="005C093B">
        <w:rPr>
          <w:b/>
          <w:sz w:val="24"/>
        </w:rPr>
        <w:t xml:space="preserve"> Marks)</w:t>
      </w:r>
    </w:p>
    <w:sectPr w:rsidR="005C093B" w:rsidSect="00A47997">
      <w:pgSz w:w="11906" w:h="16838"/>
      <w:pgMar w:top="426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737D1"/>
    <w:multiLevelType w:val="hybridMultilevel"/>
    <w:tmpl w:val="3DA0949E"/>
    <w:lvl w:ilvl="0" w:tplc="40090019">
      <w:start w:val="1"/>
      <w:numFmt w:val="lowerLetter"/>
      <w:lvlText w:val="%1."/>
      <w:lvlJc w:val="left"/>
      <w:pPr>
        <w:ind w:left="1429" w:hanging="360"/>
      </w:p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65D32"/>
    <w:rsid w:val="00030DA1"/>
    <w:rsid w:val="00072E55"/>
    <w:rsid w:val="0007698B"/>
    <w:rsid w:val="000806AD"/>
    <w:rsid w:val="000870C3"/>
    <w:rsid w:val="000D3E5C"/>
    <w:rsid w:val="00163995"/>
    <w:rsid w:val="001844C4"/>
    <w:rsid w:val="001850A5"/>
    <w:rsid w:val="001A3D84"/>
    <w:rsid w:val="001D1D2C"/>
    <w:rsid w:val="00206782"/>
    <w:rsid w:val="00211D36"/>
    <w:rsid w:val="00215923"/>
    <w:rsid w:val="002916DF"/>
    <w:rsid w:val="002C161F"/>
    <w:rsid w:val="002C5139"/>
    <w:rsid w:val="00333864"/>
    <w:rsid w:val="0033601B"/>
    <w:rsid w:val="00373262"/>
    <w:rsid w:val="00386F7F"/>
    <w:rsid w:val="003C172C"/>
    <w:rsid w:val="004025E7"/>
    <w:rsid w:val="00451C2A"/>
    <w:rsid w:val="004B492E"/>
    <w:rsid w:val="004E227F"/>
    <w:rsid w:val="004F255A"/>
    <w:rsid w:val="00522593"/>
    <w:rsid w:val="00534D86"/>
    <w:rsid w:val="005612CE"/>
    <w:rsid w:val="005A4E55"/>
    <w:rsid w:val="005C093B"/>
    <w:rsid w:val="005C5F54"/>
    <w:rsid w:val="005D3387"/>
    <w:rsid w:val="005E4A94"/>
    <w:rsid w:val="006002F3"/>
    <w:rsid w:val="006670AF"/>
    <w:rsid w:val="006742AA"/>
    <w:rsid w:val="00697F53"/>
    <w:rsid w:val="006D4E87"/>
    <w:rsid w:val="00727937"/>
    <w:rsid w:val="0074137E"/>
    <w:rsid w:val="00777CB0"/>
    <w:rsid w:val="007A2A49"/>
    <w:rsid w:val="007C0965"/>
    <w:rsid w:val="0086786F"/>
    <w:rsid w:val="00895156"/>
    <w:rsid w:val="00895388"/>
    <w:rsid w:val="008A7E16"/>
    <w:rsid w:val="00930869"/>
    <w:rsid w:val="00971800"/>
    <w:rsid w:val="009A42EB"/>
    <w:rsid w:val="009D2158"/>
    <w:rsid w:val="00A25B2A"/>
    <w:rsid w:val="00A47997"/>
    <w:rsid w:val="00A90954"/>
    <w:rsid w:val="00AA42B9"/>
    <w:rsid w:val="00AC55C1"/>
    <w:rsid w:val="00B0255A"/>
    <w:rsid w:val="00B65D32"/>
    <w:rsid w:val="00B84693"/>
    <w:rsid w:val="00C0211C"/>
    <w:rsid w:val="00C33A72"/>
    <w:rsid w:val="00C534A1"/>
    <w:rsid w:val="00C75742"/>
    <w:rsid w:val="00C92AA4"/>
    <w:rsid w:val="00CE41A2"/>
    <w:rsid w:val="00DE6503"/>
    <w:rsid w:val="00E22A3F"/>
    <w:rsid w:val="00E31E97"/>
    <w:rsid w:val="00E54274"/>
    <w:rsid w:val="00E71957"/>
    <w:rsid w:val="00E83B14"/>
    <w:rsid w:val="00EA15FE"/>
    <w:rsid w:val="00EC2BE7"/>
    <w:rsid w:val="00F00463"/>
    <w:rsid w:val="00F8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4A88F"/>
  <w15:docId w15:val="{36904764-426D-41FD-8DF4-BCE24C60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5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D2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jagdish.bhagwat</dc:creator>
  <cp:lastModifiedBy>Exam Indore</cp:lastModifiedBy>
  <cp:revision>73</cp:revision>
  <dcterms:created xsi:type="dcterms:W3CDTF">2015-08-10T05:59:00Z</dcterms:created>
  <dcterms:modified xsi:type="dcterms:W3CDTF">2019-08-07T05:09:00Z</dcterms:modified>
</cp:coreProperties>
</file>