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3D419C" w:rsidP="00281B0A">
      <w:pPr>
        <w:spacing w:line="240" w:lineRule="auto"/>
        <w:jc w:val="center"/>
        <w:rPr>
          <w:rFonts w:ascii="Arial" w:hAnsi="Arial" w:cs="Arial"/>
          <w:b/>
          <w:bCs/>
        </w:rPr>
      </w:pPr>
      <w:bookmarkStart w:id="0" w:name="_GoBack"/>
      <w:bookmarkEnd w:id="0"/>
      <w:r>
        <w:rPr>
          <w:rFonts w:ascii="Arial" w:hAnsi="Arial" w:cs="Arial"/>
          <w:b/>
          <w:bCs/>
        </w:rPr>
        <w:t>SECOND</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3D419C">
        <w:rPr>
          <w:rFonts w:ascii="Arial" w:hAnsi="Arial" w:cs="Arial"/>
          <w:b/>
          <w:bCs/>
        </w:rPr>
        <w:t>DECEMBER</w:t>
      </w:r>
      <w:r w:rsidR="00E03CB9">
        <w:rPr>
          <w:rFonts w:ascii="Arial" w:hAnsi="Arial" w:cs="Arial"/>
          <w:b/>
          <w:bCs/>
        </w:rPr>
        <w:t>-2019</w:t>
      </w:r>
    </w:p>
    <w:p w:rsidR="00EE43EF" w:rsidRDefault="00E51254" w:rsidP="00281B0A">
      <w:pPr>
        <w:spacing w:line="240" w:lineRule="auto"/>
        <w:jc w:val="center"/>
        <w:rPr>
          <w:rFonts w:ascii="Arial" w:hAnsi="Arial" w:cs="Arial"/>
          <w:b/>
          <w:bCs/>
        </w:rPr>
      </w:pPr>
      <w:r>
        <w:rPr>
          <w:rFonts w:ascii="Arial" w:hAnsi="Arial" w:cs="Arial"/>
          <w:b/>
          <w:bCs/>
        </w:rPr>
        <w:t>SET-2</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E96783" w:rsidP="008A0B7E">
            <w:pPr>
              <w:jc w:val="center"/>
              <w:rPr>
                <w:rFonts w:ascii="Arial" w:hAnsi="Arial" w:cs="Arial"/>
                <w:b/>
                <w:bCs/>
              </w:rPr>
            </w:pPr>
            <w:r>
              <w:rPr>
                <w:rFonts w:ascii="Arial" w:hAnsi="Arial" w:cs="Arial"/>
                <w:b/>
                <w:bCs/>
              </w:rPr>
              <w:t>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3D5F75" w:rsidP="008A0B7E">
            <w:pPr>
              <w:jc w:val="center"/>
              <w:rPr>
                <w:rFonts w:ascii="Arial" w:hAnsi="Arial" w:cs="Arial"/>
                <w:b/>
                <w:bCs/>
              </w:rPr>
            </w:pPr>
            <w:r>
              <w:rPr>
                <w:rFonts w:ascii="Arial" w:hAnsi="Arial" w:cs="Arial"/>
                <w:b/>
                <w:bCs/>
              </w:rPr>
              <w:t>FIN201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r w:rsidR="00E96783">
        <w:rPr>
          <w:rFonts w:ascii="Arial" w:hAnsi="Arial" w:cs="Arial"/>
          <w:b/>
        </w:rPr>
        <w:t>Attempt all Qs. TVM tables are not allowed.</w:t>
      </w:r>
    </w:p>
    <w:p w:rsidR="005E1FE9" w:rsidRDefault="005E1FE9" w:rsidP="005E1FE9">
      <w:pPr>
        <w:jc w:val="both"/>
      </w:pPr>
    </w:p>
    <w:p w:rsidR="008C6CFF" w:rsidRDefault="005E1FE9" w:rsidP="00E96783">
      <w:pPr>
        <w:jc w:val="both"/>
        <w:rPr>
          <w:rFonts w:ascii="Book Antiqua" w:hAnsi="Book Antiqua" w:cs="Arial"/>
          <w:b/>
        </w:rPr>
      </w:pPr>
      <w:r w:rsidRPr="0055117D">
        <w:rPr>
          <w:rFonts w:ascii="Book Antiqua" w:hAnsi="Book Antiqua" w:cs="Arial"/>
          <w:b/>
          <w:u w:val="single"/>
        </w:rPr>
        <w:t>Questions.1</w:t>
      </w:r>
      <w:r w:rsidR="00896949">
        <w:rPr>
          <w:rFonts w:ascii="Book Antiqua" w:hAnsi="Book Antiqua" w:cs="Arial"/>
          <w:b/>
        </w:rPr>
        <w:t xml:space="preserve"> (</w:t>
      </w:r>
      <w:r w:rsidR="008C6CFF">
        <w:rPr>
          <w:rFonts w:ascii="Book Antiqua" w:hAnsi="Book Antiqua" w:cs="Arial"/>
          <w:b/>
        </w:rPr>
        <w:t>6</w:t>
      </w:r>
      <w:r w:rsidR="00C42321">
        <w:rPr>
          <w:rFonts w:ascii="Book Antiqua" w:hAnsi="Book Antiqua" w:cs="Arial"/>
          <w:b/>
        </w:rPr>
        <w:t xml:space="preserve"> M</w:t>
      </w:r>
      <w:r w:rsidR="00896949">
        <w:rPr>
          <w:rFonts w:ascii="Book Antiqua" w:hAnsi="Book Antiqua" w:cs="Arial"/>
          <w:b/>
        </w:rPr>
        <w:t xml:space="preserve">arks) = CLO 1. </w:t>
      </w:r>
      <w:r w:rsidR="00926A10">
        <w:rPr>
          <w:rFonts w:ascii="Book Antiqua" w:hAnsi="Book Antiqua" w:cs="Arial"/>
          <w:b/>
        </w:rPr>
        <w:t xml:space="preserve">Difficulty Level: </w:t>
      </w:r>
      <w:r w:rsidR="00896949">
        <w:rPr>
          <w:rFonts w:ascii="Book Antiqua" w:hAnsi="Book Antiqua" w:cs="Arial"/>
          <w:b/>
        </w:rPr>
        <w:t>Easy.</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p>
    <w:p w:rsidR="008C6CFF" w:rsidRPr="008C6CFF" w:rsidRDefault="008C6CFF" w:rsidP="003D5F75">
      <w:pPr>
        <w:spacing w:after="200" w:line="276" w:lineRule="auto"/>
        <w:ind w:left="142" w:hanging="142"/>
        <w:jc w:val="both"/>
        <w:rPr>
          <w:rFonts w:ascii="Arial" w:hAnsi="Arial" w:cs="Arial"/>
        </w:rPr>
      </w:pPr>
      <w:r>
        <w:rPr>
          <w:rFonts w:ascii="Arial" w:hAnsi="Arial" w:cs="Arial"/>
          <w:sz w:val="24"/>
          <w:szCs w:val="24"/>
        </w:rPr>
        <w:t xml:space="preserve">  </w:t>
      </w:r>
      <w:r w:rsidRPr="008C6CFF">
        <w:rPr>
          <w:rFonts w:ascii="Arial" w:hAnsi="Arial" w:cs="Arial"/>
        </w:rPr>
        <w:t>Sun company system limited has forecasted returns on its share</w:t>
      </w:r>
      <w:r w:rsidR="003D5F75">
        <w:rPr>
          <w:rFonts w:ascii="Arial" w:hAnsi="Arial" w:cs="Arial"/>
        </w:rPr>
        <w:t xml:space="preserve"> with the following probability </w:t>
      </w:r>
      <w:r w:rsidRPr="008C6CFF">
        <w:rPr>
          <w:rFonts w:ascii="Arial" w:hAnsi="Arial" w:cs="Arial"/>
        </w:rPr>
        <w:t>distribution:</w:t>
      </w:r>
    </w:p>
    <w:tbl>
      <w:tblPr>
        <w:tblW w:w="2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19"/>
      </w:tblGrid>
      <w:tr w:rsidR="008C6CFF" w:rsidRPr="008C6CFF" w:rsidTr="00555BC2">
        <w:trPr>
          <w:trHeight w:val="300"/>
          <w:jc w:val="center"/>
        </w:trPr>
        <w:tc>
          <w:tcPr>
            <w:tcW w:w="1413" w:type="dxa"/>
            <w:shd w:val="clear" w:color="auto" w:fill="auto"/>
            <w:noWrap/>
            <w:vAlign w:val="bottom"/>
            <w:hideMark/>
          </w:tcPr>
          <w:p w:rsidR="008C6CFF" w:rsidRPr="008C6CFF" w:rsidRDefault="008C6CFF" w:rsidP="008C6CFF">
            <w:pPr>
              <w:spacing w:after="0" w:line="240" w:lineRule="auto"/>
              <w:rPr>
                <w:rFonts w:ascii="Arial" w:eastAsia="Times New Roman" w:hAnsi="Arial" w:cs="Arial"/>
                <w:color w:val="000000"/>
                <w:lang w:val="en-IN" w:eastAsia="en-IN"/>
              </w:rPr>
            </w:pPr>
            <w:r w:rsidRPr="008C6CFF">
              <w:rPr>
                <w:rFonts w:ascii="Arial" w:eastAsia="Times New Roman" w:hAnsi="Arial" w:cs="Arial"/>
                <w:color w:val="000000"/>
                <w:lang w:val="en-IN" w:eastAsia="en-IN"/>
              </w:rPr>
              <w:t xml:space="preserve">Return (%) </w:t>
            </w:r>
          </w:p>
        </w:tc>
        <w:tc>
          <w:tcPr>
            <w:tcW w:w="733" w:type="dxa"/>
            <w:shd w:val="clear" w:color="auto" w:fill="auto"/>
            <w:noWrap/>
            <w:vAlign w:val="bottom"/>
            <w:hideMark/>
          </w:tcPr>
          <w:p w:rsidR="008C6CFF" w:rsidRPr="008C6CFF" w:rsidRDefault="008C6CFF" w:rsidP="008C6CFF">
            <w:pPr>
              <w:spacing w:after="0" w:line="240" w:lineRule="auto"/>
              <w:rPr>
                <w:rFonts w:ascii="Arial" w:eastAsia="Times New Roman" w:hAnsi="Arial" w:cs="Arial"/>
                <w:color w:val="000000"/>
                <w:lang w:val="en-IN" w:eastAsia="en-IN"/>
              </w:rPr>
            </w:pPr>
            <w:r w:rsidRPr="008C6CFF">
              <w:rPr>
                <w:rFonts w:ascii="Arial" w:eastAsia="Times New Roman" w:hAnsi="Arial" w:cs="Arial"/>
                <w:color w:val="000000"/>
                <w:lang w:val="en-IN" w:eastAsia="en-IN"/>
              </w:rPr>
              <w:t>probability</w:t>
            </w:r>
          </w:p>
        </w:tc>
      </w:tr>
      <w:tr w:rsidR="008C6CFF" w:rsidRPr="008C6CFF" w:rsidTr="00555BC2">
        <w:trPr>
          <w:trHeight w:val="300"/>
          <w:jc w:val="center"/>
        </w:trPr>
        <w:tc>
          <w:tcPr>
            <w:tcW w:w="1413" w:type="dxa"/>
            <w:shd w:val="clear" w:color="auto" w:fill="auto"/>
            <w:noWrap/>
            <w:vAlign w:val="bottom"/>
            <w:hideMark/>
          </w:tcPr>
          <w:p w:rsidR="008C6CFF" w:rsidRPr="008C6CFF" w:rsidRDefault="008C6CFF" w:rsidP="008C6CFF">
            <w:pPr>
              <w:spacing w:after="0" w:line="240" w:lineRule="auto"/>
              <w:jc w:val="right"/>
              <w:rPr>
                <w:rFonts w:ascii="Arial" w:eastAsia="Times New Roman" w:hAnsi="Arial" w:cs="Arial"/>
                <w:color w:val="000000"/>
                <w:lang w:val="en-IN" w:eastAsia="en-IN"/>
              </w:rPr>
            </w:pPr>
            <w:r w:rsidRPr="008C6CFF">
              <w:rPr>
                <w:rFonts w:ascii="Arial" w:eastAsia="Times New Roman" w:hAnsi="Arial" w:cs="Arial"/>
                <w:color w:val="000000"/>
                <w:lang w:val="en-IN" w:eastAsia="en-IN"/>
              </w:rPr>
              <w:t>-10</w:t>
            </w:r>
          </w:p>
        </w:tc>
        <w:tc>
          <w:tcPr>
            <w:tcW w:w="733" w:type="dxa"/>
            <w:shd w:val="clear" w:color="auto" w:fill="auto"/>
            <w:noWrap/>
            <w:vAlign w:val="bottom"/>
            <w:hideMark/>
          </w:tcPr>
          <w:p w:rsidR="008C6CFF" w:rsidRPr="008C6CFF" w:rsidRDefault="008C6CFF" w:rsidP="008C6CFF">
            <w:pPr>
              <w:spacing w:after="0" w:line="240" w:lineRule="auto"/>
              <w:jc w:val="right"/>
              <w:rPr>
                <w:rFonts w:ascii="Arial" w:eastAsia="Times New Roman" w:hAnsi="Arial" w:cs="Arial"/>
                <w:color w:val="000000"/>
                <w:lang w:val="en-IN" w:eastAsia="en-IN"/>
              </w:rPr>
            </w:pPr>
            <w:r w:rsidRPr="008C6CFF">
              <w:rPr>
                <w:rFonts w:ascii="Arial" w:eastAsia="Times New Roman" w:hAnsi="Arial" w:cs="Arial"/>
                <w:color w:val="000000"/>
                <w:lang w:val="en-IN" w:eastAsia="en-IN"/>
              </w:rPr>
              <w:t>0.2</w:t>
            </w:r>
          </w:p>
        </w:tc>
      </w:tr>
      <w:tr w:rsidR="008C6CFF" w:rsidRPr="008C6CFF" w:rsidTr="00555BC2">
        <w:trPr>
          <w:trHeight w:val="300"/>
          <w:jc w:val="center"/>
        </w:trPr>
        <w:tc>
          <w:tcPr>
            <w:tcW w:w="1413" w:type="dxa"/>
            <w:shd w:val="clear" w:color="auto" w:fill="auto"/>
            <w:noWrap/>
            <w:vAlign w:val="bottom"/>
            <w:hideMark/>
          </w:tcPr>
          <w:p w:rsidR="008C6CFF" w:rsidRPr="008C6CFF" w:rsidRDefault="008C6CFF" w:rsidP="008C6CFF">
            <w:pPr>
              <w:spacing w:after="0" w:line="240" w:lineRule="auto"/>
              <w:jc w:val="right"/>
              <w:rPr>
                <w:rFonts w:ascii="Arial" w:eastAsia="Times New Roman" w:hAnsi="Arial" w:cs="Arial"/>
                <w:color w:val="000000"/>
                <w:lang w:val="en-IN" w:eastAsia="en-IN"/>
              </w:rPr>
            </w:pPr>
            <w:r w:rsidRPr="008C6CFF">
              <w:rPr>
                <w:rFonts w:ascii="Arial" w:eastAsia="Times New Roman" w:hAnsi="Arial" w:cs="Arial"/>
                <w:color w:val="000000"/>
                <w:lang w:val="en-IN" w:eastAsia="en-IN"/>
              </w:rPr>
              <w:t>10</w:t>
            </w:r>
          </w:p>
        </w:tc>
        <w:tc>
          <w:tcPr>
            <w:tcW w:w="733" w:type="dxa"/>
            <w:shd w:val="clear" w:color="auto" w:fill="auto"/>
            <w:noWrap/>
            <w:vAlign w:val="bottom"/>
            <w:hideMark/>
          </w:tcPr>
          <w:p w:rsidR="008C6CFF" w:rsidRPr="008C6CFF" w:rsidRDefault="008C6CFF" w:rsidP="008C6CFF">
            <w:pPr>
              <w:spacing w:after="0" w:line="240" w:lineRule="auto"/>
              <w:jc w:val="right"/>
              <w:rPr>
                <w:rFonts w:ascii="Arial" w:eastAsia="Times New Roman" w:hAnsi="Arial" w:cs="Arial"/>
                <w:color w:val="000000"/>
                <w:lang w:val="en-IN" w:eastAsia="en-IN"/>
              </w:rPr>
            </w:pPr>
            <w:r w:rsidRPr="008C6CFF">
              <w:rPr>
                <w:rFonts w:ascii="Arial" w:eastAsia="Times New Roman" w:hAnsi="Arial" w:cs="Arial"/>
                <w:color w:val="000000"/>
                <w:lang w:val="en-IN" w:eastAsia="en-IN"/>
              </w:rPr>
              <w:t>0.3</w:t>
            </w:r>
          </w:p>
        </w:tc>
      </w:tr>
      <w:tr w:rsidR="008C6CFF" w:rsidRPr="008C6CFF" w:rsidTr="00555BC2">
        <w:trPr>
          <w:trHeight w:val="300"/>
          <w:jc w:val="center"/>
        </w:trPr>
        <w:tc>
          <w:tcPr>
            <w:tcW w:w="1413" w:type="dxa"/>
            <w:shd w:val="clear" w:color="auto" w:fill="auto"/>
            <w:noWrap/>
            <w:vAlign w:val="bottom"/>
            <w:hideMark/>
          </w:tcPr>
          <w:p w:rsidR="008C6CFF" w:rsidRPr="008C6CFF" w:rsidRDefault="008C6CFF" w:rsidP="008C6CFF">
            <w:pPr>
              <w:spacing w:after="0" w:line="240" w:lineRule="auto"/>
              <w:jc w:val="right"/>
              <w:rPr>
                <w:rFonts w:ascii="Arial" w:eastAsia="Times New Roman" w:hAnsi="Arial" w:cs="Arial"/>
                <w:color w:val="000000"/>
                <w:lang w:val="en-IN" w:eastAsia="en-IN"/>
              </w:rPr>
            </w:pPr>
            <w:r w:rsidRPr="008C6CFF">
              <w:rPr>
                <w:rFonts w:ascii="Arial" w:eastAsia="Times New Roman" w:hAnsi="Arial" w:cs="Arial"/>
                <w:color w:val="000000"/>
                <w:lang w:val="en-IN" w:eastAsia="en-IN"/>
              </w:rPr>
              <w:t>20</w:t>
            </w:r>
          </w:p>
        </w:tc>
        <w:tc>
          <w:tcPr>
            <w:tcW w:w="733" w:type="dxa"/>
            <w:shd w:val="clear" w:color="auto" w:fill="auto"/>
            <w:noWrap/>
            <w:vAlign w:val="bottom"/>
            <w:hideMark/>
          </w:tcPr>
          <w:p w:rsidR="008C6CFF" w:rsidRPr="008C6CFF" w:rsidRDefault="008C6CFF" w:rsidP="008C6CFF">
            <w:pPr>
              <w:spacing w:after="0" w:line="240" w:lineRule="auto"/>
              <w:jc w:val="right"/>
              <w:rPr>
                <w:rFonts w:ascii="Arial" w:eastAsia="Times New Roman" w:hAnsi="Arial" w:cs="Arial"/>
                <w:color w:val="000000"/>
                <w:lang w:val="en-IN" w:eastAsia="en-IN"/>
              </w:rPr>
            </w:pPr>
            <w:r w:rsidRPr="008C6CFF">
              <w:rPr>
                <w:rFonts w:ascii="Arial" w:eastAsia="Times New Roman" w:hAnsi="Arial" w:cs="Arial"/>
                <w:color w:val="000000"/>
                <w:lang w:val="en-IN" w:eastAsia="en-IN"/>
              </w:rPr>
              <w:t>0.4</w:t>
            </w:r>
          </w:p>
        </w:tc>
      </w:tr>
      <w:tr w:rsidR="008C6CFF" w:rsidRPr="008C6CFF" w:rsidTr="00555BC2">
        <w:trPr>
          <w:trHeight w:val="300"/>
          <w:jc w:val="center"/>
        </w:trPr>
        <w:tc>
          <w:tcPr>
            <w:tcW w:w="1413" w:type="dxa"/>
            <w:shd w:val="clear" w:color="auto" w:fill="auto"/>
            <w:noWrap/>
            <w:vAlign w:val="bottom"/>
            <w:hideMark/>
          </w:tcPr>
          <w:p w:rsidR="008C6CFF" w:rsidRPr="008C6CFF" w:rsidRDefault="008C6CFF" w:rsidP="008C6CFF">
            <w:pPr>
              <w:spacing w:after="0" w:line="240" w:lineRule="auto"/>
              <w:jc w:val="right"/>
              <w:rPr>
                <w:rFonts w:ascii="Arial" w:eastAsia="Times New Roman" w:hAnsi="Arial" w:cs="Arial"/>
                <w:color w:val="000000"/>
                <w:lang w:val="en-IN" w:eastAsia="en-IN"/>
              </w:rPr>
            </w:pPr>
            <w:r w:rsidRPr="008C6CFF">
              <w:rPr>
                <w:rFonts w:ascii="Arial" w:eastAsia="Times New Roman" w:hAnsi="Arial" w:cs="Arial"/>
                <w:color w:val="000000"/>
                <w:lang w:val="en-IN" w:eastAsia="en-IN"/>
              </w:rPr>
              <w:t>30</w:t>
            </w:r>
          </w:p>
        </w:tc>
        <w:tc>
          <w:tcPr>
            <w:tcW w:w="733" w:type="dxa"/>
            <w:shd w:val="clear" w:color="auto" w:fill="auto"/>
            <w:noWrap/>
            <w:vAlign w:val="bottom"/>
            <w:hideMark/>
          </w:tcPr>
          <w:p w:rsidR="008C6CFF" w:rsidRPr="008C6CFF" w:rsidRDefault="008C6CFF" w:rsidP="008C6CFF">
            <w:pPr>
              <w:spacing w:after="0" w:line="240" w:lineRule="auto"/>
              <w:jc w:val="right"/>
              <w:rPr>
                <w:rFonts w:ascii="Arial" w:eastAsia="Times New Roman" w:hAnsi="Arial" w:cs="Arial"/>
                <w:color w:val="000000"/>
                <w:lang w:val="en-IN" w:eastAsia="en-IN"/>
              </w:rPr>
            </w:pPr>
            <w:r w:rsidRPr="008C6CFF">
              <w:rPr>
                <w:rFonts w:ascii="Arial" w:eastAsia="Times New Roman" w:hAnsi="Arial" w:cs="Arial"/>
                <w:color w:val="000000"/>
                <w:lang w:val="en-IN" w:eastAsia="en-IN"/>
              </w:rPr>
              <w:t>0.1</w:t>
            </w:r>
          </w:p>
        </w:tc>
      </w:tr>
    </w:tbl>
    <w:p w:rsidR="008C6CFF" w:rsidRDefault="008C6CFF" w:rsidP="008C6CFF">
      <w:pPr>
        <w:spacing w:after="200" w:line="276" w:lineRule="auto"/>
        <w:rPr>
          <w:rFonts w:ascii="Arial" w:hAnsi="Arial" w:cs="Arial"/>
        </w:rPr>
      </w:pPr>
    </w:p>
    <w:p w:rsidR="00896949" w:rsidRDefault="008C6CFF" w:rsidP="008A65D0">
      <w:pPr>
        <w:spacing w:after="200" w:line="276" w:lineRule="auto"/>
        <w:rPr>
          <w:rFonts w:ascii="Arial" w:hAnsi="Arial" w:cs="Arial"/>
        </w:rPr>
      </w:pPr>
      <w:r w:rsidRPr="008C6CFF">
        <w:rPr>
          <w:rFonts w:ascii="Arial" w:hAnsi="Arial" w:cs="Arial"/>
        </w:rPr>
        <w:t xml:space="preserve">Calculate the expected return, variance and standard deviation of returns for Sun and interpret the result.   </w:t>
      </w:r>
      <w:r w:rsidRPr="008C6CFF">
        <w:rPr>
          <w:rFonts w:ascii="Arial" w:hAnsi="Arial" w:cs="Arial"/>
          <w:b/>
          <w:spacing w:val="-2"/>
        </w:rPr>
        <w:t xml:space="preserve">                                                                              </w:t>
      </w:r>
    </w:p>
    <w:p w:rsidR="008A65D0" w:rsidRPr="008A65D0" w:rsidRDefault="008A65D0" w:rsidP="008A65D0">
      <w:pPr>
        <w:spacing w:after="200" w:line="276" w:lineRule="auto"/>
        <w:rPr>
          <w:rFonts w:ascii="Arial" w:hAnsi="Arial" w:cs="Arial"/>
        </w:rPr>
      </w:pPr>
    </w:p>
    <w:p w:rsidR="00896949" w:rsidRDefault="00896949" w:rsidP="005E1FE9">
      <w:pPr>
        <w:jc w:val="both"/>
        <w:rPr>
          <w:rFonts w:ascii="Book Antiqua" w:hAnsi="Book Antiqua" w:cs="Arial"/>
          <w:b/>
        </w:rPr>
      </w:pPr>
      <w:r>
        <w:rPr>
          <w:rFonts w:ascii="Book Antiqua" w:hAnsi="Book Antiqua" w:cs="Arial"/>
          <w:b/>
          <w:u w:val="single"/>
        </w:rPr>
        <w:t>Questions.2</w:t>
      </w:r>
      <w:r>
        <w:rPr>
          <w:rFonts w:ascii="Book Antiqua" w:hAnsi="Book Antiqua" w:cs="Arial"/>
          <w:b/>
        </w:rPr>
        <w:t xml:space="preserve"> (</w:t>
      </w:r>
      <w:r w:rsidR="008A65D0">
        <w:rPr>
          <w:rFonts w:ascii="Book Antiqua" w:hAnsi="Book Antiqua" w:cs="Arial"/>
          <w:b/>
        </w:rPr>
        <w:t xml:space="preserve">10+2 = </w:t>
      </w:r>
      <w:r w:rsidR="008C6CFF">
        <w:rPr>
          <w:rFonts w:ascii="Book Antiqua" w:hAnsi="Book Antiqua" w:cs="Arial"/>
          <w:b/>
        </w:rPr>
        <w:t>12</w:t>
      </w:r>
      <w:r w:rsidR="00C42321">
        <w:rPr>
          <w:rFonts w:ascii="Book Antiqua" w:hAnsi="Book Antiqua" w:cs="Arial"/>
          <w:b/>
        </w:rPr>
        <w:t xml:space="preserve"> M</w:t>
      </w:r>
      <w:r>
        <w:rPr>
          <w:rFonts w:ascii="Book Antiqua" w:hAnsi="Book Antiqua" w:cs="Arial"/>
          <w:b/>
        </w:rPr>
        <w:t xml:space="preserve">arks) = CLO </w:t>
      </w:r>
      <w:r w:rsidR="00926A10">
        <w:rPr>
          <w:rFonts w:ascii="Book Antiqua" w:hAnsi="Book Antiqua" w:cs="Arial"/>
          <w:b/>
        </w:rPr>
        <w:t>2</w:t>
      </w:r>
      <w:r>
        <w:rPr>
          <w:rFonts w:ascii="Book Antiqua" w:hAnsi="Book Antiqua" w:cs="Arial"/>
          <w:b/>
        </w:rPr>
        <w:t xml:space="preserve">. </w:t>
      </w:r>
      <w:r w:rsidR="00926A10">
        <w:rPr>
          <w:rFonts w:ascii="Book Antiqua" w:hAnsi="Book Antiqua" w:cs="Arial"/>
          <w:b/>
        </w:rPr>
        <w:t>Difficulty Level: Medium</w:t>
      </w:r>
    </w:p>
    <w:p w:rsidR="008A65D0" w:rsidRPr="008A65D0" w:rsidRDefault="008A65D0" w:rsidP="008A65D0">
      <w:pPr>
        <w:spacing w:after="200" w:line="276" w:lineRule="auto"/>
        <w:ind w:left="360" w:hanging="360"/>
        <w:jc w:val="both"/>
        <w:rPr>
          <w:rFonts w:ascii="Arial" w:hAnsi="Arial" w:cs="Arial"/>
        </w:rPr>
      </w:pPr>
      <w:r w:rsidRPr="008A65D0">
        <w:rPr>
          <w:rFonts w:ascii="Arial" w:hAnsi="Arial" w:cs="Arial"/>
        </w:rPr>
        <w:t>A company is considering the following investment projects:</w:t>
      </w:r>
    </w:p>
    <w:tbl>
      <w:tblPr>
        <w:tblW w:w="5513" w:type="dxa"/>
        <w:tblInd w:w="699" w:type="dxa"/>
        <w:tblLook w:val="04A0" w:firstRow="1" w:lastRow="0" w:firstColumn="1" w:lastColumn="0" w:noHBand="0" w:noVBand="1"/>
      </w:tblPr>
      <w:tblGrid>
        <w:gridCol w:w="1673"/>
        <w:gridCol w:w="960"/>
        <w:gridCol w:w="960"/>
        <w:gridCol w:w="960"/>
        <w:gridCol w:w="960"/>
      </w:tblGrid>
      <w:tr w:rsidR="008A65D0" w:rsidRPr="008A65D0" w:rsidTr="00555BC2">
        <w:trPr>
          <w:trHeight w:val="300"/>
        </w:trPr>
        <w:tc>
          <w:tcPr>
            <w:tcW w:w="1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b/>
                <w:bCs/>
                <w:color w:val="000000"/>
                <w:lang w:val="en-IN" w:eastAsia="en-IN"/>
              </w:rPr>
            </w:pPr>
            <w:r w:rsidRPr="008A65D0">
              <w:rPr>
                <w:rFonts w:ascii="Arial" w:eastAsia="Times New Roman" w:hAnsi="Arial" w:cs="Arial"/>
                <w:b/>
                <w:bCs/>
                <w:color w:val="000000"/>
                <w:lang w:val="en-IN" w:eastAsia="en-IN"/>
              </w:rPr>
              <w:t>Projects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b/>
                <w:bCs/>
                <w:color w:val="000000"/>
                <w:lang w:val="en-IN" w:eastAsia="en-IN"/>
              </w:rPr>
            </w:pPr>
            <w:r w:rsidRPr="008A65D0">
              <w:rPr>
                <w:rFonts w:ascii="Arial" w:eastAsia="Times New Roman" w:hAnsi="Arial" w:cs="Arial"/>
                <w:b/>
                <w:bCs/>
                <w:color w:val="000000"/>
                <w:lang w:val="en-IN" w:eastAsia="en-IN"/>
              </w:rPr>
              <w:t>C</w:t>
            </w:r>
            <w:r w:rsidRPr="008A65D0">
              <w:rPr>
                <w:rFonts w:ascii="Arial" w:eastAsia="Times New Roman" w:hAnsi="Arial" w:cs="Arial"/>
                <w:b/>
                <w:bCs/>
                <w:color w:val="000000"/>
                <w:vertAlign w:val="subscript"/>
                <w:lang w:val="en-IN" w:eastAsia="en-IN"/>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b/>
                <w:bCs/>
                <w:color w:val="000000"/>
                <w:lang w:val="en-IN" w:eastAsia="en-IN"/>
              </w:rPr>
            </w:pPr>
            <w:r w:rsidRPr="008A65D0">
              <w:rPr>
                <w:rFonts w:ascii="Arial" w:eastAsia="Times New Roman" w:hAnsi="Arial" w:cs="Arial"/>
                <w:b/>
                <w:bCs/>
                <w:color w:val="000000"/>
                <w:lang w:val="en-IN" w:eastAsia="en-IN"/>
              </w:rPr>
              <w:t>C</w:t>
            </w:r>
            <w:r w:rsidRPr="008A65D0">
              <w:rPr>
                <w:rFonts w:ascii="Arial" w:eastAsia="Times New Roman" w:hAnsi="Arial" w:cs="Arial"/>
                <w:b/>
                <w:bCs/>
                <w:color w:val="000000"/>
                <w:vertAlign w:val="subscript"/>
                <w:lang w:val="en-IN" w:eastAsia="en-IN"/>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b/>
                <w:bCs/>
                <w:color w:val="000000"/>
                <w:lang w:val="en-IN" w:eastAsia="en-IN"/>
              </w:rPr>
            </w:pPr>
            <w:r w:rsidRPr="008A65D0">
              <w:rPr>
                <w:rFonts w:ascii="Arial" w:eastAsia="Times New Roman" w:hAnsi="Arial" w:cs="Arial"/>
                <w:b/>
                <w:bCs/>
                <w:color w:val="000000"/>
                <w:lang w:val="en-IN" w:eastAsia="en-IN"/>
              </w:rPr>
              <w:t>C</w:t>
            </w:r>
            <w:r w:rsidRPr="008A65D0">
              <w:rPr>
                <w:rFonts w:ascii="Arial" w:eastAsia="Times New Roman" w:hAnsi="Arial" w:cs="Arial"/>
                <w:b/>
                <w:bCs/>
                <w:color w:val="000000"/>
                <w:vertAlign w:val="subscript"/>
                <w:lang w:val="en-IN" w:eastAsia="en-IN"/>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b/>
                <w:bCs/>
                <w:color w:val="000000"/>
                <w:lang w:val="en-IN" w:eastAsia="en-IN"/>
              </w:rPr>
            </w:pPr>
            <w:r w:rsidRPr="008A65D0">
              <w:rPr>
                <w:rFonts w:ascii="Arial" w:eastAsia="Times New Roman" w:hAnsi="Arial" w:cs="Arial"/>
                <w:b/>
                <w:bCs/>
                <w:color w:val="000000"/>
                <w:lang w:val="en-IN" w:eastAsia="en-IN"/>
              </w:rPr>
              <w:t>C</w:t>
            </w:r>
            <w:r w:rsidRPr="008A65D0">
              <w:rPr>
                <w:rFonts w:ascii="Arial" w:eastAsia="Times New Roman" w:hAnsi="Arial" w:cs="Arial"/>
                <w:b/>
                <w:bCs/>
                <w:color w:val="000000"/>
                <w:vertAlign w:val="subscript"/>
                <w:lang w:val="en-IN" w:eastAsia="en-IN"/>
              </w:rPr>
              <w:t>3</w:t>
            </w:r>
          </w:p>
        </w:tc>
      </w:tr>
      <w:tr w:rsidR="008A65D0" w:rsidRPr="008A65D0" w:rsidTr="00555BC2">
        <w:trPr>
          <w:trHeight w:val="300"/>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A</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p>
        </w:tc>
      </w:tr>
      <w:tr w:rsidR="008A65D0" w:rsidRPr="008A65D0" w:rsidTr="00555BC2">
        <w:trPr>
          <w:trHeight w:val="300"/>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B</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7500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7500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p>
        </w:tc>
      </w:tr>
      <w:tr w:rsidR="008A65D0" w:rsidRPr="008A65D0" w:rsidTr="00555BC2">
        <w:trPr>
          <w:trHeight w:val="300"/>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C</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2000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4000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12000</w:t>
            </w:r>
          </w:p>
        </w:tc>
      </w:tr>
      <w:tr w:rsidR="008A65D0" w:rsidRPr="008A65D0" w:rsidTr="00555BC2">
        <w:trPr>
          <w:trHeight w:val="300"/>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D</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3000</w:t>
            </w:r>
          </w:p>
        </w:tc>
        <w:tc>
          <w:tcPr>
            <w:tcW w:w="960" w:type="dxa"/>
            <w:tcBorders>
              <w:top w:val="nil"/>
              <w:left w:val="nil"/>
              <w:bottom w:val="single" w:sz="4" w:space="0" w:color="auto"/>
              <w:right w:val="single" w:sz="4" w:space="0" w:color="auto"/>
            </w:tcBorders>
            <w:shd w:val="clear" w:color="auto" w:fill="auto"/>
            <w:noWrap/>
            <w:vAlign w:val="bottom"/>
            <w:hideMark/>
          </w:tcPr>
          <w:p w:rsidR="008A65D0" w:rsidRPr="008A65D0" w:rsidRDefault="008A65D0" w:rsidP="008A65D0">
            <w:pPr>
              <w:spacing w:after="0" w:line="240" w:lineRule="auto"/>
              <w:jc w:val="center"/>
              <w:rPr>
                <w:rFonts w:ascii="Arial" w:eastAsia="Times New Roman" w:hAnsi="Arial" w:cs="Arial"/>
                <w:color w:val="000000"/>
                <w:lang w:val="en-IN" w:eastAsia="en-IN"/>
              </w:rPr>
            </w:pPr>
            <w:r w:rsidRPr="008A65D0">
              <w:rPr>
                <w:rFonts w:ascii="Arial" w:eastAsia="Times New Roman" w:hAnsi="Arial" w:cs="Arial"/>
                <w:color w:val="000000"/>
                <w:lang w:val="en-IN" w:eastAsia="en-IN"/>
              </w:rPr>
              <w:t>3000</w:t>
            </w:r>
          </w:p>
        </w:tc>
      </w:tr>
    </w:tbl>
    <w:p w:rsidR="008A65D0" w:rsidRPr="008A65D0" w:rsidRDefault="008A65D0" w:rsidP="008A65D0">
      <w:pPr>
        <w:spacing w:after="200" w:line="276" w:lineRule="auto"/>
        <w:rPr>
          <w:rFonts w:ascii="Arial" w:hAnsi="Arial" w:cs="Arial"/>
          <w:sz w:val="4"/>
        </w:rPr>
      </w:pPr>
    </w:p>
    <w:p w:rsidR="008A65D0" w:rsidRPr="008A65D0" w:rsidRDefault="008A65D0" w:rsidP="00F26EB9">
      <w:pPr>
        <w:numPr>
          <w:ilvl w:val="0"/>
          <w:numId w:val="10"/>
        </w:numPr>
        <w:spacing w:after="200" w:line="276" w:lineRule="auto"/>
        <w:contextualSpacing/>
        <w:jc w:val="both"/>
        <w:rPr>
          <w:rFonts w:ascii="Arial" w:hAnsi="Arial" w:cs="Arial"/>
          <w:b/>
        </w:rPr>
      </w:pPr>
      <w:r w:rsidRPr="008A65D0">
        <w:rPr>
          <w:rFonts w:ascii="Arial" w:hAnsi="Arial" w:cs="Arial"/>
        </w:rPr>
        <w:t>Rank the project according to each of the following methods: (</w:t>
      </w:r>
      <w:proofErr w:type="spellStart"/>
      <w:r w:rsidRPr="008A65D0">
        <w:rPr>
          <w:rFonts w:ascii="Arial" w:hAnsi="Arial" w:cs="Arial"/>
        </w:rPr>
        <w:t>i</w:t>
      </w:r>
      <w:proofErr w:type="spellEnd"/>
      <w:r w:rsidRPr="008A65D0">
        <w:rPr>
          <w:rFonts w:ascii="Arial" w:hAnsi="Arial" w:cs="Arial"/>
        </w:rPr>
        <w:t xml:space="preserve">) IRR (ii) NPV; assuming discount rate of 12%                                                                                                          </w:t>
      </w:r>
    </w:p>
    <w:p w:rsidR="008C6CFF" w:rsidRPr="008A65D0" w:rsidRDefault="008A65D0" w:rsidP="00F26EB9">
      <w:pPr>
        <w:numPr>
          <w:ilvl w:val="0"/>
          <w:numId w:val="10"/>
        </w:numPr>
        <w:spacing w:after="200" w:line="276" w:lineRule="auto"/>
        <w:contextualSpacing/>
        <w:jc w:val="both"/>
        <w:rPr>
          <w:rFonts w:ascii="Arial" w:hAnsi="Arial" w:cs="Arial"/>
          <w:b/>
        </w:rPr>
      </w:pPr>
      <w:r w:rsidRPr="008A65D0">
        <w:rPr>
          <w:rFonts w:ascii="Arial" w:hAnsi="Arial" w:cs="Arial"/>
        </w:rPr>
        <w:t xml:space="preserve"> Assuming the projects are independent, </w:t>
      </w:r>
      <w:r>
        <w:rPr>
          <w:rFonts w:ascii="Arial" w:hAnsi="Arial" w:cs="Arial"/>
        </w:rPr>
        <w:t xml:space="preserve">recommend </w:t>
      </w:r>
      <w:r w:rsidRPr="008A65D0">
        <w:rPr>
          <w:rFonts w:ascii="Arial" w:hAnsi="Arial" w:cs="Arial"/>
        </w:rPr>
        <w:t>which should be accepted and why?</w:t>
      </w:r>
      <w:r w:rsidRPr="008A65D0">
        <w:rPr>
          <w:rFonts w:ascii="Arial" w:hAnsi="Arial" w:cs="Arial"/>
        </w:rPr>
        <w:tab/>
        <w:t xml:space="preserve"> </w:t>
      </w:r>
    </w:p>
    <w:p w:rsidR="003D5F75" w:rsidRDefault="003D5F75" w:rsidP="00926A10">
      <w:pPr>
        <w:jc w:val="both"/>
        <w:rPr>
          <w:rFonts w:ascii="Book Antiqua" w:hAnsi="Book Antiqua" w:cs="Arial"/>
          <w:b/>
          <w:u w:val="single"/>
        </w:rPr>
      </w:pPr>
    </w:p>
    <w:p w:rsidR="00926A10" w:rsidRDefault="00926A10" w:rsidP="00926A10">
      <w:pPr>
        <w:jc w:val="both"/>
        <w:rPr>
          <w:rFonts w:ascii="Book Antiqua" w:hAnsi="Book Antiqua" w:cs="Arial"/>
          <w:b/>
        </w:rPr>
      </w:pPr>
      <w:r>
        <w:rPr>
          <w:rFonts w:ascii="Book Antiqua" w:hAnsi="Book Antiqua" w:cs="Arial"/>
          <w:b/>
          <w:u w:val="single"/>
        </w:rPr>
        <w:t>Questions.3</w:t>
      </w:r>
      <w:r>
        <w:rPr>
          <w:rFonts w:ascii="Book Antiqua" w:hAnsi="Book Antiqua" w:cs="Arial"/>
          <w:b/>
        </w:rPr>
        <w:t xml:space="preserve"> (4+4 = </w:t>
      </w:r>
      <w:r w:rsidR="00E51254">
        <w:rPr>
          <w:rFonts w:ascii="Book Antiqua" w:hAnsi="Book Antiqua" w:cs="Arial"/>
          <w:b/>
        </w:rPr>
        <w:t>8</w:t>
      </w:r>
      <w:r w:rsidR="00C42321">
        <w:rPr>
          <w:rFonts w:ascii="Book Antiqua" w:hAnsi="Book Antiqua" w:cs="Arial"/>
          <w:b/>
        </w:rPr>
        <w:t xml:space="preserve"> M</w:t>
      </w:r>
      <w:r>
        <w:rPr>
          <w:rFonts w:ascii="Book Antiqua" w:hAnsi="Book Antiqua" w:cs="Arial"/>
          <w:b/>
        </w:rPr>
        <w:t xml:space="preserve">arks) = CLO </w:t>
      </w:r>
      <w:r w:rsidR="001E6D42">
        <w:rPr>
          <w:rFonts w:ascii="Book Antiqua" w:hAnsi="Book Antiqua" w:cs="Arial"/>
          <w:b/>
        </w:rPr>
        <w:t>3</w:t>
      </w:r>
      <w:r>
        <w:rPr>
          <w:rFonts w:ascii="Book Antiqua" w:hAnsi="Book Antiqua" w:cs="Arial"/>
          <w:b/>
        </w:rPr>
        <w:t xml:space="preserve">. Difficulty Level: </w:t>
      </w:r>
      <w:r w:rsidR="00E51254">
        <w:rPr>
          <w:rFonts w:ascii="Book Antiqua" w:hAnsi="Book Antiqua" w:cs="Arial"/>
          <w:b/>
        </w:rPr>
        <w:t>Easy</w:t>
      </w:r>
    </w:p>
    <w:p w:rsidR="00E51254" w:rsidRPr="00E51254" w:rsidRDefault="00E51254" w:rsidP="003D5F75">
      <w:pPr>
        <w:spacing w:after="0" w:line="240" w:lineRule="auto"/>
        <w:jc w:val="both"/>
        <w:rPr>
          <w:rFonts w:ascii="Arial" w:hAnsi="Arial" w:cs="Arial"/>
        </w:rPr>
      </w:pPr>
      <w:r w:rsidRPr="00E51254">
        <w:rPr>
          <w:rFonts w:ascii="Arial" w:hAnsi="Arial" w:cs="Arial"/>
        </w:rPr>
        <w:t xml:space="preserve">A firm has </w:t>
      </w:r>
      <w:proofErr w:type="spellStart"/>
      <w:r w:rsidRPr="00E51254">
        <w:rPr>
          <w:rFonts w:ascii="Arial" w:hAnsi="Arial" w:cs="Arial"/>
        </w:rPr>
        <w:t>Rs</w:t>
      </w:r>
      <w:proofErr w:type="spellEnd"/>
      <w:r w:rsidRPr="00E51254">
        <w:rPr>
          <w:rFonts w:ascii="Arial" w:hAnsi="Arial" w:cs="Arial"/>
        </w:rPr>
        <w:t xml:space="preserve"> 10 lakhs paid up capital, retained earnings of </w:t>
      </w:r>
      <w:proofErr w:type="spellStart"/>
      <w:r w:rsidRPr="00E51254">
        <w:rPr>
          <w:rFonts w:ascii="Arial" w:hAnsi="Arial" w:cs="Arial"/>
        </w:rPr>
        <w:t>Rs</w:t>
      </w:r>
      <w:proofErr w:type="spellEnd"/>
      <w:r w:rsidRPr="00E51254">
        <w:rPr>
          <w:rFonts w:ascii="Arial" w:hAnsi="Arial" w:cs="Arial"/>
        </w:rPr>
        <w:t xml:space="preserve"> 50000 and 10000 equity shares. There is </w:t>
      </w:r>
      <w:proofErr w:type="spellStart"/>
      <w:r w:rsidRPr="00E51254">
        <w:rPr>
          <w:rFonts w:ascii="Arial" w:hAnsi="Arial" w:cs="Arial"/>
        </w:rPr>
        <w:t>Rs</w:t>
      </w:r>
      <w:proofErr w:type="spellEnd"/>
      <w:r w:rsidRPr="00E51254">
        <w:rPr>
          <w:rFonts w:ascii="Arial" w:hAnsi="Arial" w:cs="Arial"/>
        </w:rPr>
        <w:t xml:space="preserve">. 50000 of earnings available for distribution to the shareholders. It has a Fixed asset of </w:t>
      </w:r>
      <w:proofErr w:type="spellStart"/>
      <w:r w:rsidRPr="00E51254">
        <w:rPr>
          <w:rFonts w:ascii="Arial" w:hAnsi="Arial" w:cs="Arial"/>
        </w:rPr>
        <w:t>Rs</w:t>
      </w:r>
      <w:proofErr w:type="spellEnd"/>
      <w:r w:rsidRPr="00E51254">
        <w:rPr>
          <w:rFonts w:ascii="Arial" w:hAnsi="Arial" w:cs="Arial"/>
        </w:rPr>
        <w:t xml:space="preserve"> 8 lakhs and current Assets of </w:t>
      </w:r>
      <w:proofErr w:type="spellStart"/>
      <w:r w:rsidRPr="00E51254">
        <w:rPr>
          <w:rFonts w:ascii="Arial" w:hAnsi="Arial" w:cs="Arial"/>
        </w:rPr>
        <w:t>Rs</w:t>
      </w:r>
      <w:proofErr w:type="spellEnd"/>
      <w:r w:rsidRPr="00E51254">
        <w:rPr>
          <w:rFonts w:ascii="Arial" w:hAnsi="Arial" w:cs="Arial"/>
        </w:rPr>
        <w:t xml:space="preserve"> 3 Lakhs. Create a Balance sheet of the firm and explain the effect of a cash dividend of </w:t>
      </w:r>
      <w:proofErr w:type="spellStart"/>
      <w:r w:rsidRPr="00E51254">
        <w:rPr>
          <w:rFonts w:ascii="Arial" w:hAnsi="Arial" w:cs="Arial"/>
        </w:rPr>
        <w:t>Rs</w:t>
      </w:r>
      <w:proofErr w:type="spellEnd"/>
      <w:r w:rsidRPr="00E51254">
        <w:rPr>
          <w:rFonts w:ascii="Arial" w:hAnsi="Arial" w:cs="Arial"/>
        </w:rPr>
        <w:t xml:space="preserve"> 2 per share on the company’s balance sheet. Also explain the effect of a stock dividend of 1: 1 on the company’s balance sheet</w:t>
      </w:r>
    </w:p>
    <w:p w:rsidR="00E51254" w:rsidRDefault="00E51254" w:rsidP="001E6D42">
      <w:pPr>
        <w:jc w:val="both"/>
        <w:rPr>
          <w:rFonts w:ascii="Book Antiqua" w:hAnsi="Book Antiqua" w:cs="Arial"/>
          <w:b/>
          <w:u w:val="single"/>
        </w:rPr>
      </w:pPr>
    </w:p>
    <w:p w:rsidR="001E6D42" w:rsidRDefault="001E6D42" w:rsidP="001E6D42">
      <w:pPr>
        <w:jc w:val="both"/>
        <w:rPr>
          <w:rFonts w:ascii="Book Antiqua" w:hAnsi="Book Antiqua" w:cs="Arial"/>
          <w:b/>
        </w:rPr>
      </w:pPr>
      <w:r>
        <w:rPr>
          <w:rFonts w:ascii="Book Antiqua" w:hAnsi="Book Antiqua" w:cs="Arial"/>
          <w:b/>
          <w:u w:val="single"/>
        </w:rPr>
        <w:t>Questions.4</w:t>
      </w:r>
      <w:r>
        <w:rPr>
          <w:rFonts w:ascii="Book Antiqua" w:hAnsi="Book Antiqua" w:cs="Arial"/>
          <w:b/>
        </w:rPr>
        <w:t xml:space="preserve"> (</w:t>
      </w:r>
      <w:r w:rsidR="008A65D0">
        <w:rPr>
          <w:rFonts w:ascii="Book Antiqua" w:hAnsi="Book Antiqua" w:cs="Arial"/>
          <w:b/>
        </w:rPr>
        <w:t>2+8+4 = 14</w:t>
      </w:r>
      <w:r w:rsidR="00C42321">
        <w:rPr>
          <w:rFonts w:ascii="Book Antiqua" w:hAnsi="Book Antiqua" w:cs="Arial"/>
          <w:b/>
        </w:rPr>
        <w:t xml:space="preserve"> M</w:t>
      </w:r>
      <w:r>
        <w:rPr>
          <w:rFonts w:ascii="Book Antiqua" w:hAnsi="Book Antiqua" w:cs="Arial"/>
          <w:b/>
        </w:rPr>
        <w:t xml:space="preserve">arks) = CLO </w:t>
      </w:r>
      <w:r w:rsidR="008A65D0">
        <w:rPr>
          <w:rFonts w:ascii="Book Antiqua" w:hAnsi="Book Antiqua" w:cs="Arial"/>
          <w:b/>
        </w:rPr>
        <w:t xml:space="preserve">2 &amp; </w:t>
      </w:r>
      <w:r>
        <w:rPr>
          <w:rFonts w:ascii="Book Antiqua" w:hAnsi="Book Antiqua" w:cs="Arial"/>
          <w:b/>
        </w:rPr>
        <w:t xml:space="preserve">3. Difficulty Level: </w:t>
      </w:r>
      <w:r w:rsidR="008A65D0">
        <w:rPr>
          <w:rFonts w:ascii="Book Antiqua" w:hAnsi="Book Antiqua" w:cs="Arial"/>
          <w:b/>
        </w:rPr>
        <w:t>Hard</w:t>
      </w:r>
    </w:p>
    <w:p w:rsidR="008A65D0" w:rsidRPr="008A65D0" w:rsidRDefault="008A65D0" w:rsidP="008A65D0">
      <w:pPr>
        <w:jc w:val="both"/>
        <w:rPr>
          <w:rFonts w:ascii="Arial" w:hAnsi="Arial" w:cs="Arial"/>
        </w:rPr>
      </w:pPr>
      <w:r w:rsidRPr="008A65D0">
        <w:rPr>
          <w:rFonts w:ascii="Arial" w:hAnsi="Arial" w:cs="Arial"/>
        </w:rPr>
        <w:t xml:space="preserve">Torrent Manufacturing, an established producer of printing equipment, expects its sales to remain flat for the next 3 to 5 years. Weak economic outlook and an expectation of low technology development over that period, being the primary reasons. On the basis of his scenario, the firm’s management has been instructed by its board to institute programs that will allow it to operate more efficiently, earn higher profits and most important, maximize share value. </w:t>
      </w:r>
    </w:p>
    <w:p w:rsidR="008A65D0" w:rsidRPr="008A65D0" w:rsidRDefault="008A65D0" w:rsidP="008A65D0">
      <w:pPr>
        <w:jc w:val="both"/>
        <w:rPr>
          <w:rFonts w:ascii="Arial" w:hAnsi="Arial" w:cs="Arial"/>
        </w:rPr>
      </w:pPr>
      <w:r w:rsidRPr="008A65D0">
        <w:rPr>
          <w:rFonts w:ascii="Arial" w:hAnsi="Arial" w:cs="Arial"/>
        </w:rPr>
        <w:t xml:space="preserve">In this regard, the firm’s Chief Financial Officer, </w:t>
      </w:r>
      <w:proofErr w:type="spellStart"/>
      <w:r w:rsidRPr="008A65D0">
        <w:rPr>
          <w:rFonts w:ascii="Arial" w:hAnsi="Arial" w:cs="Arial"/>
        </w:rPr>
        <w:t>Aakash</w:t>
      </w:r>
      <w:proofErr w:type="spellEnd"/>
      <w:r w:rsidRPr="008A65D0">
        <w:rPr>
          <w:rFonts w:ascii="Arial" w:hAnsi="Arial" w:cs="Arial"/>
        </w:rPr>
        <w:t xml:space="preserve"> </w:t>
      </w:r>
      <w:proofErr w:type="spellStart"/>
      <w:r w:rsidRPr="008A65D0">
        <w:rPr>
          <w:rFonts w:ascii="Arial" w:hAnsi="Arial" w:cs="Arial"/>
        </w:rPr>
        <w:t>Dhingra</w:t>
      </w:r>
      <w:proofErr w:type="spellEnd"/>
      <w:r w:rsidRPr="008A65D0">
        <w:rPr>
          <w:rFonts w:ascii="Arial" w:hAnsi="Arial" w:cs="Arial"/>
        </w:rPr>
        <w:t xml:space="preserve"> has been charged with evaluating the firm’s capital structure. </w:t>
      </w:r>
      <w:proofErr w:type="spellStart"/>
      <w:r w:rsidRPr="008A65D0">
        <w:rPr>
          <w:rFonts w:ascii="Arial" w:hAnsi="Arial" w:cs="Arial"/>
        </w:rPr>
        <w:t>Aakash</w:t>
      </w:r>
      <w:proofErr w:type="spellEnd"/>
      <w:r w:rsidRPr="008A65D0">
        <w:rPr>
          <w:rFonts w:ascii="Arial" w:hAnsi="Arial" w:cs="Arial"/>
        </w:rPr>
        <w:t xml:space="preserve"> believes that the current capital structure, which contains 10% debt and 90% equity, may lack adequate financial leverage. To evaluate the firm’s capital structure, </w:t>
      </w:r>
      <w:proofErr w:type="spellStart"/>
      <w:r w:rsidRPr="008A65D0">
        <w:rPr>
          <w:rFonts w:ascii="Arial" w:hAnsi="Arial" w:cs="Arial"/>
        </w:rPr>
        <w:t>Aakash</w:t>
      </w:r>
      <w:proofErr w:type="spellEnd"/>
      <w:r w:rsidRPr="008A65D0">
        <w:rPr>
          <w:rFonts w:ascii="Arial" w:hAnsi="Arial" w:cs="Arial"/>
        </w:rPr>
        <w:t xml:space="preserve"> has gathered the data summarized in the following table on the current capital structure (10% debt ratio) and two alternative capital structures – Option A with 30% debt in the capital structure and Option B with 50% debt in the capital structure.</w:t>
      </w:r>
    </w:p>
    <w:tbl>
      <w:tblPr>
        <w:tblStyle w:val="TableGrid"/>
        <w:tblW w:w="0" w:type="auto"/>
        <w:tblLook w:val="04A0" w:firstRow="1" w:lastRow="0" w:firstColumn="1" w:lastColumn="0" w:noHBand="0" w:noVBand="1"/>
      </w:tblPr>
      <w:tblGrid>
        <w:gridCol w:w="3002"/>
        <w:gridCol w:w="2122"/>
        <w:gridCol w:w="2113"/>
        <w:gridCol w:w="2113"/>
      </w:tblGrid>
      <w:tr w:rsidR="008A65D0" w:rsidRPr="008A65D0" w:rsidTr="00555BC2">
        <w:trPr>
          <w:trHeight w:val="360"/>
        </w:trPr>
        <w:tc>
          <w:tcPr>
            <w:tcW w:w="3168" w:type="dxa"/>
            <w:vMerge w:val="restart"/>
            <w:shd w:val="clear" w:color="auto" w:fill="BFBFBF" w:themeFill="background1" w:themeFillShade="BF"/>
            <w:vAlign w:val="center"/>
          </w:tcPr>
          <w:p w:rsidR="008A65D0" w:rsidRPr="008A65D0" w:rsidRDefault="008A65D0" w:rsidP="008A65D0">
            <w:pPr>
              <w:rPr>
                <w:rFonts w:ascii="Arial" w:hAnsi="Arial" w:cs="Arial"/>
              </w:rPr>
            </w:pPr>
            <w:r w:rsidRPr="008A65D0">
              <w:rPr>
                <w:rFonts w:ascii="Arial" w:hAnsi="Arial" w:cs="Arial"/>
              </w:rPr>
              <w:br w:type="page"/>
            </w:r>
            <w:r w:rsidRPr="008A65D0">
              <w:rPr>
                <w:rFonts w:ascii="Arial" w:hAnsi="Arial" w:cs="Arial"/>
                <w:b/>
              </w:rPr>
              <w:t>Sources of Capital</w:t>
            </w:r>
          </w:p>
        </w:tc>
        <w:tc>
          <w:tcPr>
            <w:tcW w:w="6653" w:type="dxa"/>
            <w:gridSpan w:val="3"/>
            <w:shd w:val="clear" w:color="auto" w:fill="BFBFBF" w:themeFill="background1" w:themeFillShade="BF"/>
            <w:vAlign w:val="center"/>
          </w:tcPr>
          <w:p w:rsidR="008A65D0" w:rsidRPr="008A65D0" w:rsidRDefault="008A65D0" w:rsidP="008A65D0">
            <w:pPr>
              <w:jc w:val="center"/>
              <w:rPr>
                <w:rFonts w:ascii="Arial" w:hAnsi="Arial" w:cs="Arial"/>
                <w:b/>
              </w:rPr>
            </w:pPr>
            <w:r w:rsidRPr="008A65D0">
              <w:rPr>
                <w:rFonts w:ascii="Arial" w:hAnsi="Arial" w:cs="Arial"/>
                <w:b/>
              </w:rPr>
              <w:t>Capital Structures</w:t>
            </w:r>
          </w:p>
        </w:tc>
      </w:tr>
      <w:tr w:rsidR="008A65D0" w:rsidRPr="008A65D0" w:rsidTr="00555BC2">
        <w:trPr>
          <w:trHeight w:val="360"/>
        </w:trPr>
        <w:tc>
          <w:tcPr>
            <w:tcW w:w="3168" w:type="dxa"/>
            <w:vMerge/>
            <w:shd w:val="clear" w:color="auto" w:fill="BFBFBF" w:themeFill="background1" w:themeFillShade="BF"/>
            <w:vAlign w:val="bottom"/>
          </w:tcPr>
          <w:p w:rsidR="008A65D0" w:rsidRPr="008A65D0" w:rsidRDefault="008A65D0" w:rsidP="008A65D0">
            <w:pPr>
              <w:rPr>
                <w:rFonts w:ascii="Arial" w:hAnsi="Arial" w:cs="Arial"/>
                <w:b/>
              </w:rPr>
            </w:pPr>
          </w:p>
        </w:tc>
        <w:tc>
          <w:tcPr>
            <w:tcW w:w="2217" w:type="dxa"/>
            <w:shd w:val="clear" w:color="auto" w:fill="BFBFBF" w:themeFill="background1" w:themeFillShade="BF"/>
            <w:vAlign w:val="center"/>
          </w:tcPr>
          <w:p w:rsidR="008A65D0" w:rsidRPr="008A65D0" w:rsidRDefault="008A65D0" w:rsidP="008A65D0">
            <w:pPr>
              <w:jc w:val="center"/>
              <w:rPr>
                <w:rFonts w:ascii="Arial" w:hAnsi="Arial" w:cs="Arial"/>
                <w:b/>
              </w:rPr>
            </w:pPr>
            <w:r w:rsidRPr="008A65D0">
              <w:rPr>
                <w:rFonts w:ascii="Arial" w:hAnsi="Arial" w:cs="Arial"/>
                <w:b/>
              </w:rPr>
              <w:t>Current</w:t>
            </w:r>
          </w:p>
        </w:tc>
        <w:tc>
          <w:tcPr>
            <w:tcW w:w="2218" w:type="dxa"/>
            <w:shd w:val="clear" w:color="auto" w:fill="BFBFBF" w:themeFill="background1" w:themeFillShade="BF"/>
            <w:vAlign w:val="center"/>
          </w:tcPr>
          <w:p w:rsidR="008A65D0" w:rsidRPr="008A65D0" w:rsidRDefault="008A65D0" w:rsidP="008A65D0">
            <w:pPr>
              <w:jc w:val="center"/>
              <w:rPr>
                <w:rFonts w:ascii="Arial" w:hAnsi="Arial" w:cs="Arial"/>
                <w:b/>
              </w:rPr>
            </w:pPr>
            <w:r w:rsidRPr="008A65D0">
              <w:rPr>
                <w:rFonts w:ascii="Arial" w:hAnsi="Arial" w:cs="Arial"/>
                <w:b/>
              </w:rPr>
              <w:t>A</w:t>
            </w:r>
          </w:p>
        </w:tc>
        <w:tc>
          <w:tcPr>
            <w:tcW w:w="2218" w:type="dxa"/>
            <w:shd w:val="clear" w:color="auto" w:fill="BFBFBF" w:themeFill="background1" w:themeFillShade="BF"/>
            <w:vAlign w:val="center"/>
          </w:tcPr>
          <w:p w:rsidR="008A65D0" w:rsidRPr="008A65D0" w:rsidRDefault="008A65D0" w:rsidP="008A65D0">
            <w:pPr>
              <w:jc w:val="center"/>
              <w:rPr>
                <w:rFonts w:ascii="Arial" w:hAnsi="Arial" w:cs="Arial"/>
                <w:b/>
              </w:rPr>
            </w:pPr>
            <w:r w:rsidRPr="008A65D0">
              <w:rPr>
                <w:rFonts w:ascii="Arial" w:hAnsi="Arial" w:cs="Arial"/>
                <w:b/>
              </w:rPr>
              <w:t>B</w:t>
            </w:r>
          </w:p>
        </w:tc>
      </w:tr>
      <w:tr w:rsidR="008A65D0" w:rsidRPr="008A65D0" w:rsidTr="00555BC2">
        <w:trPr>
          <w:trHeight w:val="360"/>
        </w:trPr>
        <w:tc>
          <w:tcPr>
            <w:tcW w:w="3168" w:type="dxa"/>
            <w:vMerge/>
            <w:vAlign w:val="center"/>
          </w:tcPr>
          <w:p w:rsidR="008A65D0" w:rsidRPr="008A65D0" w:rsidRDefault="008A65D0" w:rsidP="008A65D0">
            <w:pPr>
              <w:rPr>
                <w:rFonts w:ascii="Arial" w:hAnsi="Arial" w:cs="Arial"/>
              </w:rPr>
            </w:pPr>
          </w:p>
        </w:tc>
        <w:tc>
          <w:tcPr>
            <w:tcW w:w="2217" w:type="dxa"/>
            <w:shd w:val="clear" w:color="auto" w:fill="BFBFBF" w:themeFill="background1" w:themeFillShade="BF"/>
            <w:vAlign w:val="center"/>
          </w:tcPr>
          <w:p w:rsidR="008A65D0" w:rsidRPr="008A65D0" w:rsidRDefault="008A65D0" w:rsidP="008A65D0">
            <w:pPr>
              <w:jc w:val="center"/>
              <w:rPr>
                <w:rFonts w:ascii="Arial" w:hAnsi="Arial" w:cs="Arial"/>
                <w:b/>
              </w:rPr>
            </w:pPr>
            <w:r w:rsidRPr="008A65D0">
              <w:rPr>
                <w:rFonts w:ascii="Arial" w:hAnsi="Arial" w:cs="Arial"/>
                <w:b/>
              </w:rPr>
              <w:t>(10% debt)</w:t>
            </w:r>
          </w:p>
        </w:tc>
        <w:tc>
          <w:tcPr>
            <w:tcW w:w="2218" w:type="dxa"/>
            <w:shd w:val="clear" w:color="auto" w:fill="BFBFBF" w:themeFill="background1" w:themeFillShade="BF"/>
            <w:vAlign w:val="center"/>
          </w:tcPr>
          <w:p w:rsidR="008A65D0" w:rsidRPr="008A65D0" w:rsidRDefault="008A65D0" w:rsidP="008A65D0">
            <w:pPr>
              <w:jc w:val="center"/>
              <w:rPr>
                <w:rFonts w:ascii="Arial" w:hAnsi="Arial" w:cs="Arial"/>
                <w:b/>
              </w:rPr>
            </w:pPr>
            <w:r w:rsidRPr="008A65D0">
              <w:rPr>
                <w:rFonts w:ascii="Arial" w:hAnsi="Arial" w:cs="Arial"/>
                <w:b/>
              </w:rPr>
              <w:t>(30% debt)</w:t>
            </w:r>
          </w:p>
        </w:tc>
        <w:tc>
          <w:tcPr>
            <w:tcW w:w="2218" w:type="dxa"/>
            <w:shd w:val="clear" w:color="auto" w:fill="BFBFBF" w:themeFill="background1" w:themeFillShade="BF"/>
            <w:vAlign w:val="center"/>
          </w:tcPr>
          <w:p w:rsidR="008A65D0" w:rsidRPr="008A65D0" w:rsidRDefault="008A65D0" w:rsidP="008A65D0">
            <w:pPr>
              <w:jc w:val="center"/>
              <w:rPr>
                <w:rFonts w:ascii="Arial" w:hAnsi="Arial" w:cs="Arial"/>
                <w:b/>
              </w:rPr>
            </w:pPr>
            <w:r w:rsidRPr="008A65D0">
              <w:rPr>
                <w:rFonts w:ascii="Arial" w:hAnsi="Arial" w:cs="Arial"/>
                <w:b/>
              </w:rPr>
              <w:t>(50% debt)</w:t>
            </w:r>
          </w:p>
        </w:tc>
      </w:tr>
      <w:tr w:rsidR="008A65D0" w:rsidRPr="008A65D0" w:rsidTr="00555BC2">
        <w:trPr>
          <w:trHeight w:val="360"/>
        </w:trPr>
        <w:tc>
          <w:tcPr>
            <w:tcW w:w="3168" w:type="dxa"/>
            <w:vAlign w:val="center"/>
          </w:tcPr>
          <w:p w:rsidR="008A65D0" w:rsidRPr="008A65D0" w:rsidRDefault="008A65D0" w:rsidP="008A65D0">
            <w:pPr>
              <w:rPr>
                <w:rFonts w:ascii="Arial" w:hAnsi="Arial" w:cs="Arial"/>
              </w:rPr>
            </w:pPr>
            <w:r w:rsidRPr="008A65D0">
              <w:rPr>
                <w:rFonts w:ascii="Arial" w:hAnsi="Arial" w:cs="Arial"/>
              </w:rPr>
              <w:t>Long term debt</w:t>
            </w:r>
          </w:p>
        </w:tc>
        <w:tc>
          <w:tcPr>
            <w:tcW w:w="2217" w:type="dxa"/>
            <w:vAlign w:val="center"/>
          </w:tcPr>
          <w:p w:rsidR="008A65D0" w:rsidRPr="008A65D0" w:rsidRDefault="008A65D0" w:rsidP="008A65D0">
            <w:pPr>
              <w:jc w:val="center"/>
              <w:rPr>
                <w:rFonts w:ascii="Arial" w:hAnsi="Arial" w:cs="Arial"/>
              </w:rPr>
            </w:pPr>
            <w:r w:rsidRPr="008A65D0">
              <w:rPr>
                <w:rFonts w:ascii="Arial" w:hAnsi="Arial" w:cs="Arial"/>
              </w:rPr>
              <w:t>1 Million</w:t>
            </w:r>
          </w:p>
        </w:tc>
        <w:tc>
          <w:tcPr>
            <w:tcW w:w="2218" w:type="dxa"/>
            <w:vAlign w:val="center"/>
          </w:tcPr>
          <w:p w:rsidR="008A65D0" w:rsidRPr="008A65D0" w:rsidRDefault="008A65D0" w:rsidP="008A65D0">
            <w:pPr>
              <w:jc w:val="center"/>
              <w:rPr>
                <w:rFonts w:ascii="Arial" w:hAnsi="Arial" w:cs="Arial"/>
              </w:rPr>
            </w:pPr>
            <w:r w:rsidRPr="008A65D0">
              <w:rPr>
                <w:rFonts w:ascii="Arial" w:hAnsi="Arial" w:cs="Arial"/>
              </w:rPr>
              <w:t>3 Million</w:t>
            </w:r>
          </w:p>
        </w:tc>
        <w:tc>
          <w:tcPr>
            <w:tcW w:w="2218" w:type="dxa"/>
            <w:vAlign w:val="center"/>
          </w:tcPr>
          <w:p w:rsidR="008A65D0" w:rsidRPr="008A65D0" w:rsidRDefault="008A65D0" w:rsidP="008A65D0">
            <w:pPr>
              <w:jc w:val="center"/>
              <w:rPr>
                <w:rFonts w:ascii="Arial" w:hAnsi="Arial" w:cs="Arial"/>
              </w:rPr>
            </w:pPr>
            <w:r w:rsidRPr="008A65D0">
              <w:rPr>
                <w:rFonts w:ascii="Arial" w:hAnsi="Arial" w:cs="Arial"/>
              </w:rPr>
              <w:t>5 Million</w:t>
            </w:r>
          </w:p>
        </w:tc>
      </w:tr>
      <w:tr w:rsidR="008A65D0" w:rsidRPr="008A65D0" w:rsidTr="00555BC2">
        <w:trPr>
          <w:trHeight w:val="360"/>
        </w:trPr>
        <w:tc>
          <w:tcPr>
            <w:tcW w:w="3168" w:type="dxa"/>
            <w:vAlign w:val="center"/>
          </w:tcPr>
          <w:p w:rsidR="008A65D0" w:rsidRPr="008A65D0" w:rsidRDefault="008A65D0" w:rsidP="008A65D0">
            <w:pPr>
              <w:rPr>
                <w:rFonts w:ascii="Arial" w:hAnsi="Arial" w:cs="Arial"/>
              </w:rPr>
            </w:pPr>
            <w:r w:rsidRPr="008A65D0">
              <w:rPr>
                <w:rFonts w:ascii="Arial" w:hAnsi="Arial" w:cs="Arial"/>
              </w:rPr>
              <w:t xml:space="preserve">Coupon interest rate </w:t>
            </w:r>
          </w:p>
        </w:tc>
        <w:tc>
          <w:tcPr>
            <w:tcW w:w="2217" w:type="dxa"/>
            <w:vAlign w:val="center"/>
          </w:tcPr>
          <w:p w:rsidR="008A65D0" w:rsidRPr="008A65D0" w:rsidRDefault="008A65D0" w:rsidP="008A65D0">
            <w:pPr>
              <w:jc w:val="center"/>
              <w:rPr>
                <w:rFonts w:ascii="Arial" w:hAnsi="Arial" w:cs="Arial"/>
              </w:rPr>
            </w:pPr>
            <w:r w:rsidRPr="008A65D0">
              <w:rPr>
                <w:rFonts w:ascii="Arial" w:hAnsi="Arial" w:cs="Arial"/>
              </w:rPr>
              <w:t>9%</w:t>
            </w:r>
          </w:p>
        </w:tc>
        <w:tc>
          <w:tcPr>
            <w:tcW w:w="2218" w:type="dxa"/>
            <w:vAlign w:val="center"/>
          </w:tcPr>
          <w:p w:rsidR="008A65D0" w:rsidRPr="008A65D0" w:rsidRDefault="008A65D0" w:rsidP="008A65D0">
            <w:pPr>
              <w:jc w:val="center"/>
              <w:rPr>
                <w:rFonts w:ascii="Arial" w:hAnsi="Arial" w:cs="Arial"/>
              </w:rPr>
            </w:pPr>
            <w:r w:rsidRPr="008A65D0">
              <w:rPr>
                <w:rFonts w:ascii="Arial" w:hAnsi="Arial" w:cs="Arial"/>
              </w:rPr>
              <w:t>10%</w:t>
            </w:r>
          </w:p>
        </w:tc>
        <w:tc>
          <w:tcPr>
            <w:tcW w:w="2218" w:type="dxa"/>
            <w:vAlign w:val="center"/>
          </w:tcPr>
          <w:p w:rsidR="008A65D0" w:rsidRPr="008A65D0" w:rsidRDefault="008A65D0" w:rsidP="008A65D0">
            <w:pPr>
              <w:jc w:val="center"/>
              <w:rPr>
                <w:rFonts w:ascii="Arial" w:hAnsi="Arial" w:cs="Arial"/>
              </w:rPr>
            </w:pPr>
            <w:r w:rsidRPr="008A65D0">
              <w:rPr>
                <w:rFonts w:ascii="Arial" w:hAnsi="Arial" w:cs="Arial"/>
              </w:rPr>
              <w:t>12%</w:t>
            </w:r>
          </w:p>
        </w:tc>
      </w:tr>
      <w:tr w:rsidR="008A65D0" w:rsidRPr="008A65D0" w:rsidTr="00555BC2">
        <w:trPr>
          <w:trHeight w:val="360"/>
        </w:trPr>
        <w:tc>
          <w:tcPr>
            <w:tcW w:w="3168" w:type="dxa"/>
            <w:vAlign w:val="center"/>
          </w:tcPr>
          <w:p w:rsidR="008A65D0" w:rsidRPr="008A65D0" w:rsidRDefault="008A65D0" w:rsidP="008A65D0">
            <w:pPr>
              <w:rPr>
                <w:rFonts w:ascii="Arial" w:hAnsi="Arial" w:cs="Arial"/>
              </w:rPr>
            </w:pPr>
            <w:r w:rsidRPr="008A65D0">
              <w:rPr>
                <w:rFonts w:ascii="Arial" w:hAnsi="Arial" w:cs="Arial"/>
              </w:rPr>
              <w:t>Equity shares</w:t>
            </w:r>
          </w:p>
        </w:tc>
        <w:tc>
          <w:tcPr>
            <w:tcW w:w="2217" w:type="dxa"/>
            <w:vAlign w:val="center"/>
          </w:tcPr>
          <w:p w:rsidR="008A65D0" w:rsidRPr="008A65D0" w:rsidRDefault="008A65D0" w:rsidP="008A65D0">
            <w:pPr>
              <w:jc w:val="center"/>
              <w:rPr>
                <w:rFonts w:ascii="Arial" w:hAnsi="Arial" w:cs="Arial"/>
              </w:rPr>
            </w:pPr>
            <w:r w:rsidRPr="008A65D0">
              <w:rPr>
                <w:rFonts w:ascii="Arial" w:hAnsi="Arial" w:cs="Arial"/>
              </w:rPr>
              <w:t>100,000 shares</w:t>
            </w:r>
          </w:p>
        </w:tc>
        <w:tc>
          <w:tcPr>
            <w:tcW w:w="2218" w:type="dxa"/>
            <w:vAlign w:val="center"/>
          </w:tcPr>
          <w:p w:rsidR="008A65D0" w:rsidRPr="008A65D0" w:rsidRDefault="008A65D0" w:rsidP="008A65D0">
            <w:pPr>
              <w:jc w:val="center"/>
              <w:rPr>
                <w:rFonts w:ascii="Arial" w:hAnsi="Arial" w:cs="Arial"/>
              </w:rPr>
            </w:pPr>
            <w:r w:rsidRPr="008A65D0">
              <w:rPr>
                <w:rFonts w:ascii="Arial" w:hAnsi="Arial" w:cs="Arial"/>
              </w:rPr>
              <w:t>70,000 shares</w:t>
            </w:r>
          </w:p>
        </w:tc>
        <w:tc>
          <w:tcPr>
            <w:tcW w:w="2218" w:type="dxa"/>
            <w:vAlign w:val="center"/>
          </w:tcPr>
          <w:p w:rsidR="008A65D0" w:rsidRPr="008A65D0" w:rsidRDefault="008A65D0" w:rsidP="008A65D0">
            <w:pPr>
              <w:jc w:val="center"/>
              <w:rPr>
                <w:rFonts w:ascii="Arial" w:hAnsi="Arial" w:cs="Arial"/>
              </w:rPr>
            </w:pPr>
            <w:r w:rsidRPr="008A65D0">
              <w:rPr>
                <w:rFonts w:ascii="Arial" w:hAnsi="Arial" w:cs="Arial"/>
              </w:rPr>
              <w:t>40,000 shares</w:t>
            </w:r>
          </w:p>
        </w:tc>
      </w:tr>
      <w:tr w:rsidR="008A65D0" w:rsidRPr="008A65D0" w:rsidTr="00555BC2">
        <w:trPr>
          <w:trHeight w:val="360"/>
        </w:trPr>
        <w:tc>
          <w:tcPr>
            <w:tcW w:w="3168" w:type="dxa"/>
            <w:vAlign w:val="center"/>
          </w:tcPr>
          <w:p w:rsidR="008A65D0" w:rsidRPr="008A65D0" w:rsidRDefault="008A65D0" w:rsidP="008A65D0">
            <w:pPr>
              <w:rPr>
                <w:rFonts w:ascii="Arial" w:hAnsi="Arial" w:cs="Arial"/>
              </w:rPr>
            </w:pPr>
            <w:r w:rsidRPr="008A65D0">
              <w:rPr>
                <w:rFonts w:ascii="Arial" w:hAnsi="Arial" w:cs="Arial"/>
              </w:rPr>
              <w:t>Total Capital</w:t>
            </w:r>
          </w:p>
        </w:tc>
        <w:tc>
          <w:tcPr>
            <w:tcW w:w="2217" w:type="dxa"/>
            <w:vAlign w:val="center"/>
          </w:tcPr>
          <w:p w:rsidR="008A65D0" w:rsidRPr="008A65D0" w:rsidRDefault="008A65D0" w:rsidP="008A65D0">
            <w:pPr>
              <w:jc w:val="center"/>
              <w:rPr>
                <w:rFonts w:ascii="Arial" w:hAnsi="Arial" w:cs="Arial"/>
              </w:rPr>
            </w:pPr>
            <w:proofErr w:type="spellStart"/>
            <w:r w:rsidRPr="008A65D0">
              <w:rPr>
                <w:rFonts w:ascii="Arial" w:hAnsi="Arial" w:cs="Arial"/>
              </w:rPr>
              <w:t>Rs</w:t>
            </w:r>
            <w:proofErr w:type="spellEnd"/>
            <w:r w:rsidRPr="008A65D0">
              <w:rPr>
                <w:rFonts w:ascii="Arial" w:hAnsi="Arial" w:cs="Arial"/>
              </w:rPr>
              <w:t xml:space="preserve"> 10 Million</w:t>
            </w:r>
          </w:p>
        </w:tc>
        <w:tc>
          <w:tcPr>
            <w:tcW w:w="2218" w:type="dxa"/>
            <w:vAlign w:val="center"/>
          </w:tcPr>
          <w:p w:rsidR="008A65D0" w:rsidRPr="008A65D0" w:rsidRDefault="008A65D0" w:rsidP="008A65D0">
            <w:pPr>
              <w:jc w:val="center"/>
              <w:rPr>
                <w:rFonts w:ascii="Arial" w:hAnsi="Arial" w:cs="Arial"/>
              </w:rPr>
            </w:pPr>
            <w:proofErr w:type="spellStart"/>
            <w:r w:rsidRPr="008A65D0">
              <w:rPr>
                <w:rFonts w:ascii="Arial" w:hAnsi="Arial" w:cs="Arial"/>
              </w:rPr>
              <w:t>Rs</w:t>
            </w:r>
            <w:proofErr w:type="spellEnd"/>
            <w:r w:rsidRPr="008A65D0">
              <w:rPr>
                <w:rFonts w:ascii="Arial" w:hAnsi="Arial" w:cs="Arial"/>
              </w:rPr>
              <w:t xml:space="preserve"> 10 Million</w:t>
            </w:r>
          </w:p>
        </w:tc>
        <w:tc>
          <w:tcPr>
            <w:tcW w:w="2218" w:type="dxa"/>
            <w:vAlign w:val="center"/>
          </w:tcPr>
          <w:p w:rsidR="008A65D0" w:rsidRPr="008A65D0" w:rsidRDefault="008A65D0" w:rsidP="008A65D0">
            <w:pPr>
              <w:jc w:val="center"/>
              <w:rPr>
                <w:rFonts w:ascii="Arial" w:hAnsi="Arial" w:cs="Arial"/>
              </w:rPr>
            </w:pPr>
            <w:proofErr w:type="spellStart"/>
            <w:r w:rsidRPr="008A65D0">
              <w:rPr>
                <w:rFonts w:ascii="Arial" w:hAnsi="Arial" w:cs="Arial"/>
              </w:rPr>
              <w:t>Rs</w:t>
            </w:r>
            <w:proofErr w:type="spellEnd"/>
            <w:r w:rsidRPr="008A65D0">
              <w:rPr>
                <w:rFonts w:ascii="Arial" w:hAnsi="Arial" w:cs="Arial"/>
              </w:rPr>
              <w:t xml:space="preserve"> 10 Million</w:t>
            </w:r>
          </w:p>
        </w:tc>
      </w:tr>
    </w:tbl>
    <w:p w:rsidR="008A65D0" w:rsidRPr="008A65D0" w:rsidRDefault="008A65D0" w:rsidP="008A65D0">
      <w:pPr>
        <w:rPr>
          <w:rFonts w:ascii="Arial" w:hAnsi="Arial" w:cs="Arial"/>
        </w:rPr>
      </w:pPr>
    </w:p>
    <w:p w:rsidR="008A65D0" w:rsidRPr="008A65D0" w:rsidRDefault="008A65D0" w:rsidP="003D5F75">
      <w:pPr>
        <w:jc w:val="both"/>
        <w:rPr>
          <w:rFonts w:ascii="Arial" w:hAnsi="Arial" w:cs="Arial"/>
          <w:b/>
        </w:rPr>
      </w:pPr>
      <w:proofErr w:type="spellStart"/>
      <w:r w:rsidRPr="008A65D0">
        <w:rPr>
          <w:rFonts w:ascii="Arial" w:hAnsi="Arial" w:cs="Arial"/>
        </w:rPr>
        <w:t>Aakash</w:t>
      </w:r>
      <w:proofErr w:type="spellEnd"/>
      <w:r w:rsidRPr="008A65D0">
        <w:rPr>
          <w:rFonts w:ascii="Arial" w:hAnsi="Arial" w:cs="Arial"/>
        </w:rPr>
        <w:t xml:space="preserve"> expects the firm’s earnings before interest and tax (EBIT) to remain at its current level of </w:t>
      </w:r>
      <w:proofErr w:type="spellStart"/>
      <w:r w:rsidRPr="008A65D0">
        <w:rPr>
          <w:rFonts w:ascii="Arial" w:hAnsi="Arial" w:cs="Arial"/>
        </w:rPr>
        <w:t>Rs</w:t>
      </w:r>
      <w:proofErr w:type="spellEnd"/>
      <w:r w:rsidRPr="008A65D0">
        <w:rPr>
          <w:rFonts w:ascii="Arial" w:hAnsi="Arial" w:cs="Arial"/>
        </w:rPr>
        <w:t xml:space="preserve"> 1.2 Million. The corporate tax rate is 40%.</w:t>
      </w:r>
    </w:p>
    <w:p w:rsidR="008A65D0" w:rsidRPr="008A65D0" w:rsidRDefault="008A65D0" w:rsidP="003D5F75">
      <w:pPr>
        <w:numPr>
          <w:ilvl w:val="0"/>
          <w:numId w:val="9"/>
        </w:numPr>
        <w:spacing w:after="0" w:line="240" w:lineRule="auto"/>
        <w:contextualSpacing/>
        <w:jc w:val="both"/>
        <w:rPr>
          <w:rFonts w:ascii="Arial" w:hAnsi="Arial" w:cs="Arial"/>
        </w:rPr>
      </w:pPr>
      <w:r w:rsidRPr="008A65D0">
        <w:rPr>
          <w:rFonts w:ascii="Arial" w:hAnsi="Arial" w:cs="Arial"/>
        </w:rPr>
        <w:t xml:space="preserve">Calculate cost of equity given the risk free rate being 6%, expected market return of 18% and equity beta of the firm is 1.2. </w:t>
      </w:r>
      <w:r w:rsidRPr="008A65D0">
        <w:rPr>
          <w:rFonts w:ascii="Arial" w:hAnsi="Arial" w:cs="Arial"/>
          <w:b/>
        </w:rPr>
        <w:tab/>
      </w:r>
      <w:r w:rsidRPr="008A65D0">
        <w:rPr>
          <w:rFonts w:ascii="Arial" w:hAnsi="Arial" w:cs="Arial"/>
          <w:b/>
        </w:rPr>
        <w:tab/>
      </w:r>
    </w:p>
    <w:p w:rsidR="008A65D0" w:rsidRPr="008A65D0" w:rsidRDefault="008A65D0" w:rsidP="003D5F75">
      <w:pPr>
        <w:spacing w:line="240" w:lineRule="auto"/>
        <w:ind w:left="720"/>
        <w:contextualSpacing/>
        <w:jc w:val="both"/>
        <w:rPr>
          <w:rFonts w:ascii="Arial" w:hAnsi="Arial" w:cs="Arial"/>
        </w:rPr>
      </w:pPr>
    </w:p>
    <w:p w:rsidR="008A65D0" w:rsidRPr="008A65D0" w:rsidRDefault="008A65D0" w:rsidP="003D5F75">
      <w:pPr>
        <w:numPr>
          <w:ilvl w:val="0"/>
          <w:numId w:val="9"/>
        </w:numPr>
        <w:spacing w:after="0" w:line="240" w:lineRule="auto"/>
        <w:contextualSpacing/>
        <w:jc w:val="both"/>
        <w:rPr>
          <w:rFonts w:ascii="Arial" w:hAnsi="Arial" w:cs="Arial"/>
        </w:rPr>
      </w:pPr>
      <w:r w:rsidRPr="008A65D0">
        <w:rPr>
          <w:rFonts w:ascii="Arial" w:hAnsi="Arial" w:cs="Arial"/>
        </w:rPr>
        <w:t xml:space="preserve">Calculate EPS and WACC for every capital structure alternative and comment on the following </w:t>
      </w:r>
      <w:r w:rsidRPr="008A65D0">
        <w:rPr>
          <w:rFonts w:ascii="Arial" w:hAnsi="Arial" w:cs="Arial"/>
        </w:rPr>
        <w:tab/>
      </w:r>
      <w:r w:rsidRPr="008A65D0">
        <w:rPr>
          <w:rFonts w:ascii="Arial" w:hAnsi="Arial" w:cs="Arial"/>
        </w:rPr>
        <w:tab/>
      </w:r>
      <w:r w:rsidRPr="008A65D0">
        <w:rPr>
          <w:rFonts w:ascii="Arial" w:hAnsi="Arial" w:cs="Arial"/>
        </w:rPr>
        <w:tab/>
      </w:r>
      <w:r w:rsidRPr="008A65D0">
        <w:rPr>
          <w:rFonts w:ascii="Arial" w:hAnsi="Arial" w:cs="Arial"/>
        </w:rPr>
        <w:tab/>
      </w:r>
      <w:r w:rsidRPr="008A65D0">
        <w:rPr>
          <w:rFonts w:ascii="Arial" w:hAnsi="Arial" w:cs="Arial"/>
        </w:rPr>
        <w:tab/>
      </w:r>
      <w:r w:rsidRPr="008A65D0">
        <w:rPr>
          <w:rFonts w:ascii="Arial" w:hAnsi="Arial" w:cs="Arial"/>
        </w:rPr>
        <w:tab/>
      </w:r>
      <w:r w:rsidRPr="008A65D0">
        <w:rPr>
          <w:rFonts w:ascii="Arial" w:hAnsi="Arial" w:cs="Arial"/>
        </w:rPr>
        <w:tab/>
      </w:r>
      <w:r w:rsidRPr="008A65D0">
        <w:rPr>
          <w:rFonts w:ascii="Arial" w:hAnsi="Arial" w:cs="Arial"/>
        </w:rPr>
        <w:tab/>
      </w:r>
      <w:r w:rsidRPr="008A65D0">
        <w:rPr>
          <w:rFonts w:ascii="Arial" w:hAnsi="Arial" w:cs="Arial"/>
        </w:rPr>
        <w:tab/>
      </w:r>
      <w:r w:rsidRPr="008A65D0">
        <w:rPr>
          <w:rFonts w:ascii="Arial" w:hAnsi="Arial" w:cs="Arial"/>
        </w:rPr>
        <w:tab/>
      </w:r>
    </w:p>
    <w:p w:rsidR="008A65D0" w:rsidRPr="008A65D0" w:rsidRDefault="008A65D0" w:rsidP="003D5F75">
      <w:pPr>
        <w:numPr>
          <w:ilvl w:val="1"/>
          <w:numId w:val="9"/>
        </w:numPr>
        <w:spacing w:after="0" w:line="240" w:lineRule="auto"/>
        <w:contextualSpacing/>
        <w:jc w:val="both"/>
        <w:rPr>
          <w:rFonts w:ascii="Arial" w:hAnsi="Arial" w:cs="Arial"/>
        </w:rPr>
      </w:pPr>
      <w:r w:rsidRPr="008A65D0">
        <w:rPr>
          <w:rFonts w:ascii="Arial" w:hAnsi="Arial" w:cs="Arial"/>
        </w:rPr>
        <w:t xml:space="preserve">Which capital structure will maximize Torrent’s EPS at its expected level of EBIT of </w:t>
      </w:r>
      <w:proofErr w:type="spellStart"/>
      <w:r w:rsidRPr="008A65D0">
        <w:rPr>
          <w:rFonts w:ascii="Arial" w:hAnsi="Arial" w:cs="Arial"/>
        </w:rPr>
        <w:t>Rs</w:t>
      </w:r>
      <w:proofErr w:type="spellEnd"/>
      <w:r w:rsidRPr="008A65D0">
        <w:rPr>
          <w:rFonts w:ascii="Arial" w:hAnsi="Arial" w:cs="Arial"/>
        </w:rPr>
        <w:t xml:space="preserve">. </w:t>
      </w:r>
      <w:proofErr w:type="gramStart"/>
      <w:r w:rsidRPr="008A65D0">
        <w:rPr>
          <w:rFonts w:ascii="Arial" w:hAnsi="Arial" w:cs="Arial"/>
        </w:rPr>
        <w:t>1.2  Million</w:t>
      </w:r>
      <w:proofErr w:type="gramEnd"/>
    </w:p>
    <w:p w:rsidR="008A65D0" w:rsidRPr="008A65D0" w:rsidRDefault="008A65D0" w:rsidP="003D5F75">
      <w:pPr>
        <w:numPr>
          <w:ilvl w:val="1"/>
          <w:numId w:val="9"/>
        </w:numPr>
        <w:spacing w:after="0" w:line="240" w:lineRule="auto"/>
        <w:contextualSpacing/>
        <w:jc w:val="both"/>
        <w:rPr>
          <w:rFonts w:ascii="Arial" w:hAnsi="Arial" w:cs="Arial"/>
        </w:rPr>
      </w:pPr>
      <w:r w:rsidRPr="008A65D0">
        <w:rPr>
          <w:rFonts w:ascii="Arial" w:hAnsi="Arial" w:cs="Arial"/>
        </w:rPr>
        <w:t xml:space="preserve">Which capital structure will minimize Torrent’s WACC at its expected level of EBIT of </w:t>
      </w:r>
      <w:proofErr w:type="spellStart"/>
      <w:r w:rsidRPr="008A65D0">
        <w:rPr>
          <w:rFonts w:ascii="Arial" w:hAnsi="Arial" w:cs="Arial"/>
        </w:rPr>
        <w:t>Rs</w:t>
      </w:r>
      <w:proofErr w:type="spellEnd"/>
      <w:r w:rsidRPr="008A65D0">
        <w:rPr>
          <w:rFonts w:ascii="Arial" w:hAnsi="Arial" w:cs="Arial"/>
        </w:rPr>
        <w:t>. 1.2 Million</w:t>
      </w:r>
    </w:p>
    <w:p w:rsidR="008A65D0" w:rsidRPr="008A65D0" w:rsidRDefault="008A65D0" w:rsidP="003D5F75">
      <w:pPr>
        <w:numPr>
          <w:ilvl w:val="1"/>
          <w:numId w:val="9"/>
        </w:numPr>
        <w:spacing w:after="0" w:line="240" w:lineRule="auto"/>
        <w:contextualSpacing/>
        <w:jc w:val="both"/>
        <w:rPr>
          <w:rFonts w:ascii="Arial" w:hAnsi="Arial" w:cs="Arial"/>
        </w:rPr>
      </w:pPr>
      <w:r w:rsidRPr="008A65D0">
        <w:rPr>
          <w:rFonts w:ascii="Arial" w:hAnsi="Arial" w:cs="Arial"/>
        </w:rPr>
        <w:t>On the basis of your finding above, which capital structure will you recommend for the Company and why?</w:t>
      </w:r>
    </w:p>
    <w:p w:rsidR="008A65D0" w:rsidRPr="008A65D0" w:rsidRDefault="008A65D0" w:rsidP="003D5F75">
      <w:pPr>
        <w:numPr>
          <w:ilvl w:val="0"/>
          <w:numId w:val="9"/>
        </w:numPr>
        <w:spacing w:after="200" w:line="240" w:lineRule="auto"/>
        <w:contextualSpacing/>
        <w:jc w:val="both"/>
        <w:rPr>
          <w:rFonts w:ascii="Arial" w:eastAsia="Times New Roman" w:hAnsi="Arial" w:cs="Arial"/>
        </w:rPr>
      </w:pPr>
      <w:r w:rsidRPr="008A65D0">
        <w:rPr>
          <w:rFonts w:ascii="Arial" w:hAnsi="Arial" w:cs="Arial"/>
        </w:rPr>
        <w:t>Calculate the Degree of Financial Leverage and interpret the values.</w:t>
      </w:r>
    </w:p>
    <w:p w:rsidR="008A65D0" w:rsidRPr="008A65D0" w:rsidRDefault="008A65D0" w:rsidP="001E6D42">
      <w:pPr>
        <w:jc w:val="both"/>
        <w:rPr>
          <w:rFonts w:ascii="Arial" w:hAnsi="Arial" w:cs="Arial"/>
          <w:b/>
        </w:rPr>
      </w:pPr>
    </w:p>
    <w:sectPr w:rsidR="008A65D0" w:rsidRPr="008A65D0"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F394E"/>
    <w:multiLevelType w:val="hybridMultilevel"/>
    <w:tmpl w:val="1CD80F5E"/>
    <w:lvl w:ilvl="0" w:tplc="6D7EFA26">
      <w:start w:val="1"/>
      <w:numFmt w:val="upp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3FB65E33"/>
    <w:multiLevelType w:val="hybridMultilevel"/>
    <w:tmpl w:val="376A6354"/>
    <w:lvl w:ilvl="0" w:tplc="343E94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924E0"/>
    <w:multiLevelType w:val="hybridMultilevel"/>
    <w:tmpl w:val="8DB00CF4"/>
    <w:lvl w:ilvl="0" w:tplc="3A2885C8">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1056E1E"/>
    <w:multiLevelType w:val="hybridMultilevel"/>
    <w:tmpl w:val="F5E27268"/>
    <w:lvl w:ilvl="0" w:tplc="492EFC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392D17"/>
    <w:multiLevelType w:val="hybridMultilevel"/>
    <w:tmpl w:val="CD34F386"/>
    <w:lvl w:ilvl="0" w:tplc="DCCAEB38">
      <w:start w:val="1"/>
      <w:numFmt w:val="lowerLetter"/>
      <w:lvlText w:val="%1)"/>
      <w:lvlJc w:val="left"/>
      <w:pPr>
        <w:ind w:left="720" w:hanging="360"/>
      </w:pPr>
      <w:rPr>
        <w:rFonts w:hint="default"/>
        <w:b/>
      </w:rPr>
    </w:lvl>
    <w:lvl w:ilvl="1" w:tplc="3AAEA8C8">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9" w15:restartNumberingAfterBreak="0">
    <w:nsid w:val="6DD0239F"/>
    <w:multiLevelType w:val="hybridMultilevel"/>
    <w:tmpl w:val="8B68B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654D4"/>
    <w:rsid w:val="001A7A11"/>
    <w:rsid w:val="001B2304"/>
    <w:rsid w:val="001E6D42"/>
    <w:rsid w:val="001F53C1"/>
    <w:rsid w:val="00281B0A"/>
    <w:rsid w:val="002A197C"/>
    <w:rsid w:val="002C2D26"/>
    <w:rsid w:val="0032070D"/>
    <w:rsid w:val="0032675D"/>
    <w:rsid w:val="00396829"/>
    <w:rsid w:val="003B07DD"/>
    <w:rsid w:val="003D419C"/>
    <w:rsid w:val="003D5F75"/>
    <w:rsid w:val="004601CA"/>
    <w:rsid w:val="0051682C"/>
    <w:rsid w:val="00564C75"/>
    <w:rsid w:val="005E1FE9"/>
    <w:rsid w:val="005E7A1A"/>
    <w:rsid w:val="00652E23"/>
    <w:rsid w:val="00653A7B"/>
    <w:rsid w:val="006F297D"/>
    <w:rsid w:val="00771F89"/>
    <w:rsid w:val="00777D25"/>
    <w:rsid w:val="007843D6"/>
    <w:rsid w:val="00891492"/>
    <w:rsid w:val="00896949"/>
    <w:rsid w:val="008A65D0"/>
    <w:rsid w:val="008B30A0"/>
    <w:rsid w:val="008C6CFF"/>
    <w:rsid w:val="00926A10"/>
    <w:rsid w:val="00985F7E"/>
    <w:rsid w:val="00987DC9"/>
    <w:rsid w:val="009A375A"/>
    <w:rsid w:val="009D7E4E"/>
    <w:rsid w:val="00A07BC1"/>
    <w:rsid w:val="00AB2230"/>
    <w:rsid w:val="00AF0EAA"/>
    <w:rsid w:val="00BC586E"/>
    <w:rsid w:val="00BD616E"/>
    <w:rsid w:val="00C10A79"/>
    <w:rsid w:val="00C15CAD"/>
    <w:rsid w:val="00C42321"/>
    <w:rsid w:val="00C453EE"/>
    <w:rsid w:val="00C92F63"/>
    <w:rsid w:val="00CF6431"/>
    <w:rsid w:val="00D97BBC"/>
    <w:rsid w:val="00E03CB9"/>
    <w:rsid w:val="00E17543"/>
    <w:rsid w:val="00E51254"/>
    <w:rsid w:val="00E96783"/>
    <w:rsid w:val="00EE43EF"/>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EF0D"/>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E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53</cp:revision>
  <cp:lastPrinted>2019-12-17T04:51:00Z</cp:lastPrinted>
  <dcterms:created xsi:type="dcterms:W3CDTF">2018-09-15T13:02:00Z</dcterms:created>
  <dcterms:modified xsi:type="dcterms:W3CDTF">2019-12-17T04:51:00Z</dcterms:modified>
</cp:coreProperties>
</file>