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2695"/>
        <w:gridCol w:w="6655"/>
      </w:tblGrid>
      <w:tr w:rsidR="00921E9B" w:rsidRPr="00921E9B" w14:paraId="5F202023" w14:textId="77777777" w:rsidTr="00000F8C">
        <w:trPr>
          <w:trHeight w:val="827"/>
        </w:trPr>
        <w:tc>
          <w:tcPr>
            <w:tcW w:w="1441" w:type="pct"/>
          </w:tcPr>
          <w:p w14:paraId="6558A950"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0995FB35" wp14:editId="59D2C617">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15645CDF"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464BA5B0" w14:textId="77777777" w:rsidR="00BB291F" w:rsidRPr="00921E9B" w:rsidRDefault="00BB291F" w:rsidP="004A727D">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sidR="00C8245F">
              <w:rPr>
                <w:rFonts w:ascii="Calibri" w:hAnsi="Calibri" w:cs="Calibri"/>
                <w:sz w:val="28"/>
                <w:szCs w:val="32"/>
                <w:lang w:val="en-IN"/>
              </w:rPr>
              <w:t xml:space="preserve"> (</w:t>
            </w:r>
            <w:r w:rsidR="00017CD0">
              <w:rPr>
                <w:rFonts w:ascii="Calibri" w:hAnsi="Calibri" w:cs="Calibri"/>
                <w:sz w:val="28"/>
                <w:szCs w:val="28"/>
                <w:lang w:val="en-IN"/>
              </w:rPr>
              <w:t>Batch 202</w:t>
            </w:r>
            <w:r w:rsidR="004A727D">
              <w:rPr>
                <w:rFonts w:ascii="Calibri" w:hAnsi="Calibri" w:cs="Calibri"/>
                <w:sz w:val="28"/>
                <w:szCs w:val="28"/>
                <w:lang w:val="en-IN"/>
              </w:rPr>
              <w:t>4</w:t>
            </w:r>
            <w:r w:rsidR="00017CD0">
              <w:rPr>
                <w:rFonts w:ascii="Calibri" w:hAnsi="Calibri" w:cs="Calibri"/>
                <w:sz w:val="28"/>
                <w:szCs w:val="28"/>
                <w:lang w:val="en-IN"/>
              </w:rPr>
              <w:t>-2</w:t>
            </w:r>
            <w:r w:rsidR="004A727D">
              <w:rPr>
                <w:rFonts w:ascii="Calibri" w:hAnsi="Calibri" w:cs="Calibri"/>
                <w:sz w:val="28"/>
                <w:szCs w:val="28"/>
                <w:lang w:val="en-IN"/>
              </w:rPr>
              <w:t>6</w:t>
            </w:r>
            <w:r w:rsidR="00C8245F" w:rsidRPr="00C8245F">
              <w:rPr>
                <w:rFonts w:ascii="Calibri" w:hAnsi="Calibri" w:cs="Calibri"/>
                <w:sz w:val="28"/>
                <w:szCs w:val="28"/>
                <w:lang w:val="en-IN"/>
              </w:rPr>
              <w:t>)</w:t>
            </w:r>
          </w:p>
        </w:tc>
      </w:tr>
      <w:tr w:rsidR="00921E9B" w:rsidRPr="00921E9B" w14:paraId="14EA0CC6" w14:textId="77777777" w:rsidTr="00000F8C">
        <w:trPr>
          <w:trHeight w:val="755"/>
        </w:trPr>
        <w:tc>
          <w:tcPr>
            <w:tcW w:w="5000" w:type="pct"/>
            <w:gridSpan w:val="2"/>
          </w:tcPr>
          <w:p w14:paraId="6E7DB854" w14:textId="5309C685"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EE03C3">
              <w:rPr>
                <w:rFonts w:ascii="Calibri" w:hAnsi="Calibri" w:cs="Calibri"/>
                <w:b/>
                <w:color w:val="000000" w:themeColor="text1"/>
                <w:sz w:val="28"/>
                <w:szCs w:val="28"/>
                <w:lang w:val="en-IN"/>
              </w:rPr>
              <w:t>Accounting for Business</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95404D">
              <w:rPr>
                <w:rFonts w:ascii="Calibri" w:hAnsi="Calibri" w:cs="Calibri"/>
                <w:b/>
                <w:sz w:val="28"/>
                <w:szCs w:val="28"/>
                <w:lang w:val="en-IN"/>
              </w:rPr>
              <w:t>40204</w:t>
            </w:r>
            <w:r w:rsidRPr="00921E9B">
              <w:rPr>
                <w:rFonts w:ascii="Calibri" w:hAnsi="Calibri" w:cs="Calibri"/>
                <w:b/>
                <w:sz w:val="28"/>
                <w:szCs w:val="28"/>
                <w:lang w:val="en-IN"/>
              </w:rPr>
              <w:t>)</w:t>
            </w:r>
          </w:p>
          <w:p w14:paraId="681551A5" w14:textId="38C0BEC2" w:rsidR="00BB291F" w:rsidRPr="00921E9B" w:rsidRDefault="00834538" w:rsidP="004A727D">
            <w:pPr>
              <w:tabs>
                <w:tab w:val="left" w:pos="90"/>
              </w:tabs>
              <w:spacing w:after="0"/>
              <w:jc w:val="center"/>
              <w:rPr>
                <w:rFonts w:ascii="Calibri" w:hAnsi="Calibri" w:cs="Calibri"/>
                <w:b/>
                <w:sz w:val="32"/>
                <w:szCs w:val="24"/>
                <w:lang w:val="en-IN"/>
              </w:rPr>
            </w:pPr>
            <w:r>
              <w:rPr>
                <w:rFonts w:ascii="Calibri" w:hAnsi="Calibri" w:cs="Calibri"/>
                <w:b/>
                <w:sz w:val="28"/>
                <w:szCs w:val="28"/>
                <w:lang w:val="en-IN"/>
              </w:rPr>
              <w:t>Improvement</w:t>
            </w:r>
            <w:r w:rsidR="00DE70A2">
              <w:rPr>
                <w:rFonts w:ascii="Calibri" w:hAnsi="Calibri" w:cs="Calibri"/>
                <w:b/>
                <w:sz w:val="28"/>
                <w:szCs w:val="28"/>
                <w:lang w:val="en-IN"/>
              </w:rPr>
              <w:t xml:space="preserve"> </w:t>
            </w:r>
            <w:r w:rsidR="0095404D">
              <w:rPr>
                <w:rFonts w:ascii="Calibri" w:hAnsi="Calibri" w:cs="Calibri"/>
                <w:b/>
                <w:sz w:val="28"/>
                <w:szCs w:val="28"/>
                <w:lang w:val="en-IN"/>
              </w:rPr>
              <w:t>E</w:t>
            </w:r>
            <w:r w:rsidR="00DE70A2">
              <w:rPr>
                <w:rFonts w:ascii="Calibri" w:hAnsi="Calibri" w:cs="Calibri"/>
                <w:b/>
                <w:sz w:val="28"/>
                <w:szCs w:val="28"/>
                <w:lang w:val="en-IN"/>
              </w:rPr>
              <w:t>xam</w:t>
            </w:r>
            <w:r w:rsidR="00BB291F" w:rsidRPr="00921E9B">
              <w:rPr>
                <w:rFonts w:ascii="Calibri" w:hAnsi="Calibri" w:cs="Calibri"/>
                <w:b/>
                <w:sz w:val="28"/>
                <w:szCs w:val="28"/>
                <w:lang w:val="en-IN"/>
              </w:rPr>
              <w:t>, Term - I (</w:t>
            </w:r>
            <w:r>
              <w:rPr>
                <w:rFonts w:ascii="Calibri" w:hAnsi="Calibri" w:cs="Calibri"/>
                <w:b/>
                <w:sz w:val="28"/>
                <w:szCs w:val="28"/>
                <w:lang w:val="en-IN"/>
              </w:rPr>
              <w:t>November</w:t>
            </w:r>
            <w:r w:rsidR="00BB291F" w:rsidRPr="00921E9B">
              <w:rPr>
                <w:rFonts w:ascii="Calibri" w:hAnsi="Calibri" w:cs="Calibri"/>
                <w:b/>
                <w:sz w:val="28"/>
                <w:szCs w:val="28"/>
                <w:lang w:val="en-IN"/>
              </w:rPr>
              <w:t xml:space="preserve"> 202</w:t>
            </w:r>
            <w:r w:rsidR="004A727D">
              <w:rPr>
                <w:rFonts w:ascii="Calibri" w:hAnsi="Calibri" w:cs="Calibri"/>
                <w:b/>
                <w:sz w:val="28"/>
                <w:szCs w:val="28"/>
                <w:lang w:val="en-IN"/>
              </w:rPr>
              <w:t>4</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14:paraId="6D5D0069" w14:textId="77777777" w:rsidTr="00000F8C">
        <w:tc>
          <w:tcPr>
            <w:tcW w:w="5000" w:type="pct"/>
            <w:gridSpan w:val="2"/>
          </w:tcPr>
          <w:p w14:paraId="71F8B5A2" w14:textId="422632BE"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w:t>
            </w:r>
            <w:proofErr w:type="gramStart"/>
            <w:r w:rsidR="00BB291F" w:rsidRPr="00921E9B">
              <w:rPr>
                <w:rFonts w:ascii="Calibri" w:hAnsi="Calibri" w:cs="Calibri"/>
                <w:b/>
                <w:sz w:val="24"/>
                <w:szCs w:val="24"/>
                <w:lang w:val="en-IN"/>
              </w:rPr>
              <w:t>Duration :</w:t>
            </w:r>
            <w:proofErr w:type="gramEnd"/>
            <w:r w:rsidR="00BB291F" w:rsidRPr="00921E9B">
              <w:rPr>
                <w:rFonts w:ascii="Calibri" w:hAnsi="Calibri" w:cs="Calibri"/>
                <w:b/>
                <w:sz w:val="24"/>
                <w:szCs w:val="24"/>
                <w:lang w:val="en-IN"/>
              </w:rPr>
              <w:t xml:space="preserve">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953E00">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23E5A007" w14:textId="77777777" w:rsidR="00000F8C" w:rsidRDefault="00000F8C" w:rsidP="00000F8C">
      <w:pPr>
        <w:spacing w:after="0" w:line="240" w:lineRule="auto"/>
        <w:jc w:val="both"/>
        <w:rPr>
          <w:rFonts w:ascii="Calibri" w:hAnsi="Calibri" w:cs="Calibri"/>
          <w:b/>
          <w:i/>
          <w:iCs/>
          <w:sz w:val="14"/>
          <w:szCs w:val="24"/>
        </w:rPr>
      </w:pPr>
    </w:p>
    <w:p w14:paraId="3B38E4F7" w14:textId="77777777" w:rsidR="00D774FF" w:rsidRPr="007E5146" w:rsidRDefault="00D774FF" w:rsidP="00D774FF">
      <w:pPr>
        <w:spacing w:after="0" w:line="240" w:lineRule="auto"/>
        <w:jc w:val="both"/>
        <w:rPr>
          <w:rFonts w:ascii="Times New Roman" w:eastAsia="Times New Roman" w:hAnsi="Times New Roman" w:cs="Times New Roman"/>
          <w:lang w:val="en-IN" w:eastAsia="en-IN"/>
        </w:rPr>
      </w:pPr>
      <w:r w:rsidRPr="007E5146">
        <w:rPr>
          <w:rFonts w:ascii="Times New Roman" w:eastAsia="Times New Roman" w:hAnsi="Times New Roman" w:cs="Times New Roman"/>
          <w:b/>
          <w:bCs/>
          <w:i/>
          <w:iCs/>
          <w:sz w:val="24"/>
          <w:szCs w:val="24"/>
          <w:lang w:eastAsia="en-IN"/>
        </w:rPr>
        <w:t>General Instructions</w:t>
      </w:r>
      <w:r w:rsidRPr="007E5146">
        <w:rPr>
          <w:rFonts w:ascii="Times New Roman" w:eastAsia="Times New Roman" w:hAnsi="Times New Roman" w:cs="Times New Roman"/>
          <w:b/>
          <w:bCs/>
          <w:sz w:val="24"/>
          <w:szCs w:val="24"/>
          <w:lang w:eastAsia="en-IN"/>
        </w:rPr>
        <w:t>:</w:t>
      </w:r>
    </w:p>
    <w:p w14:paraId="10B4A8F5" w14:textId="77777777" w:rsidR="00D774FF" w:rsidRPr="007E5146" w:rsidRDefault="00D774FF" w:rsidP="00EB590F">
      <w:pPr>
        <w:spacing w:after="0"/>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i/>
          <w:iCs/>
          <w:sz w:val="24"/>
          <w:szCs w:val="24"/>
          <w:lang w:eastAsia="en-IN"/>
        </w:rPr>
        <w:t>a)</w:t>
      </w:r>
      <w:r w:rsidRPr="007E5146">
        <w:rPr>
          <w:rFonts w:ascii="Times New Roman" w:eastAsia="Times New Roman" w:hAnsi="Times New Roman" w:cs="Times New Roman"/>
          <w:sz w:val="24"/>
          <w:szCs w:val="24"/>
          <w:lang w:eastAsia="en-IN"/>
        </w:rPr>
        <w:t xml:space="preserve"> Could you answer the questions as directed?</w:t>
      </w:r>
      <w:r w:rsidRPr="007E5146">
        <w:rPr>
          <w:rFonts w:ascii="Times New Roman" w:eastAsia="Times New Roman" w:hAnsi="Times New Roman" w:cs="Times New Roman"/>
          <w:i/>
          <w:iCs/>
          <w:sz w:val="24"/>
          <w:szCs w:val="24"/>
          <w:lang w:eastAsia="en-IN"/>
        </w:rPr>
        <w:t> The break-up of the marks is given wherever necessary.</w:t>
      </w:r>
    </w:p>
    <w:p w14:paraId="7DC26E94" w14:textId="77777777" w:rsidR="00D774FF" w:rsidRPr="007E5146" w:rsidRDefault="00D774FF" w:rsidP="00EB590F">
      <w:pPr>
        <w:spacing w:after="0"/>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i/>
          <w:iCs/>
          <w:sz w:val="24"/>
          <w:szCs w:val="24"/>
          <w:lang w:eastAsia="en-IN"/>
        </w:rPr>
        <w:t>b)</w:t>
      </w:r>
      <w:r w:rsidRPr="007E5146">
        <w:rPr>
          <w:rFonts w:ascii="Times New Roman" w:eastAsia="Times New Roman" w:hAnsi="Times New Roman" w:cs="Times New Roman"/>
          <w:sz w:val="24"/>
          <w:szCs w:val="24"/>
          <w:lang w:eastAsia="en-IN"/>
        </w:rPr>
        <w:t xml:space="preserve">      </w:t>
      </w:r>
      <w:r w:rsidRPr="007E5146">
        <w:rPr>
          <w:rFonts w:ascii="Times New Roman" w:eastAsia="Times New Roman" w:hAnsi="Times New Roman" w:cs="Times New Roman"/>
          <w:i/>
          <w:iCs/>
          <w:sz w:val="24"/>
          <w:szCs w:val="24"/>
          <w:lang w:eastAsia="en-IN"/>
        </w:rPr>
        <w:t>Marks against each question are indicated to its below.</w:t>
      </w:r>
    </w:p>
    <w:p w14:paraId="27193115" w14:textId="77777777" w:rsidR="00D774FF" w:rsidRPr="007E5146" w:rsidRDefault="00D774FF" w:rsidP="00EB590F">
      <w:pPr>
        <w:spacing w:after="0"/>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i/>
          <w:iCs/>
          <w:sz w:val="24"/>
          <w:szCs w:val="24"/>
          <w:lang w:eastAsia="en-IN"/>
        </w:rPr>
        <w:t>c)</w:t>
      </w:r>
      <w:r w:rsidRPr="007E5146">
        <w:rPr>
          <w:rFonts w:ascii="Times New Roman" w:eastAsia="Times New Roman" w:hAnsi="Times New Roman" w:cs="Times New Roman"/>
          <w:sz w:val="24"/>
          <w:szCs w:val="24"/>
          <w:lang w:eastAsia="en-IN"/>
        </w:rPr>
        <w:t xml:space="preserve">       </w:t>
      </w:r>
      <w:r w:rsidRPr="007E5146">
        <w:rPr>
          <w:rFonts w:ascii="Times New Roman" w:eastAsia="Times New Roman" w:hAnsi="Times New Roman" w:cs="Times New Roman"/>
          <w:b/>
          <w:bCs/>
          <w:i/>
          <w:iCs/>
          <w:sz w:val="24"/>
          <w:szCs w:val="24"/>
          <w:lang w:eastAsia="en-IN"/>
        </w:rPr>
        <w:t>Answer all the questions of a ‘Section/Question’ in one place in continuation.</w:t>
      </w:r>
    </w:p>
    <w:p w14:paraId="0C7CBC49" w14:textId="77777777" w:rsidR="00D774FF" w:rsidRPr="007E5146" w:rsidRDefault="00D774FF" w:rsidP="00EB590F">
      <w:pPr>
        <w:spacing w:after="0"/>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i/>
          <w:iCs/>
          <w:sz w:val="24"/>
          <w:szCs w:val="24"/>
          <w:lang w:eastAsia="en-IN"/>
        </w:rPr>
        <w:t>d)</w:t>
      </w:r>
      <w:r w:rsidRPr="007E5146">
        <w:rPr>
          <w:rFonts w:ascii="Times New Roman" w:eastAsia="Times New Roman" w:hAnsi="Times New Roman" w:cs="Times New Roman"/>
          <w:sz w:val="24"/>
          <w:szCs w:val="24"/>
          <w:lang w:eastAsia="en-IN"/>
        </w:rPr>
        <w:t xml:space="preserve">      </w:t>
      </w:r>
      <w:r w:rsidRPr="007E5146">
        <w:rPr>
          <w:rFonts w:ascii="Times New Roman" w:eastAsia="Times New Roman" w:hAnsi="Times New Roman" w:cs="Times New Roman"/>
          <w:i/>
          <w:iCs/>
          <w:sz w:val="24"/>
          <w:szCs w:val="24"/>
          <w:lang w:eastAsia="en-IN"/>
        </w:rPr>
        <w:t xml:space="preserve">Answers should be brief and to the point. </w:t>
      </w:r>
    </w:p>
    <w:p w14:paraId="28500534" w14:textId="77777777" w:rsidR="00D774FF" w:rsidRPr="007E5146" w:rsidRDefault="00D774FF" w:rsidP="00EB590F">
      <w:pPr>
        <w:spacing w:after="0"/>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i/>
          <w:iCs/>
          <w:sz w:val="24"/>
          <w:szCs w:val="24"/>
          <w:lang w:eastAsia="en-IN"/>
        </w:rPr>
        <w:t>e)</w:t>
      </w:r>
      <w:r w:rsidRPr="007E5146">
        <w:rPr>
          <w:rFonts w:ascii="Times New Roman" w:eastAsia="Times New Roman" w:hAnsi="Times New Roman" w:cs="Times New Roman"/>
          <w:sz w:val="24"/>
          <w:szCs w:val="24"/>
          <w:lang w:eastAsia="en-IN"/>
        </w:rPr>
        <w:t xml:space="preserve">      </w:t>
      </w:r>
      <w:r w:rsidRPr="007E5146">
        <w:rPr>
          <w:rFonts w:ascii="Times New Roman" w:eastAsia="Times New Roman" w:hAnsi="Times New Roman" w:cs="Times New Roman"/>
          <w:i/>
          <w:iCs/>
          <w:sz w:val="24"/>
          <w:szCs w:val="24"/>
          <w:lang w:eastAsia="en-IN"/>
        </w:rPr>
        <w:t>Do not write on the question paper except your roll number.</w:t>
      </w:r>
    </w:p>
    <w:p w14:paraId="20E456B6" w14:textId="77777777" w:rsidR="00D774FF" w:rsidRPr="007E5146" w:rsidRDefault="00D774FF" w:rsidP="00EB590F">
      <w:pPr>
        <w:spacing w:after="0"/>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i/>
          <w:iCs/>
          <w:sz w:val="24"/>
          <w:szCs w:val="24"/>
          <w:lang w:eastAsia="en-IN"/>
        </w:rPr>
        <w:t>f)</w:t>
      </w:r>
      <w:r w:rsidRPr="007E5146">
        <w:rPr>
          <w:rFonts w:ascii="Times New Roman" w:eastAsia="Times New Roman" w:hAnsi="Times New Roman" w:cs="Times New Roman"/>
          <w:sz w:val="24"/>
          <w:szCs w:val="24"/>
          <w:lang w:eastAsia="en-IN"/>
        </w:rPr>
        <w:t xml:space="preserve">        </w:t>
      </w:r>
      <w:r w:rsidRPr="007E5146">
        <w:rPr>
          <w:rFonts w:ascii="Times New Roman" w:eastAsia="Times New Roman" w:hAnsi="Times New Roman" w:cs="Times New Roman"/>
          <w:i/>
          <w:iCs/>
          <w:sz w:val="24"/>
          <w:szCs w:val="24"/>
          <w:lang w:eastAsia="en-IN"/>
        </w:rPr>
        <w:t>All the questions below will be answered using the given data in the question paper only.</w:t>
      </w:r>
    </w:p>
    <w:p w14:paraId="72DF4E25" w14:textId="77777777" w:rsidR="00D774FF" w:rsidRPr="007E5146" w:rsidRDefault="00D774FF" w:rsidP="00EB590F">
      <w:pPr>
        <w:spacing w:after="0"/>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i/>
          <w:iCs/>
          <w:sz w:val="24"/>
          <w:szCs w:val="24"/>
          <w:lang w:eastAsia="en-IN"/>
        </w:rPr>
        <w:t>g)</w:t>
      </w:r>
      <w:r w:rsidRPr="007E5146">
        <w:rPr>
          <w:rFonts w:ascii="Times New Roman" w:eastAsia="Times New Roman" w:hAnsi="Times New Roman" w:cs="Times New Roman"/>
          <w:sz w:val="24"/>
          <w:szCs w:val="24"/>
          <w:lang w:eastAsia="en-IN"/>
        </w:rPr>
        <w:t xml:space="preserve">      </w:t>
      </w:r>
      <w:r w:rsidRPr="007E5146">
        <w:rPr>
          <w:rFonts w:ascii="Times New Roman" w:eastAsia="Times New Roman" w:hAnsi="Times New Roman" w:cs="Times New Roman"/>
          <w:i/>
          <w:iCs/>
          <w:sz w:val="24"/>
          <w:szCs w:val="24"/>
          <w:lang w:eastAsia="en-IN"/>
        </w:rPr>
        <w:t>Present your answers in legible handwriting.</w:t>
      </w:r>
    </w:p>
    <w:p w14:paraId="7BC5CCF6" w14:textId="77777777" w:rsidR="00D774FF" w:rsidRPr="007E5146" w:rsidRDefault="00D774FF" w:rsidP="00EB590F">
      <w:pPr>
        <w:spacing w:after="0"/>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i/>
          <w:iCs/>
          <w:sz w:val="24"/>
          <w:szCs w:val="24"/>
          <w:lang w:eastAsia="en-IN"/>
        </w:rPr>
        <w:t>h)</w:t>
      </w:r>
      <w:r w:rsidRPr="007E5146">
        <w:rPr>
          <w:rFonts w:ascii="Times New Roman" w:eastAsia="Times New Roman" w:hAnsi="Times New Roman" w:cs="Times New Roman"/>
          <w:sz w:val="24"/>
          <w:szCs w:val="24"/>
          <w:lang w:eastAsia="en-IN"/>
        </w:rPr>
        <w:t>     </w:t>
      </w:r>
      <w:r w:rsidRPr="007E5146">
        <w:rPr>
          <w:rFonts w:ascii="Times New Roman" w:eastAsia="Times New Roman" w:hAnsi="Times New Roman" w:cs="Times New Roman"/>
          <w:b/>
          <w:bCs/>
          <w:sz w:val="24"/>
          <w:szCs w:val="24"/>
          <w:lang w:eastAsia="en-IN"/>
        </w:rPr>
        <w:t xml:space="preserve"> </w:t>
      </w:r>
      <w:r w:rsidRPr="007E5146">
        <w:rPr>
          <w:rFonts w:ascii="Times New Roman" w:eastAsia="Times New Roman" w:hAnsi="Times New Roman" w:cs="Times New Roman"/>
          <w:b/>
          <w:bCs/>
          <w:i/>
          <w:iCs/>
          <w:sz w:val="24"/>
          <w:szCs w:val="24"/>
          <w:lang w:eastAsia="en-IN"/>
        </w:rPr>
        <w:t xml:space="preserve">This is </w:t>
      </w:r>
      <w:r w:rsidR="004A727D" w:rsidRPr="007E5146">
        <w:rPr>
          <w:rFonts w:ascii="Times New Roman" w:eastAsia="Times New Roman" w:hAnsi="Times New Roman" w:cs="Times New Roman"/>
          <w:b/>
          <w:bCs/>
          <w:i/>
          <w:iCs/>
          <w:sz w:val="24"/>
          <w:szCs w:val="24"/>
          <w:lang w:eastAsia="en-IN"/>
        </w:rPr>
        <w:t>a close-</w:t>
      </w:r>
      <w:r w:rsidRPr="007E5146">
        <w:rPr>
          <w:rFonts w:ascii="Times New Roman" w:eastAsia="Times New Roman" w:hAnsi="Times New Roman" w:cs="Times New Roman"/>
          <w:b/>
          <w:bCs/>
          <w:i/>
          <w:iCs/>
          <w:sz w:val="24"/>
          <w:szCs w:val="24"/>
          <w:lang w:eastAsia="en-IN"/>
        </w:rPr>
        <w:t xml:space="preserve">book exam. </w:t>
      </w:r>
      <w:r w:rsidR="00916931">
        <w:rPr>
          <w:rFonts w:ascii="Times New Roman" w:eastAsia="Times New Roman" w:hAnsi="Times New Roman" w:cs="Times New Roman"/>
          <w:b/>
          <w:bCs/>
          <w:i/>
          <w:iCs/>
          <w:sz w:val="24"/>
          <w:szCs w:val="24"/>
          <w:lang w:eastAsia="en-IN"/>
        </w:rPr>
        <w:t>A for</w:t>
      </w:r>
      <w:r w:rsidR="007B0979">
        <w:rPr>
          <w:rFonts w:ascii="Times New Roman" w:eastAsia="Times New Roman" w:hAnsi="Times New Roman" w:cs="Times New Roman"/>
          <w:b/>
          <w:bCs/>
          <w:i/>
          <w:iCs/>
          <w:sz w:val="24"/>
          <w:szCs w:val="24"/>
          <w:lang w:eastAsia="en-IN"/>
        </w:rPr>
        <w:t>mula</w:t>
      </w:r>
      <w:r w:rsidR="00916931">
        <w:rPr>
          <w:rFonts w:ascii="Times New Roman" w:eastAsia="Times New Roman" w:hAnsi="Times New Roman" w:cs="Times New Roman"/>
          <w:b/>
          <w:bCs/>
          <w:i/>
          <w:iCs/>
          <w:sz w:val="24"/>
          <w:szCs w:val="24"/>
          <w:lang w:eastAsia="en-IN"/>
        </w:rPr>
        <w:t xml:space="preserve"> sheet on ratios will be distributed by the exam office during the exam</w:t>
      </w:r>
    </w:p>
    <w:p w14:paraId="6E54EC61" w14:textId="77777777" w:rsidR="0091524B" w:rsidRPr="00D774FF" w:rsidRDefault="0091524B" w:rsidP="0091524B">
      <w:pPr>
        <w:spacing w:after="0"/>
        <w:rPr>
          <w:rFonts w:eastAsia="Times New Roman" w:cstheme="minorHAnsi"/>
          <w:b/>
          <w:sz w:val="24"/>
          <w:szCs w:val="24"/>
        </w:rPr>
      </w:pPr>
    </w:p>
    <w:p w14:paraId="4AFD3E8C" w14:textId="7C758080" w:rsidR="00ED4934" w:rsidRPr="00ED4934" w:rsidRDefault="009872B2" w:rsidP="00ED4934">
      <w:pPr>
        <w:spacing w:before="100" w:beforeAutospacing="1" w:after="100" w:afterAutospacing="1" w:line="240" w:lineRule="auto"/>
        <w:jc w:val="center"/>
        <w:rPr>
          <w:rFonts w:ascii="Times New Roman" w:eastAsia="Times New Roman" w:hAnsi="Times New Roman" w:cs="Times New Roman"/>
          <w:b/>
          <w:bCs/>
          <w:sz w:val="24"/>
          <w:szCs w:val="24"/>
          <w:u w:val="single"/>
          <w:lang w:val="en-IN" w:eastAsia="en-IN"/>
        </w:rPr>
      </w:pPr>
      <w:r>
        <w:rPr>
          <w:rFonts w:ascii="Times New Roman" w:eastAsia="Times New Roman" w:hAnsi="Times New Roman" w:cs="Times New Roman"/>
          <w:b/>
          <w:sz w:val="24"/>
          <w:szCs w:val="24"/>
          <w:u w:val="single"/>
          <w:lang w:eastAsia="en-IN"/>
        </w:rPr>
        <w:t>PART</w:t>
      </w:r>
      <w:r w:rsidR="00817A75" w:rsidRPr="00817A75">
        <w:rPr>
          <w:rFonts w:ascii="Times New Roman" w:eastAsia="Times New Roman" w:hAnsi="Times New Roman" w:cs="Times New Roman"/>
          <w:b/>
          <w:sz w:val="24"/>
          <w:szCs w:val="24"/>
          <w:u w:val="single"/>
          <w:lang w:eastAsia="en-IN"/>
        </w:rPr>
        <w:t xml:space="preserve"> – </w:t>
      </w:r>
      <w:r w:rsidR="00B867BE">
        <w:rPr>
          <w:rFonts w:ascii="Times New Roman" w:eastAsia="Times New Roman" w:hAnsi="Times New Roman" w:cs="Times New Roman"/>
          <w:b/>
          <w:sz w:val="24"/>
          <w:szCs w:val="24"/>
          <w:u w:val="single"/>
          <w:lang w:eastAsia="en-IN"/>
        </w:rPr>
        <w:t>A</w:t>
      </w:r>
      <w:r w:rsidR="00E13977">
        <w:rPr>
          <w:rFonts w:ascii="Times New Roman" w:eastAsia="Times New Roman" w:hAnsi="Times New Roman" w:cs="Times New Roman"/>
          <w:b/>
          <w:sz w:val="24"/>
          <w:szCs w:val="24"/>
          <w:u w:val="single"/>
          <w:lang w:eastAsia="en-IN"/>
        </w:rPr>
        <w:t xml:space="preserve"> </w:t>
      </w:r>
      <w:r w:rsidR="00ED4934">
        <w:rPr>
          <w:rFonts w:ascii="Times New Roman" w:eastAsia="Times New Roman" w:hAnsi="Times New Roman" w:cs="Times New Roman"/>
          <w:b/>
          <w:sz w:val="24"/>
          <w:szCs w:val="24"/>
          <w:u w:val="single"/>
          <w:lang w:eastAsia="en-IN"/>
        </w:rPr>
        <w:t xml:space="preserve">- </w:t>
      </w:r>
      <w:r w:rsidR="00250093">
        <w:rPr>
          <w:rFonts w:ascii="Times New Roman" w:eastAsia="Times New Roman" w:hAnsi="Times New Roman" w:cs="Times New Roman"/>
          <w:b/>
          <w:sz w:val="24"/>
          <w:szCs w:val="24"/>
          <w:u w:val="single"/>
          <w:lang w:eastAsia="en-IN"/>
        </w:rPr>
        <w:t>5</w:t>
      </w:r>
      <w:r w:rsidR="00ED4934" w:rsidRPr="00ED4934">
        <w:rPr>
          <w:rFonts w:ascii="Times New Roman" w:eastAsia="Times New Roman" w:hAnsi="Times New Roman" w:cs="Times New Roman"/>
          <w:b/>
          <w:bCs/>
          <w:sz w:val="24"/>
          <w:szCs w:val="24"/>
          <w:u w:val="single"/>
          <w:lang w:val="en-IN" w:eastAsia="en-IN"/>
        </w:rPr>
        <w:t xml:space="preserve"> </w:t>
      </w:r>
      <w:r w:rsidR="00ED4934">
        <w:rPr>
          <w:rFonts w:ascii="Times New Roman" w:eastAsia="Times New Roman" w:hAnsi="Times New Roman" w:cs="Times New Roman"/>
          <w:b/>
          <w:bCs/>
          <w:sz w:val="24"/>
          <w:szCs w:val="24"/>
          <w:u w:val="single"/>
          <w:lang w:val="en-IN" w:eastAsia="en-IN"/>
        </w:rPr>
        <w:t>M</w:t>
      </w:r>
      <w:r w:rsidR="00ED4934" w:rsidRPr="00ED4934">
        <w:rPr>
          <w:rFonts w:ascii="Times New Roman" w:eastAsia="Times New Roman" w:hAnsi="Times New Roman" w:cs="Times New Roman"/>
          <w:b/>
          <w:bCs/>
          <w:sz w:val="24"/>
          <w:szCs w:val="24"/>
          <w:u w:val="single"/>
          <w:lang w:val="en-IN" w:eastAsia="en-IN"/>
        </w:rPr>
        <w:t>arks</w:t>
      </w:r>
    </w:p>
    <w:p w14:paraId="70555DB1" w14:textId="77777777" w:rsidR="00834538" w:rsidRPr="00834538" w:rsidRDefault="00834538" w:rsidP="00834538">
      <w:p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b/>
          <w:bCs/>
          <w:sz w:val="24"/>
          <w:szCs w:val="24"/>
          <w:lang w:val="en-IN" w:eastAsia="en-IN"/>
        </w:rPr>
        <w:t>Case Study: Deferred Tax Assets and Liabilities in XYZ Ltd.</w:t>
      </w:r>
    </w:p>
    <w:p w14:paraId="15F85187" w14:textId="77777777" w:rsidR="00834538" w:rsidRPr="00834538" w:rsidRDefault="00834538" w:rsidP="00834538">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b/>
          <w:bCs/>
          <w:sz w:val="24"/>
          <w:szCs w:val="24"/>
          <w:lang w:val="en-IN" w:eastAsia="en-IN"/>
        </w:rPr>
        <w:t>Background:</w:t>
      </w:r>
      <w:r w:rsidRPr="00834538">
        <w:rPr>
          <w:rFonts w:ascii="Times New Roman" w:eastAsia="Times New Roman" w:hAnsi="Times New Roman" w:cs="Times New Roman"/>
          <w:sz w:val="24"/>
          <w:szCs w:val="24"/>
          <w:lang w:val="en-IN" w:eastAsia="en-IN"/>
        </w:rPr>
        <w:br/>
        <w:t>XYZ Ltd. is a manufacturing company that has different depreciation policies for tax and financial reporting. For the financial year 2023-24, the accounting depreciation using the straight-line method is ₹1,20,000, whereas tax depreciation using the written-down value method is ₹2,00,000. The difference has resulted in a deferred tax liability. In addition, the company has recognized doubtful debts worth ₹50,000, which are not deductible for tax purposes. The corporate tax rate is 30%.</w:t>
      </w:r>
    </w:p>
    <w:p w14:paraId="725C7631" w14:textId="77777777" w:rsidR="00834538" w:rsidRPr="00834538" w:rsidRDefault="00834538" w:rsidP="00834538">
      <w:p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b/>
          <w:bCs/>
          <w:sz w:val="24"/>
          <w:szCs w:val="24"/>
          <w:lang w:val="en-IN" w:eastAsia="en-IN"/>
        </w:rPr>
        <w:t>Questions:</w:t>
      </w:r>
    </w:p>
    <w:p w14:paraId="602F20F2" w14:textId="77777777" w:rsidR="00834538" w:rsidRPr="00834538" w:rsidRDefault="00834538" w:rsidP="00834538">
      <w:pPr>
        <w:numPr>
          <w:ilvl w:val="0"/>
          <w:numId w:val="22"/>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Calculate the deferred tax liability and asset, if any, and explain how they will be presented in the financial statements.</w:t>
      </w:r>
    </w:p>
    <w:p w14:paraId="0B0FDA87" w14:textId="77777777" w:rsidR="00834538" w:rsidRPr="00834538" w:rsidRDefault="00834538" w:rsidP="00834538">
      <w:pPr>
        <w:numPr>
          <w:ilvl w:val="0"/>
          <w:numId w:val="22"/>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Discuss the implications of deferred tax on the company’s financial health and how investors and stakeholders should interpret this information.</w:t>
      </w:r>
    </w:p>
    <w:p w14:paraId="7A3F351F" w14:textId="77777777" w:rsidR="00834538" w:rsidRDefault="00834538" w:rsidP="00834538">
      <w:pPr>
        <w:spacing w:after="0" w:line="240" w:lineRule="auto"/>
        <w:rPr>
          <w:rFonts w:ascii="Times New Roman" w:eastAsia="Times New Roman" w:hAnsi="Times New Roman" w:cs="Times New Roman"/>
          <w:sz w:val="24"/>
          <w:szCs w:val="24"/>
          <w:lang w:val="en-IN" w:eastAsia="en-IN"/>
        </w:rPr>
      </w:pPr>
    </w:p>
    <w:p w14:paraId="65E5DC6C" w14:textId="77777777" w:rsidR="00834538" w:rsidRDefault="00834538" w:rsidP="00834538">
      <w:pPr>
        <w:spacing w:after="0" w:line="240" w:lineRule="auto"/>
        <w:rPr>
          <w:rFonts w:ascii="Times New Roman" w:eastAsia="Times New Roman" w:hAnsi="Times New Roman" w:cs="Times New Roman"/>
          <w:sz w:val="24"/>
          <w:szCs w:val="24"/>
          <w:lang w:val="en-IN" w:eastAsia="en-IN"/>
        </w:rPr>
      </w:pPr>
    </w:p>
    <w:p w14:paraId="3E46064F" w14:textId="77777777" w:rsidR="00834538" w:rsidRDefault="00834538" w:rsidP="00834538">
      <w:pPr>
        <w:spacing w:after="0" w:line="240" w:lineRule="auto"/>
        <w:rPr>
          <w:rFonts w:ascii="Times New Roman" w:eastAsia="Times New Roman" w:hAnsi="Times New Roman" w:cs="Times New Roman"/>
          <w:sz w:val="24"/>
          <w:szCs w:val="24"/>
          <w:lang w:val="en-IN" w:eastAsia="en-IN"/>
        </w:rPr>
      </w:pPr>
    </w:p>
    <w:p w14:paraId="1F6CCDD5" w14:textId="77777777" w:rsidR="00834538" w:rsidRDefault="00834538" w:rsidP="00834538">
      <w:pPr>
        <w:spacing w:after="0" w:line="240" w:lineRule="auto"/>
        <w:rPr>
          <w:rFonts w:ascii="Times New Roman" w:eastAsia="Times New Roman" w:hAnsi="Times New Roman" w:cs="Times New Roman"/>
          <w:sz w:val="24"/>
          <w:szCs w:val="24"/>
          <w:lang w:val="en-IN" w:eastAsia="en-IN"/>
        </w:rPr>
      </w:pPr>
    </w:p>
    <w:p w14:paraId="2C2122A5" w14:textId="77777777" w:rsidR="00834538" w:rsidRPr="00834538" w:rsidRDefault="00834538" w:rsidP="00834538">
      <w:pPr>
        <w:spacing w:after="0" w:line="240" w:lineRule="auto"/>
        <w:rPr>
          <w:rFonts w:ascii="Times New Roman" w:eastAsia="Times New Roman" w:hAnsi="Times New Roman" w:cs="Times New Roman"/>
          <w:sz w:val="24"/>
          <w:szCs w:val="24"/>
          <w:lang w:val="en-IN" w:eastAsia="en-IN"/>
        </w:rPr>
      </w:pPr>
    </w:p>
    <w:p w14:paraId="0E3AEB9C" w14:textId="42CFBBAA" w:rsidR="00B867BE" w:rsidRPr="00B867BE" w:rsidRDefault="00B867BE" w:rsidP="00B867BE">
      <w:pPr>
        <w:spacing w:after="0"/>
        <w:jc w:val="center"/>
        <w:rPr>
          <w:rFonts w:ascii="Times New Roman" w:eastAsia="Times New Roman" w:hAnsi="Times New Roman" w:cs="Times New Roman"/>
          <w:b/>
          <w:bCs/>
          <w:sz w:val="24"/>
          <w:szCs w:val="24"/>
          <w:u w:val="single"/>
          <w:lang w:val="en-IN"/>
        </w:rPr>
      </w:pPr>
      <w:r w:rsidRPr="00B867BE">
        <w:rPr>
          <w:rFonts w:ascii="Times New Roman" w:eastAsia="Times New Roman" w:hAnsi="Times New Roman" w:cs="Times New Roman"/>
          <w:b/>
          <w:sz w:val="24"/>
          <w:szCs w:val="24"/>
          <w:u w:val="single"/>
        </w:rPr>
        <w:lastRenderedPageBreak/>
        <w:t xml:space="preserve">PART – </w:t>
      </w:r>
      <w:r>
        <w:rPr>
          <w:rFonts w:ascii="Times New Roman" w:eastAsia="Times New Roman" w:hAnsi="Times New Roman" w:cs="Times New Roman"/>
          <w:b/>
          <w:sz w:val="24"/>
          <w:szCs w:val="24"/>
          <w:u w:val="single"/>
        </w:rPr>
        <w:t>B</w:t>
      </w:r>
      <w:r w:rsidRPr="00B867BE">
        <w:rPr>
          <w:rFonts w:ascii="Times New Roman" w:eastAsia="Times New Roman" w:hAnsi="Times New Roman" w:cs="Times New Roman"/>
          <w:b/>
          <w:sz w:val="24"/>
          <w:szCs w:val="24"/>
          <w:u w:val="single"/>
        </w:rPr>
        <w:t xml:space="preserve"> </w:t>
      </w:r>
      <w:r w:rsidRPr="00B867BE">
        <w:rPr>
          <w:rFonts w:ascii="Times New Roman" w:eastAsia="Times New Roman" w:hAnsi="Times New Roman" w:cs="Times New Roman"/>
          <w:b/>
          <w:bCs/>
          <w:sz w:val="24"/>
          <w:szCs w:val="24"/>
          <w:u w:val="single"/>
          <w:lang w:val="en-IN"/>
        </w:rPr>
        <w:t>-</w:t>
      </w:r>
      <w:r w:rsidR="00E13977">
        <w:rPr>
          <w:rFonts w:ascii="Times New Roman" w:eastAsia="Times New Roman" w:hAnsi="Times New Roman" w:cs="Times New Roman"/>
          <w:b/>
          <w:bCs/>
          <w:sz w:val="24"/>
          <w:szCs w:val="24"/>
          <w:u w:val="single"/>
          <w:lang w:val="en-IN"/>
        </w:rPr>
        <w:t xml:space="preserve"> </w:t>
      </w:r>
      <w:r w:rsidRPr="00B867BE">
        <w:rPr>
          <w:rFonts w:ascii="Times New Roman" w:eastAsia="Times New Roman" w:hAnsi="Times New Roman" w:cs="Times New Roman"/>
          <w:b/>
          <w:bCs/>
          <w:sz w:val="24"/>
          <w:szCs w:val="24"/>
          <w:u w:val="single"/>
          <w:lang w:val="en-IN"/>
        </w:rPr>
        <w:t>10 Marks</w:t>
      </w:r>
    </w:p>
    <w:p w14:paraId="056D8715" w14:textId="77777777" w:rsidR="00B867BE" w:rsidRPr="00B867BE" w:rsidRDefault="00B867BE" w:rsidP="00B867BE">
      <w:pPr>
        <w:spacing w:after="0"/>
        <w:rPr>
          <w:rFonts w:ascii="Times New Roman" w:eastAsia="Times New Roman" w:hAnsi="Times New Roman" w:cs="Times New Roman"/>
          <w:b/>
          <w:sz w:val="24"/>
          <w:szCs w:val="24"/>
        </w:rPr>
      </w:pPr>
    </w:p>
    <w:p w14:paraId="55E3E813" w14:textId="77777777" w:rsidR="00834538" w:rsidRPr="00834538" w:rsidRDefault="00834538" w:rsidP="00834538">
      <w:p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b/>
          <w:bCs/>
          <w:sz w:val="24"/>
          <w:szCs w:val="24"/>
          <w:lang w:val="en-IN" w:eastAsia="en-IN"/>
        </w:rPr>
        <w:t>Case Study: Financial Transactions Analysis for DEF Ltd.</w:t>
      </w:r>
    </w:p>
    <w:p w14:paraId="234B0AA1" w14:textId="77777777" w:rsidR="00834538" w:rsidRPr="00834538" w:rsidRDefault="00834538" w:rsidP="00834538">
      <w:p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b/>
          <w:bCs/>
          <w:sz w:val="24"/>
          <w:szCs w:val="24"/>
          <w:lang w:val="en-IN" w:eastAsia="en-IN"/>
        </w:rPr>
        <w:t>Background:</w:t>
      </w:r>
      <w:r w:rsidRPr="00834538">
        <w:rPr>
          <w:rFonts w:ascii="Times New Roman" w:eastAsia="Times New Roman" w:hAnsi="Times New Roman" w:cs="Times New Roman"/>
          <w:sz w:val="24"/>
          <w:szCs w:val="24"/>
          <w:lang w:val="en-IN" w:eastAsia="en-IN"/>
        </w:rPr>
        <w:br/>
        <w:t>DEF Ltd., a mid-sized enterprise in the automotive sector, undertook the following transactions during the financial year 2023-24. As a financial analyst, you need to classify these transactions into the appropriate financial statements and evaluate their impacts.</w:t>
      </w:r>
    </w:p>
    <w:p w14:paraId="10E38148" w14:textId="77777777" w:rsidR="00834538" w:rsidRPr="00834538" w:rsidRDefault="00834538" w:rsidP="00834538">
      <w:pPr>
        <w:numPr>
          <w:ilvl w:val="0"/>
          <w:numId w:val="23"/>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Purchased raw materials worth ₹4,00,000, out of which ₹2,50,000 was on credit.</w:t>
      </w:r>
    </w:p>
    <w:p w14:paraId="02E362E1" w14:textId="77777777" w:rsidR="00834538" w:rsidRPr="00834538" w:rsidRDefault="00834538" w:rsidP="00834538">
      <w:pPr>
        <w:numPr>
          <w:ilvl w:val="0"/>
          <w:numId w:val="23"/>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Paid employee salaries of ₹1,00,000 during the year.</w:t>
      </w:r>
    </w:p>
    <w:p w14:paraId="6854FC4C" w14:textId="77777777" w:rsidR="00834538" w:rsidRPr="00834538" w:rsidRDefault="00834538" w:rsidP="00834538">
      <w:pPr>
        <w:numPr>
          <w:ilvl w:val="0"/>
          <w:numId w:val="23"/>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Sold finished goods worth ₹3,50,000 on credit, with a cost of goods sold amounting to ₹2,00,000.</w:t>
      </w:r>
    </w:p>
    <w:p w14:paraId="1F5FD00C" w14:textId="77777777" w:rsidR="00834538" w:rsidRPr="00834538" w:rsidRDefault="00834538" w:rsidP="00834538">
      <w:pPr>
        <w:numPr>
          <w:ilvl w:val="0"/>
          <w:numId w:val="23"/>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Paid an advance of ₹1,20,000 for rent covering the period from April to June 2024.</w:t>
      </w:r>
    </w:p>
    <w:p w14:paraId="39BD1E12" w14:textId="77777777" w:rsidR="00834538" w:rsidRPr="00834538" w:rsidRDefault="00834538" w:rsidP="00834538">
      <w:pPr>
        <w:numPr>
          <w:ilvl w:val="0"/>
          <w:numId w:val="23"/>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Declared a dividend of ₹80,000, which was fully paid during the year.</w:t>
      </w:r>
    </w:p>
    <w:p w14:paraId="27377DD8" w14:textId="77777777" w:rsidR="00834538" w:rsidRPr="00834538" w:rsidRDefault="00834538" w:rsidP="00834538">
      <w:pPr>
        <w:numPr>
          <w:ilvl w:val="0"/>
          <w:numId w:val="23"/>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Purchased new machinery worth ₹5,00,000, financed ₹3,00,000 through a loan.</w:t>
      </w:r>
    </w:p>
    <w:p w14:paraId="16E39120" w14:textId="77777777" w:rsidR="00834538" w:rsidRPr="00834538" w:rsidRDefault="00834538" w:rsidP="00834538">
      <w:pPr>
        <w:numPr>
          <w:ilvl w:val="0"/>
          <w:numId w:val="23"/>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Paid ₹40,000 as interest on the loan and repaid principal of ₹50,000.</w:t>
      </w:r>
    </w:p>
    <w:p w14:paraId="3343414E" w14:textId="77777777" w:rsidR="00834538" w:rsidRPr="00834538" w:rsidRDefault="00834538" w:rsidP="00834538">
      <w:pPr>
        <w:numPr>
          <w:ilvl w:val="0"/>
          <w:numId w:val="23"/>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Received a grant of ₹1,00,000 from the government for adopting environmentally sustainable production methods.</w:t>
      </w:r>
    </w:p>
    <w:p w14:paraId="362D2E85" w14:textId="77777777" w:rsidR="00834538" w:rsidRPr="00834538" w:rsidRDefault="00834538" w:rsidP="00834538">
      <w:p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b/>
          <w:bCs/>
          <w:sz w:val="24"/>
          <w:szCs w:val="24"/>
          <w:lang w:val="en-IN" w:eastAsia="en-IN"/>
        </w:rPr>
        <w:t>Questions:</w:t>
      </w:r>
    </w:p>
    <w:p w14:paraId="7E5E6E58" w14:textId="77777777" w:rsidR="00834538" w:rsidRPr="00834538" w:rsidRDefault="00834538" w:rsidP="00834538">
      <w:pPr>
        <w:numPr>
          <w:ilvl w:val="0"/>
          <w:numId w:val="24"/>
        </w:numPr>
        <w:spacing w:before="100" w:beforeAutospacing="1" w:after="100" w:afterAutospacing="1"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Construct </w:t>
      </w:r>
      <w:r w:rsidRPr="00834538">
        <w:rPr>
          <w:rFonts w:ascii="Times New Roman" w:eastAsia="Times New Roman" w:hAnsi="Times New Roman" w:cs="Times New Roman"/>
          <w:sz w:val="24"/>
          <w:szCs w:val="24"/>
          <w:lang w:val="en-IN" w:eastAsia="en-IN"/>
        </w:rPr>
        <w:t>Profit and Loss Statement (P&amp;L), Balance Sheet, and Cash Flow Statement.</w:t>
      </w:r>
    </w:p>
    <w:p w14:paraId="07BC117F" w14:textId="77777777" w:rsidR="00834538" w:rsidRPr="00834538" w:rsidRDefault="00834538" w:rsidP="00834538">
      <w:pPr>
        <w:numPr>
          <w:ilvl w:val="0"/>
          <w:numId w:val="24"/>
        </w:numPr>
        <w:spacing w:before="100" w:beforeAutospacing="1" w:after="100" w:afterAutospacing="1"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Analyse</w:t>
      </w:r>
      <w:r w:rsidRPr="00834538">
        <w:rPr>
          <w:rFonts w:ascii="Times New Roman" w:eastAsia="Times New Roman" w:hAnsi="Times New Roman" w:cs="Times New Roman"/>
          <w:sz w:val="24"/>
          <w:szCs w:val="24"/>
          <w:lang w:val="en-IN" w:eastAsia="en-IN"/>
        </w:rPr>
        <w:t xml:space="preserve"> the financial implications of these transactions, focusing on liquidity, profitability, and solvency.</w:t>
      </w:r>
    </w:p>
    <w:p w14:paraId="54F7DB6D" w14:textId="77777777" w:rsidR="00817A75" w:rsidRPr="00817A75" w:rsidRDefault="00817A75" w:rsidP="00817A75">
      <w:pPr>
        <w:spacing w:after="0" w:line="240" w:lineRule="auto"/>
        <w:rPr>
          <w:rFonts w:ascii="Times New Roman" w:eastAsia="Times New Roman" w:hAnsi="Times New Roman" w:cs="Times New Roman"/>
          <w:sz w:val="24"/>
          <w:szCs w:val="24"/>
          <w:lang w:val="en-IN" w:eastAsia="en-IN"/>
        </w:rPr>
      </w:pPr>
    </w:p>
    <w:p w14:paraId="43A9B778" w14:textId="00C12B4A" w:rsidR="00ED4934" w:rsidRPr="00ED4934" w:rsidRDefault="00000F8C" w:rsidP="00ED4934">
      <w:pPr>
        <w:spacing w:after="0"/>
        <w:jc w:val="center"/>
        <w:rPr>
          <w:rFonts w:eastAsia="Times New Roman" w:cstheme="minorHAnsi"/>
          <w:b/>
          <w:bCs/>
          <w:sz w:val="24"/>
          <w:szCs w:val="24"/>
          <w:u w:val="single"/>
          <w:lang w:val="en-IN"/>
        </w:rPr>
      </w:pPr>
      <w:r w:rsidRPr="00D774FF">
        <w:rPr>
          <w:rFonts w:eastAsia="Times New Roman" w:cstheme="minorHAnsi"/>
          <w:b/>
          <w:sz w:val="24"/>
          <w:szCs w:val="24"/>
        </w:rPr>
        <w:t xml:space="preserve"> </w:t>
      </w:r>
      <w:r w:rsidR="009872B2">
        <w:rPr>
          <w:rFonts w:eastAsia="Times New Roman" w:cstheme="minorHAnsi"/>
          <w:b/>
          <w:sz w:val="24"/>
          <w:szCs w:val="24"/>
          <w:u w:val="single"/>
        </w:rPr>
        <w:t>PART</w:t>
      </w:r>
      <w:r w:rsidR="00754980" w:rsidRPr="00D774FF">
        <w:rPr>
          <w:rFonts w:eastAsia="Times New Roman" w:cstheme="minorHAnsi"/>
          <w:b/>
          <w:sz w:val="24"/>
          <w:szCs w:val="24"/>
          <w:u w:val="single"/>
        </w:rPr>
        <w:t>–</w:t>
      </w:r>
      <w:r w:rsidRPr="00D774FF">
        <w:rPr>
          <w:rFonts w:eastAsia="Times New Roman" w:cstheme="minorHAnsi"/>
          <w:b/>
          <w:sz w:val="24"/>
          <w:szCs w:val="24"/>
          <w:u w:val="single"/>
        </w:rPr>
        <w:t xml:space="preserve"> </w:t>
      </w:r>
      <w:r w:rsidR="001767DB">
        <w:rPr>
          <w:rFonts w:eastAsia="Times New Roman" w:cstheme="minorHAnsi"/>
          <w:b/>
          <w:sz w:val="24"/>
          <w:szCs w:val="24"/>
          <w:u w:val="single"/>
        </w:rPr>
        <w:t>C</w:t>
      </w:r>
      <w:r w:rsidR="00E13977">
        <w:rPr>
          <w:rFonts w:eastAsia="Times New Roman" w:cstheme="minorHAnsi"/>
          <w:b/>
          <w:sz w:val="24"/>
          <w:szCs w:val="24"/>
          <w:u w:val="single"/>
        </w:rPr>
        <w:t xml:space="preserve"> </w:t>
      </w:r>
      <w:r w:rsidR="00ED4934" w:rsidRPr="00ED4934">
        <w:rPr>
          <w:rFonts w:eastAsia="Times New Roman" w:cstheme="minorHAnsi"/>
          <w:b/>
          <w:bCs/>
          <w:sz w:val="24"/>
          <w:szCs w:val="24"/>
          <w:u w:val="single"/>
          <w:lang w:val="en-IN"/>
        </w:rPr>
        <w:t>-</w:t>
      </w:r>
      <w:r w:rsidR="00E13977">
        <w:rPr>
          <w:rFonts w:eastAsia="Times New Roman" w:cstheme="minorHAnsi"/>
          <w:b/>
          <w:bCs/>
          <w:sz w:val="24"/>
          <w:szCs w:val="24"/>
          <w:u w:val="single"/>
          <w:lang w:val="en-IN"/>
        </w:rPr>
        <w:t xml:space="preserve"> </w:t>
      </w:r>
      <w:r w:rsidR="00ED4934">
        <w:rPr>
          <w:rFonts w:eastAsia="Times New Roman" w:cstheme="minorHAnsi"/>
          <w:b/>
          <w:bCs/>
          <w:sz w:val="24"/>
          <w:szCs w:val="24"/>
          <w:u w:val="single"/>
          <w:lang w:val="en-IN"/>
        </w:rPr>
        <w:t>10</w:t>
      </w:r>
      <w:r w:rsidR="00ED4934" w:rsidRPr="00ED4934">
        <w:rPr>
          <w:rFonts w:eastAsia="Times New Roman" w:cstheme="minorHAnsi"/>
          <w:b/>
          <w:bCs/>
          <w:sz w:val="24"/>
          <w:szCs w:val="24"/>
          <w:u w:val="single"/>
          <w:lang w:val="en-IN"/>
        </w:rPr>
        <w:t xml:space="preserve"> marks</w:t>
      </w:r>
    </w:p>
    <w:p w14:paraId="60F04C63" w14:textId="77777777" w:rsidR="00EC468C" w:rsidRPr="00D774FF" w:rsidRDefault="00EC468C" w:rsidP="00754980">
      <w:pPr>
        <w:jc w:val="both"/>
        <w:rPr>
          <w:rFonts w:cstheme="minorHAnsi"/>
          <w:sz w:val="24"/>
          <w:szCs w:val="24"/>
        </w:rPr>
      </w:pPr>
    </w:p>
    <w:p w14:paraId="7DAF4AFA" w14:textId="77777777" w:rsidR="00834538" w:rsidRPr="00834538" w:rsidRDefault="00834538" w:rsidP="00834538">
      <w:p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b/>
          <w:bCs/>
          <w:sz w:val="24"/>
          <w:szCs w:val="24"/>
          <w:lang w:val="en-IN" w:eastAsia="en-IN"/>
        </w:rPr>
        <w:t>Case Study: GHI Ltd. – Cash Flow Preparation</w:t>
      </w:r>
    </w:p>
    <w:p w14:paraId="48DC50EE" w14:textId="77777777" w:rsidR="00834538" w:rsidRDefault="00834538" w:rsidP="00834538">
      <w:pPr>
        <w:spacing w:before="100" w:beforeAutospacing="1" w:after="100" w:afterAutospacing="1" w:line="240" w:lineRule="auto"/>
        <w:rPr>
          <w:rFonts w:ascii="Times New Roman" w:eastAsia="Times New Roman" w:hAnsi="Times New Roman" w:cs="Times New Roman"/>
          <w:b/>
          <w:bCs/>
          <w:sz w:val="24"/>
          <w:szCs w:val="24"/>
          <w:lang w:val="en-IN" w:eastAsia="en-IN"/>
        </w:rPr>
      </w:pPr>
      <w:r w:rsidRPr="00834538">
        <w:rPr>
          <w:rFonts w:ascii="Times New Roman" w:eastAsia="Times New Roman" w:hAnsi="Times New Roman" w:cs="Times New Roman"/>
          <w:b/>
          <w:bCs/>
          <w:sz w:val="24"/>
          <w:szCs w:val="24"/>
          <w:lang w:val="en-IN" w:eastAsia="en-IN"/>
        </w:rPr>
        <w:t>Background:</w:t>
      </w:r>
    </w:p>
    <w:p w14:paraId="47199AE5" w14:textId="77777777" w:rsidR="00834538" w:rsidRPr="00834538" w:rsidRDefault="00834538" w:rsidP="00834538">
      <w:p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br/>
        <w:t>GHI Ltd., a growing FMCG company, provided the following details for the financial year 2023-24:</w:t>
      </w:r>
    </w:p>
    <w:p w14:paraId="3C581444" w14:textId="77777777" w:rsidR="00834538" w:rsidRPr="00834538" w:rsidRDefault="00834538" w:rsidP="00834538">
      <w:p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Profit &amp; Loss Account (₹ in Lakhs):</w:t>
      </w:r>
    </w:p>
    <w:p w14:paraId="1A0E3CB6" w14:textId="77777777" w:rsidR="00834538" w:rsidRPr="00834538" w:rsidRDefault="00834538" w:rsidP="00834538">
      <w:pPr>
        <w:numPr>
          <w:ilvl w:val="0"/>
          <w:numId w:val="25"/>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Sales Revenue: 60</w:t>
      </w:r>
    </w:p>
    <w:p w14:paraId="2F3BDAF3" w14:textId="77777777" w:rsidR="00834538" w:rsidRPr="00834538" w:rsidRDefault="00834538" w:rsidP="00834538">
      <w:pPr>
        <w:numPr>
          <w:ilvl w:val="0"/>
          <w:numId w:val="25"/>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COGS: 35</w:t>
      </w:r>
    </w:p>
    <w:p w14:paraId="264B6509" w14:textId="77777777" w:rsidR="00834538" w:rsidRPr="00834538" w:rsidRDefault="00834538" w:rsidP="00834538">
      <w:pPr>
        <w:numPr>
          <w:ilvl w:val="0"/>
          <w:numId w:val="25"/>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Operating Expenses: 15 (includes Depreciation ₹5).</w:t>
      </w:r>
    </w:p>
    <w:p w14:paraId="356FCC0F" w14:textId="77777777" w:rsidR="00834538" w:rsidRPr="00834538" w:rsidRDefault="00834538" w:rsidP="00834538">
      <w:pPr>
        <w:numPr>
          <w:ilvl w:val="0"/>
          <w:numId w:val="25"/>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Interest Expense: ₹3.</w:t>
      </w:r>
    </w:p>
    <w:p w14:paraId="1CF4215C" w14:textId="77777777" w:rsidR="00834538" w:rsidRPr="00834538" w:rsidRDefault="00834538" w:rsidP="00834538">
      <w:pPr>
        <w:numPr>
          <w:ilvl w:val="0"/>
          <w:numId w:val="25"/>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Tax Expense: ₹6.</w:t>
      </w:r>
    </w:p>
    <w:p w14:paraId="5CB08BF4" w14:textId="77777777" w:rsidR="00834538" w:rsidRPr="00834538" w:rsidRDefault="00834538" w:rsidP="00834538">
      <w:p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lastRenderedPageBreak/>
        <w:t>Balance Sheet (₹ in Lakhs):</w:t>
      </w:r>
    </w:p>
    <w:p w14:paraId="7BF5FF0E" w14:textId="77777777" w:rsidR="00834538" w:rsidRPr="00834538" w:rsidRDefault="00834538" w:rsidP="00834538">
      <w:pPr>
        <w:numPr>
          <w:ilvl w:val="0"/>
          <w:numId w:val="26"/>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Opening Cash Balance: 5</w:t>
      </w:r>
    </w:p>
    <w:p w14:paraId="2746C01D" w14:textId="77777777" w:rsidR="00834538" w:rsidRPr="00834538" w:rsidRDefault="00834538" w:rsidP="00834538">
      <w:pPr>
        <w:numPr>
          <w:ilvl w:val="0"/>
          <w:numId w:val="26"/>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Closing Cash Balance: 8</w:t>
      </w:r>
    </w:p>
    <w:p w14:paraId="6044CE1B" w14:textId="77777777" w:rsidR="00834538" w:rsidRPr="00834538" w:rsidRDefault="00834538" w:rsidP="00834538">
      <w:pPr>
        <w:numPr>
          <w:ilvl w:val="0"/>
          <w:numId w:val="26"/>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Accounts Receivable increased from 4 to 6.</w:t>
      </w:r>
    </w:p>
    <w:p w14:paraId="4AA3DD24" w14:textId="77777777" w:rsidR="00834538" w:rsidRPr="00834538" w:rsidRDefault="00834538" w:rsidP="00834538">
      <w:pPr>
        <w:numPr>
          <w:ilvl w:val="0"/>
          <w:numId w:val="26"/>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Inventory decreased from 10 to 8.</w:t>
      </w:r>
    </w:p>
    <w:p w14:paraId="0B67872C" w14:textId="77777777" w:rsidR="00834538" w:rsidRPr="00834538" w:rsidRDefault="00834538" w:rsidP="00834538">
      <w:pPr>
        <w:numPr>
          <w:ilvl w:val="0"/>
          <w:numId w:val="26"/>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Accounts Payable increased from 3 to 5.</w:t>
      </w:r>
    </w:p>
    <w:p w14:paraId="1DB95557" w14:textId="77777777" w:rsidR="00834538" w:rsidRPr="00834538" w:rsidRDefault="00834538" w:rsidP="00834538">
      <w:p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Additional Transactions:</w:t>
      </w:r>
    </w:p>
    <w:p w14:paraId="6A0BA07A" w14:textId="77777777" w:rsidR="00834538" w:rsidRPr="00834538" w:rsidRDefault="00834538" w:rsidP="00834538">
      <w:pPr>
        <w:numPr>
          <w:ilvl w:val="0"/>
          <w:numId w:val="27"/>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Dividend Paid: ₹5 Lakhs.</w:t>
      </w:r>
    </w:p>
    <w:p w14:paraId="5B185929" w14:textId="77777777" w:rsidR="00834538" w:rsidRPr="00834538" w:rsidRDefault="00834538" w:rsidP="00834538">
      <w:pPr>
        <w:numPr>
          <w:ilvl w:val="0"/>
          <w:numId w:val="27"/>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Purchase of Machinery: ₹12 Lakhs (₹8 Lakhs financed).</w:t>
      </w:r>
    </w:p>
    <w:p w14:paraId="502168DD" w14:textId="77777777" w:rsidR="00834538" w:rsidRPr="00834538" w:rsidRDefault="00834538" w:rsidP="00834538">
      <w:pPr>
        <w:numPr>
          <w:ilvl w:val="0"/>
          <w:numId w:val="27"/>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Loan Repaid: ₹6 Lakhs.</w:t>
      </w:r>
    </w:p>
    <w:p w14:paraId="2CC0C080" w14:textId="77777777" w:rsidR="00834538" w:rsidRPr="00834538" w:rsidRDefault="00834538" w:rsidP="00834538">
      <w:p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b/>
          <w:bCs/>
          <w:sz w:val="24"/>
          <w:szCs w:val="24"/>
          <w:lang w:val="en-IN" w:eastAsia="en-IN"/>
        </w:rPr>
        <w:t>Questions:</w:t>
      </w:r>
    </w:p>
    <w:p w14:paraId="79A5BCA6" w14:textId="77777777" w:rsidR="00834538" w:rsidRPr="00834538" w:rsidRDefault="00834538" w:rsidP="00834538">
      <w:pPr>
        <w:numPr>
          <w:ilvl w:val="0"/>
          <w:numId w:val="28"/>
        </w:numPr>
        <w:spacing w:before="100" w:beforeAutospacing="1" w:after="100" w:afterAutospacing="1"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Construct </w:t>
      </w:r>
      <w:r w:rsidRPr="00834538">
        <w:rPr>
          <w:rFonts w:ascii="Times New Roman" w:eastAsia="Times New Roman" w:hAnsi="Times New Roman" w:cs="Times New Roman"/>
          <w:sz w:val="24"/>
          <w:szCs w:val="24"/>
          <w:lang w:val="en-IN" w:eastAsia="en-IN"/>
        </w:rPr>
        <w:t>the cash flow statement for the year, categorizing transactions under Operating, Investing, and Financing activities.</w:t>
      </w:r>
    </w:p>
    <w:p w14:paraId="66431773" w14:textId="77777777" w:rsidR="00834538" w:rsidRPr="00834538" w:rsidRDefault="00834538" w:rsidP="00834538">
      <w:pPr>
        <w:numPr>
          <w:ilvl w:val="0"/>
          <w:numId w:val="28"/>
        </w:numPr>
        <w:spacing w:before="100" w:beforeAutospacing="1" w:after="100" w:afterAutospacing="1" w:line="240" w:lineRule="auto"/>
        <w:rPr>
          <w:rFonts w:ascii="Times New Roman" w:eastAsia="Times New Roman" w:hAnsi="Times New Roman" w:cs="Times New Roman"/>
          <w:sz w:val="24"/>
          <w:szCs w:val="24"/>
          <w:lang w:val="en-IN" w:eastAsia="en-IN"/>
        </w:rPr>
      </w:pPr>
      <w:proofErr w:type="spellStart"/>
      <w:r w:rsidRPr="00834538">
        <w:rPr>
          <w:rFonts w:ascii="Times New Roman" w:eastAsia="Times New Roman" w:hAnsi="Times New Roman" w:cs="Times New Roman"/>
          <w:sz w:val="24"/>
          <w:szCs w:val="24"/>
          <w:lang w:val="en-IN" w:eastAsia="en-IN"/>
        </w:rPr>
        <w:t>Analyze</w:t>
      </w:r>
      <w:proofErr w:type="spellEnd"/>
      <w:r w:rsidRPr="00834538">
        <w:rPr>
          <w:rFonts w:ascii="Times New Roman" w:eastAsia="Times New Roman" w:hAnsi="Times New Roman" w:cs="Times New Roman"/>
          <w:sz w:val="24"/>
          <w:szCs w:val="24"/>
          <w:lang w:val="en-IN" w:eastAsia="en-IN"/>
        </w:rPr>
        <w:t xml:space="preserve"> the cash flow trends and suggest strategies for improving cash flow management.</w:t>
      </w:r>
    </w:p>
    <w:p w14:paraId="36E78D64" w14:textId="77777777" w:rsidR="00082639" w:rsidRPr="00083E2A" w:rsidRDefault="00082639" w:rsidP="00E61C02">
      <w:pPr>
        <w:autoSpaceDE w:val="0"/>
        <w:autoSpaceDN w:val="0"/>
        <w:adjustRightInd w:val="0"/>
        <w:spacing w:after="0" w:line="360" w:lineRule="auto"/>
        <w:rPr>
          <w:rFonts w:cstheme="minorHAnsi"/>
          <w:sz w:val="24"/>
          <w:szCs w:val="24"/>
        </w:rPr>
      </w:pPr>
      <w:r w:rsidRPr="00082639">
        <w:rPr>
          <w:rFonts w:cstheme="minorHAnsi"/>
          <w:b/>
          <w:sz w:val="24"/>
          <w:szCs w:val="24"/>
        </w:rPr>
        <w:t xml:space="preserve">Note: </w:t>
      </w:r>
      <w:r w:rsidRPr="00083E2A">
        <w:rPr>
          <w:rFonts w:cstheme="minorHAnsi"/>
          <w:sz w:val="24"/>
          <w:szCs w:val="24"/>
        </w:rPr>
        <w:t>You may refer to the following tables for correctly placing your numbers:</w:t>
      </w:r>
    </w:p>
    <w:p w14:paraId="6C27FD68" w14:textId="77777777" w:rsidR="00EB590F" w:rsidRPr="00082639" w:rsidRDefault="00082639" w:rsidP="00083E2A">
      <w:pPr>
        <w:pBdr>
          <w:top w:val="single" w:sz="4" w:space="1" w:color="auto"/>
        </w:pBdr>
        <w:autoSpaceDE w:val="0"/>
        <w:autoSpaceDN w:val="0"/>
        <w:adjustRightInd w:val="0"/>
        <w:spacing w:after="0" w:line="360" w:lineRule="auto"/>
        <w:rPr>
          <w:rFonts w:cstheme="minorHAnsi"/>
          <w:b/>
          <w:i/>
          <w:sz w:val="24"/>
          <w:szCs w:val="24"/>
        </w:rPr>
      </w:pPr>
      <w:r w:rsidRPr="00082639">
        <w:rPr>
          <w:rFonts w:cstheme="minorHAnsi"/>
          <w:b/>
          <w:i/>
          <w:sz w:val="24"/>
          <w:szCs w:val="24"/>
        </w:rPr>
        <w:t xml:space="preserve"> Table-A</w:t>
      </w:r>
    </w:p>
    <w:tbl>
      <w:tblPr>
        <w:tblW w:w="0" w:type="auto"/>
        <w:tblInd w:w="61"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1924"/>
        <w:gridCol w:w="416"/>
      </w:tblGrid>
      <w:tr w:rsidR="00EB590F" w:rsidRPr="00082639" w14:paraId="359CBF42" w14:textId="77777777" w:rsidTr="00082639">
        <w:tc>
          <w:tcPr>
            <w:tcW w:w="1924" w:type="dxa"/>
            <w:shd w:val="clear" w:color="auto" w:fill="F2F2F2" w:themeFill="background1" w:themeFillShade="F2"/>
            <w:tcMar>
              <w:top w:w="0" w:type="dxa"/>
              <w:left w:w="108" w:type="dxa"/>
              <w:bottom w:w="0" w:type="dxa"/>
              <w:right w:w="108" w:type="dxa"/>
            </w:tcMar>
            <w:hideMark/>
          </w:tcPr>
          <w:p w14:paraId="553174F1" w14:textId="77777777" w:rsidR="00EB590F" w:rsidRPr="00082639" w:rsidRDefault="00EB590F" w:rsidP="00EB590F">
            <w:pPr>
              <w:spacing w:after="0" w:line="288" w:lineRule="atLeast"/>
              <w:rPr>
                <w:rFonts w:eastAsia="Times New Roman" w:cstheme="minorHAnsi"/>
                <w:color w:val="222222"/>
                <w:sz w:val="24"/>
                <w:szCs w:val="24"/>
                <w:lang w:eastAsia="en-IN"/>
              </w:rPr>
            </w:pPr>
            <w:r w:rsidRPr="00082639">
              <w:rPr>
                <w:rFonts w:eastAsia="Times New Roman" w:cstheme="minorHAnsi"/>
                <w:bCs/>
                <w:color w:val="222222"/>
                <w:sz w:val="24"/>
                <w:szCs w:val="24"/>
                <w:shd w:val="clear" w:color="auto" w:fill="00FFFF"/>
                <w:lang w:eastAsia="en-IN"/>
              </w:rPr>
              <w:t>C A increases</w:t>
            </w:r>
          </w:p>
        </w:tc>
        <w:tc>
          <w:tcPr>
            <w:tcW w:w="416" w:type="dxa"/>
            <w:shd w:val="clear" w:color="auto" w:fill="F2F2F2" w:themeFill="background1" w:themeFillShade="F2"/>
            <w:tcMar>
              <w:top w:w="0" w:type="dxa"/>
              <w:left w:w="108" w:type="dxa"/>
              <w:bottom w:w="0" w:type="dxa"/>
              <w:right w:w="108" w:type="dxa"/>
            </w:tcMar>
            <w:hideMark/>
          </w:tcPr>
          <w:p w14:paraId="65602C9F" w14:textId="77777777" w:rsidR="00EB590F" w:rsidRPr="00082639" w:rsidRDefault="00EB590F" w:rsidP="00EB590F">
            <w:pPr>
              <w:spacing w:after="0" w:line="288" w:lineRule="atLeast"/>
              <w:rPr>
                <w:rFonts w:eastAsia="Times New Roman" w:cstheme="minorHAnsi"/>
                <w:b/>
                <w:color w:val="222222"/>
                <w:sz w:val="32"/>
                <w:szCs w:val="32"/>
                <w:lang w:eastAsia="en-IN"/>
              </w:rPr>
            </w:pPr>
            <w:r w:rsidRPr="00082639">
              <w:rPr>
                <w:rFonts w:eastAsia="Times New Roman" w:cstheme="minorHAnsi"/>
                <w:b/>
                <w:bCs/>
                <w:color w:val="222222"/>
                <w:sz w:val="32"/>
                <w:szCs w:val="32"/>
                <w:shd w:val="clear" w:color="auto" w:fill="00FFFF"/>
                <w:lang w:eastAsia="en-IN"/>
              </w:rPr>
              <w:t>-</w:t>
            </w:r>
          </w:p>
        </w:tc>
      </w:tr>
      <w:tr w:rsidR="00EB590F" w:rsidRPr="00082639" w14:paraId="01D16636" w14:textId="77777777" w:rsidTr="00082639">
        <w:tc>
          <w:tcPr>
            <w:tcW w:w="1924" w:type="dxa"/>
            <w:shd w:val="clear" w:color="auto" w:fill="F2F2F2" w:themeFill="background1" w:themeFillShade="F2"/>
            <w:tcMar>
              <w:top w:w="0" w:type="dxa"/>
              <w:left w:w="108" w:type="dxa"/>
              <w:bottom w:w="0" w:type="dxa"/>
              <w:right w:w="108" w:type="dxa"/>
            </w:tcMar>
            <w:hideMark/>
          </w:tcPr>
          <w:p w14:paraId="5962053E" w14:textId="77777777" w:rsidR="00EB590F" w:rsidRPr="00082639" w:rsidRDefault="00EB590F" w:rsidP="00EB590F">
            <w:pPr>
              <w:spacing w:after="0" w:line="288" w:lineRule="atLeast"/>
              <w:rPr>
                <w:rFonts w:eastAsia="Times New Roman" w:cstheme="minorHAnsi"/>
                <w:color w:val="222222"/>
                <w:sz w:val="24"/>
                <w:szCs w:val="24"/>
                <w:lang w:eastAsia="en-IN"/>
              </w:rPr>
            </w:pPr>
            <w:r w:rsidRPr="00082639">
              <w:rPr>
                <w:rFonts w:eastAsia="Times New Roman" w:cstheme="minorHAnsi"/>
                <w:bCs/>
                <w:color w:val="222222"/>
                <w:sz w:val="24"/>
                <w:szCs w:val="24"/>
                <w:shd w:val="clear" w:color="auto" w:fill="00FFFF"/>
                <w:lang w:eastAsia="en-IN"/>
              </w:rPr>
              <w:t>C A decreases</w:t>
            </w:r>
          </w:p>
        </w:tc>
        <w:tc>
          <w:tcPr>
            <w:tcW w:w="416" w:type="dxa"/>
            <w:shd w:val="clear" w:color="auto" w:fill="F2F2F2" w:themeFill="background1" w:themeFillShade="F2"/>
            <w:tcMar>
              <w:top w:w="0" w:type="dxa"/>
              <w:left w:w="108" w:type="dxa"/>
              <w:bottom w:w="0" w:type="dxa"/>
              <w:right w:w="108" w:type="dxa"/>
            </w:tcMar>
            <w:hideMark/>
          </w:tcPr>
          <w:p w14:paraId="206FF331" w14:textId="77777777" w:rsidR="00EB590F" w:rsidRPr="00082639" w:rsidRDefault="00EB590F" w:rsidP="00EB590F">
            <w:pPr>
              <w:spacing w:after="0" w:line="288" w:lineRule="atLeast"/>
              <w:rPr>
                <w:rFonts w:eastAsia="Times New Roman" w:cstheme="minorHAnsi"/>
                <w:b/>
                <w:color w:val="222222"/>
                <w:sz w:val="32"/>
                <w:szCs w:val="32"/>
                <w:lang w:eastAsia="en-IN"/>
              </w:rPr>
            </w:pPr>
            <w:r w:rsidRPr="00082639">
              <w:rPr>
                <w:rFonts w:eastAsia="Times New Roman" w:cstheme="minorHAnsi"/>
                <w:b/>
                <w:bCs/>
                <w:color w:val="222222"/>
                <w:sz w:val="32"/>
                <w:szCs w:val="32"/>
                <w:shd w:val="clear" w:color="auto" w:fill="00FFFF"/>
                <w:lang w:eastAsia="en-IN"/>
              </w:rPr>
              <w:t>+</w:t>
            </w:r>
          </w:p>
        </w:tc>
      </w:tr>
      <w:tr w:rsidR="00EB590F" w:rsidRPr="00082639" w14:paraId="795BBBEC" w14:textId="77777777" w:rsidTr="00082639">
        <w:tc>
          <w:tcPr>
            <w:tcW w:w="1924" w:type="dxa"/>
            <w:shd w:val="clear" w:color="auto" w:fill="F2F2F2" w:themeFill="background1" w:themeFillShade="F2"/>
            <w:tcMar>
              <w:top w:w="0" w:type="dxa"/>
              <w:left w:w="108" w:type="dxa"/>
              <w:bottom w:w="0" w:type="dxa"/>
              <w:right w:w="108" w:type="dxa"/>
            </w:tcMar>
            <w:hideMark/>
          </w:tcPr>
          <w:p w14:paraId="594ADD10" w14:textId="77777777" w:rsidR="00EB590F" w:rsidRPr="00082639" w:rsidRDefault="00EB590F" w:rsidP="00EB590F">
            <w:pPr>
              <w:spacing w:after="0" w:line="288" w:lineRule="atLeast"/>
              <w:rPr>
                <w:rFonts w:eastAsia="Times New Roman" w:cstheme="minorHAnsi"/>
                <w:color w:val="222222"/>
                <w:sz w:val="24"/>
                <w:szCs w:val="24"/>
                <w:lang w:eastAsia="en-IN"/>
              </w:rPr>
            </w:pPr>
            <w:r w:rsidRPr="00082639">
              <w:rPr>
                <w:rFonts w:eastAsia="Times New Roman" w:cstheme="minorHAnsi"/>
                <w:bCs/>
                <w:color w:val="222222"/>
                <w:sz w:val="24"/>
                <w:szCs w:val="24"/>
                <w:shd w:val="clear" w:color="auto" w:fill="00FFFF"/>
                <w:lang w:eastAsia="en-IN"/>
              </w:rPr>
              <w:t>C L increases</w:t>
            </w:r>
          </w:p>
        </w:tc>
        <w:tc>
          <w:tcPr>
            <w:tcW w:w="416" w:type="dxa"/>
            <w:shd w:val="clear" w:color="auto" w:fill="F2F2F2" w:themeFill="background1" w:themeFillShade="F2"/>
            <w:tcMar>
              <w:top w:w="0" w:type="dxa"/>
              <w:left w:w="108" w:type="dxa"/>
              <w:bottom w:w="0" w:type="dxa"/>
              <w:right w:w="108" w:type="dxa"/>
            </w:tcMar>
            <w:hideMark/>
          </w:tcPr>
          <w:p w14:paraId="280F988A" w14:textId="77777777" w:rsidR="00EB590F" w:rsidRPr="00082639" w:rsidRDefault="00EB590F" w:rsidP="00EB590F">
            <w:pPr>
              <w:spacing w:after="0" w:line="288" w:lineRule="atLeast"/>
              <w:rPr>
                <w:rFonts w:eastAsia="Times New Roman" w:cstheme="minorHAnsi"/>
                <w:b/>
                <w:color w:val="222222"/>
                <w:sz w:val="32"/>
                <w:szCs w:val="32"/>
                <w:lang w:eastAsia="en-IN"/>
              </w:rPr>
            </w:pPr>
            <w:r w:rsidRPr="00082639">
              <w:rPr>
                <w:rFonts w:eastAsia="Times New Roman" w:cstheme="minorHAnsi"/>
                <w:b/>
                <w:bCs/>
                <w:color w:val="222222"/>
                <w:sz w:val="32"/>
                <w:szCs w:val="32"/>
                <w:shd w:val="clear" w:color="auto" w:fill="00FFFF"/>
                <w:lang w:eastAsia="en-IN"/>
              </w:rPr>
              <w:t>+</w:t>
            </w:r>
          </w:p>
        </w:tc>
      </w:tr>
      <w:tr w:rsidR="00EB590F" w:rsidRPr="00082639" w14:paraId="17149884" w14:textId="77777777" w:rsidTr="00082639">
        <w:tc>
          <w:tcPr>
            <w:tcW w:w="1924" w:type="dxa"/>
            <w:shd w:val="clear" w:color="auto" w:fill="F2F2F2" w:themeFill="background1" w:themeFillShade="F2"/>
            <w:tcMar>
              <w:top w:w="0" w:type="dxa"/>
              <w:left w:w="108" w:type="dxa"/>
              <w:bottom w:w="0" w:type="dxa"/>
              <w:right w:w="108" w:type="dxa"/>
            </w:tcMar>
            <w:hideMark/>
          </w:tcPr>
          <w:p w14:paraId="4F454C1D" w14:textId="77777777" w:rsidR="00EB590F" w:rsidRPr="00082639" w:rsidRDefault="00EB590F" w:rsidP="00EB590F">
            <w:pPr>
              <w:spacing w:after="0" w:line="288" w:lineRule="atLeast"/>
              <w:rPr>
                <w:rFonts w:eastAsia="Times New Roman" w:cstheme="minorHAnsi"/>
                <w:color w:val="222222"/>
                <w:sz w:val="24"/>
                <w:szCs w:val="24"/>
                <w:lang w:eastAsia="en-IN"/>
              </w:rPr>
            </w:pPr>
            <w:r w:rsidRPr="00082639">
              <w:rPr>
                <w:rFonts w:eastAsia="Times New Roman" w:cstheme="minorHAnsi"/>
                <w:bCs/>
                <w:color w:val="222222"/>
                <w:sz w:val="24"/>
                <w:szCs w:val="24"/>
                <w:shd w:val="clear" w:color="auto" w:fill="00FFFF"/>
                <w:lang w:eastAsia="en-IN"/>
              </w:rPr>
              <w:t>C L decreases</w:t>
            </w:r>
          </w:p>
        </w:tc>
        <w:tc>
          <w:tcPr>
            <w:tcW w:w="416" w:type="dxa"/>
            <w:shd w:val="clear" w:color="auto" w:fill="F2F2F2" w:themeFill="background1" w:themeFillShade="F2"/>
            <w:tcMar>
              <w:top w:w="0" w:type="dxa"/>
              <w:left w:w="108" w:type="dxa"/>
              <w:bottom w:w="0" w:type="dxa"/>
              <w:right w:w="108" w:type="dxa"/>
            </w:tcMar>
            <w:hideMark/>
          </w:tcPr>
          <w:p w14:paraId="3085C648" w14:textId="77777777" w:rsidR="00EB590F" w:rsidRPr="00082639" w:rsidRDefault="00EB590F" w:rsidP="00EB590F">
            <w:pPr>
              <w:spacing w:after="0" w:line="288" w:lineRule="atLeast"/>
              <w:rPr>
                <w:rFonts w:eastAsia="Times New Roman" w:cstheme="minorHAnsi"/>
                <w:b/>
                <w:color w:val="222222"/>
                <w:sz w:val="32"/>
                <w:szCs w:val="32"/>
                <w:lang w:eastAsia="en-IN"/>
              </w:rPr>
            </w:pPr>
            <w:r w:rsidRPr="00082639">
              <w:rPr>
                <w:rFonts w:eastAsia="Times New Roman" w:cstheme="minorHAnsi"/>
                <w:b/>
                <w:bCs/>
                <w:color w:val="222222"/>
                <w:sz w:val="32"/>
                <w:szCs w:val="32"/>
                <w:shd w:val="clear" w:color="auto" w:fill="00FFFF"/>
                <w:lang w:eastAsia="en-IN"/>
              </w:rPr>
              <w:t>-</w:t>
            </w:r>
          </w:p>
        </w:tc>
      </w:tr>
    </w:tbl>
    <w:p w14:paraId="0C2BCA10" w14:textId="77777777" w:rsidR="00EB590F" w:rsidRPr="00082639" w:rsidRDefault="00EB590F" w:rsidP="00EB590F">
      <w:pPr>
        <w:shd w:val="clear" w:color="auto" w:fill="FFFFFF"/>
        <w:spacing w:after="0" w:line="288" w:lineRule="atLeast"/>
        <w:jc w:val="both"/>
        <w:rPr>
          <w:rFonts w:eastAsia="Times New Roman" w:cstheme="minorHAnsi"/>
          <w:color w:val="222222"/>
          <w:sz w:val="24"/>
          <w:szCs w:val="24"/>
          <w:lang w:eastAsia="en-IN"/>
        </w:rPr>
      </w:pPr>
      <w:r w:rsidRPr="00082639">
        <w:rPr>
          <w:rFonts w:eastAsia="Times New Roman" w:cstheme="minorHAnsi"/>
          <w:b/>
          <w:i/>
          <w:color w:val="222222"/>
          <w:sz w:val="24"/>
          <w:szCs w:val="24"/>
          <w:lang w:eastAsia="en-IN"/>
        </w:rPr>
        <w:t>Table-B</w:t>
      </w:r>
      <w:r w:rsidR="00082639">
        <w:rPr>
          <w:rFonts w:eastAsia="Times New Roman" w:cstheme="minorHAnsi"/>
          <w:b/>
          <w:i/>
          <w:color w:val="222222"/>
          <w:sz w:val="24"/>
          <w:szCs w:val="24"/>
          <w:lang w:eastAsia="en-IN"/>
        </w:rPr>
        <w:t xml:space="preserve">      </w:t>
      </w:r>
      <w:r w:rsidRPr="00082639">
        <w:rPr>
          <w:rFonts w:eastAsia="Times New Roman" w:cstheme="minorHAnsi"/>
          <w:color w:val="222222"/>
          <w:sz w:val="24"/>
          <w:szCs w:val="24"/>
          <w:lang w:eastAsia="en-IN"/>
        </w:rPr>
        <w:t xml:space="preserve"> Non-Current Assets</w:t>
      </w:r>
    </w:p>
    <w:tbl>
      <w:tblPr>
        <w:tblW w:w="5511" w:type="dxa"/>
        <w:shd w:val="clear" w:color="auto" w:fill="FFFFFF"/>
        <w:tblCellMar>
          <w:left w:w="0" w:type="dxa"/>
          <w:right w:w="0" w:type="dxa"/>
        </w:tblCellMar>
        <w:tblLook w:val="04A0" w:firstRow="1" w:lastRow="0" w:firstColumn="1" w:lastColumn="0" w:noHBand="0" w:noVBand="1"/>
      </w:tblPr>
      <w:tblGrid>
        <w:gridCol w:w="1124"/>
        <w:gridCol w:w="1017"/>
        <w:gridCol w:w="1859"/>
        <w:gridCol w:w="1275"/>
        <w:gridCol w:w="236"/>
      </w:tblGrid>
      <w:tr w:rsidR="00EB590F" w:rsidRPr="00082639" w14:paraId="04FCC797" w14:textId="77777777" w:rsidTr="00082639">
        <w:trPr>
          <w:trHeight w:val="300"/>
        </w:trPr>
        <w:tc>
          <w:tcPr>
            <w:tcW w:w="1124" w:type="dxa"/>
            <w:tcBorders>
              <w:top w:val="single" w:sz="8" w:space="0" w:color="auto"/>
              <w:left w:val="single" w:sz="8" w:space="0" w:color="auto"/>
              <w:bottom w:val="nil"/>
              <w:right w:val="nil"/>
            </w:tcBorders>
            <w:shd w:val="clear" w:color="auto" w:fill="FFFFFF"/>
            <w:noWrap/>
            <w:tcMar>
              <w:top w:w="0" w:type="dxa"/>
              <w:left w:w="108" w:type="dxa"/>
              <w:bottom w:w="0" w:type="dxa"/>
              <w:right w:w="108" w:type="dxa"/>
            </w:tcMar>
            <w:vAlign w:val="bottom"/>
            <w:hideMark/>
          </w:tcPr>
          <w:p w14:paraId="06F36D95" w14:textId="77777777" w:rsidR="00EB590F" w:rsidRPr="00082639" w:rsidRDefault="00082639" w:rsidP="00EB590F">
            <w:pPr>
              <w:spacing w:after="0" w:line="288" w:lineRule="atLeast"/>
              <w:jc w:val="both"/>
              <w:rPr>
                <w:rFonts w:eastAsia="Times New Roman" w:cstheme="minorHAnsi"/>
                <w:b/>
                <w:color w:val="222222"/>
                <w:sz w:val="24"/>
                <w:szCs w:val="24"/>
                <w:lang w:eastAsia="en-IN"/>
              </w:rPr>
            </w:pPr>
            <w:r>
              <w:rPr>
                <w:rFonts w:eastAsia="Times New Roman" w:cstheme="minorHAnsi"/>
                <w:color w:val="000000"/>
                <w:sz w:val="24"/>
                <w:szCs w:val="24"/>
                <w:lang w:eastAsia="en-IN"/>
              </w:rPr>
              <w:t xml:space="preserve">    </w:t>
            </w:r>
            <w:r w:rsidRPr="00082639">
              <w:rPr>
                <w:rFonts w:eastAsia="Times New Roman" w:cstheme="minorHAnsi"/>
                <w:b/>
                <w:color w:val="000000"/>
                <w:sz w:val="24"/>
                <w:szCs w:val="24"/>
                <w:lang w:eastAsia="en-IN"/>
              </w:rPr>
              <w:t xml:space="preserve"> +</w:t>
            </w:r>
          </w:p>
        </w:tc>
        <w:tc>
          <w:tcPr>
            <w:tcW w:w="2876" w:type="dxa"/>
            <w:gridSpan w:val="2"/>
            <w:tcBorders>
              <w:top w:val="single" w:sz="8" w:space="0" w:color="auto"/>
              <w:left w:val="nil"/>
              <w:bottom w:val="nil"/>
              <w:right w:val="nil"/>
            </w:tcBorders>
            <w:shd w:val="clear" w:color="auto" w:fill="FFFFFF"/>
            <w:noWrap/>
            <w:tcMar>
              <w:top w:w="0" w:type="dxa"/>
              <w:left w:w="108" w:type="dxa"/>
              <w:bottom w:w="0" w:type="dxa"/>
              <w:right w:w="108" w:type="dxa"/>
            </w:tcMar>
            <w:vAlign w:val="bottom"/>
            <w:hideMark/>
          </w:tcPr>
          <w:p w14:paraId="43BF8F39" w14:textId="77777777" w:rsidR="00EB590F" w:rsidRPr="00082639" w:rsidRDefault="00EB590F" w:rsidP="00EB590F">
            <w:pPr>
              <w:spacing w:after="0" w:line="288" w:lineRule="atLeast"/>
              <w:jc w:val="both"/>
              <w:rPr>
                <w:rFonts w:eastAsia="Times New Roman" w:cstheme="minorHAnsi"/>
                <w:color w:val="222222"/>
                <w:sz w:val="24"/>
                <w:szCs w:val="24"/>
                <w:lang w:eastAsia="en-IN"/>
              </w:rPr>
            </w:pPr>
            <w:r w:rsidRPr="00082639">
              <w:rPr>
                <w:rFonts w:eastAsia="Times New Roman" w:cstheme="minorHAnsi"/>
                <w:b/>
                <w:bCs/>
                <w:color w:val="000000"/>
                <w:sz w:val="24"/>
                <w:szCs w:val="24"/>
                <w:lang w:eastAsia="en-IN"/>
              </w:rPr>
              <w:t>NCA  T  account</w:t>
            </w:r>
            <w:r w:rsidR="00082639">
              <w:rPr>
                <w:rFonts w:eastAsia="Times New Roman" w:cstheme="minorHAnsi"/>
                <w:b/>
                <w:bCs/>
                <w:color w:val="000000"/>
                <w:sz w:val="24"/>
                <w:szCs w:val="24"/>
                <w:lang w:eastAsia="en-IN"/>
              </w:rPr>
              <w:t xml:space="preserve">                              </w:t>
            </w:r>
          </w:p>
        </w:tc>
        <w:tc>
          <w:tcPr>
            <w:tcW w:w="1275" w:type="dxa"/>
            <w:tcBorders>
              <w:top w:val="single" w:sz="8" w:space="0" w:color="auto"/>
              <w:left w:val="nil"/>
              <w:bottom w:val="nil"/>
              <w:right w:val="nil"/>
            </w:tcBorders>
            <w:shd w:val="clear" w:color="auto" w:fill="FFFFFF"/>
            <w:noWrap/>
            <w:tcMar>
              <w:top w:w="0" w:type="dxa"/>
              <w:left w:w="108" w:type="dxa"/>
              <w:bottom w:w="0" w:type="dxa"/>
              <w:right w:w="108" w:type="dxa"/>
            </w:tcMar>
            <w:vAlign w:val="bottom"/>
            <w:hideMark/>
          </w:tcPr>
          <w:p w14:paraId="26E649FC" w14:textId="77777777" w:rsidR="00EB590F" w:rsidRPr="00082639" w:rsidRDefault="00082639" w:rsidP="00EB590F">
            <w:pPr>
              <w:spacing w:after="0" w:line="288" w:lineRule="atLeast"/>
              <w:jc w:val="both"/>
              <w:rPr>
                <w:rFonts w:eastAsia="Times New Roman" w:cstheme="minorHAnsi"/>
                <w:b/>
                <w:color w:val="222222"/>
                <w:sz w:val="24"/>
                <w:szCs w:val="24"/>
                <w:lang w:eastAsia="en-IN"/>
              </w:rPr>
            </w:pPr>
            <w:r w:rsidRPr="00082639">
              <w:rPr>
                <w:rFonts w:eastAsia="Times New Roman" w:cstheme="minorHAnsi"/>
                <w:b/>
                <w:color w:val="000000"/>
                <w:sz w:val="24"/>
                <w:szCs w:val="24"/>
                <w:lang w:eastAsia="en-IN"/>
              </w:rPr>
              <w:t xml:space="preserve">      -</w:t>
            </w:r>
          </w:p>
        </w:tc>
        <w:tc>
          <w:tcPr>
            <w:tcW w:w="236" w:type="dxa"/>
            <w:tcBorders>
              <w:top w:val="single" w:sz="8" w:space="0" w:color="auto"/>
              <w:left w:val="nil"/>
              <w:bottom w:val="nil"/>
              <w:right w:val="single" w:sz="8" w:space="0" w:color="auto"/>
            </w:tcBorders>
            <w:shd w:val="clear" w:color="auto" w:fill="FFFFFF"/>
            <w:noWrap/>
            <w:tcMar>
              <w:top w:w="0" w:type="dxa"/>
              <w:left w:w="108" w:type="dxa"/>
              <w:bottom w:w="0" w:type="dxa"/>
              <w:right w:w="108" w:type="dxa"/>
            </w:tcMar>
            <w:vAlign w:val="bottom"/>
            <w:hideMark/>
          </w:tcPr>
          <w:p w14:paraId="6BB11EF0" w14:textId="77777777" w:rsidR="00EB590F" w:rsidRPr="00082639" w:rsidRDefault="00EB590F" w:rsidP="00EB590F">
            <w:pPr>
              <w:spacing w:after="0" w:line="240" w:lineRule="auto"/>
              <w:jc w:val="both"/>
              <w:rPr>
                <w:rFonts w:eastAsia="Times New Roman" w:cstheme="minorHAnsi"/>
                <w:color w:val="222222"/>
                <w:sz w:val="24"/>
                <w:szCs w:val="24"/>
                <w:lang w:eastAsia="en-IN"/>
              </w:rPr>
            </w:pPr>
          </w:p>
        </w:tc>
      </w:tr>
      <w:tr w:rsidR="00EB590F" w:rsidRPr="00082639" w14:paraId="3B7050B9" w14:textId="77777777" w:rsidTr="00082639">
        <w:trPr>
          <w:trHeight w:val="300"/>
        </w:trPr>
        <w:tc>
          <w:tcPr>
            <w:tcW w:w="1124" w:type="dxa"/>
            <w:tcBorders>
              <w:top w:val="single" w:sz="8" w:space="0" w:color="auto"/>
              <w:left w:val="single" w:sz="8" w:space="0" w:color="auto"/>
              <w:bottom w:val="nil"/>
              <w:right w:val="nil"/>
            </w:tcBorders>
            <w:shd w:val="clear" w:color="auto" w:fill="FFFFFF"/>
            <w:noWrap/>
            <w:tcMar>
              <w:top w:w="0" w:type="dxa"/>
              <w:left w:w="108" w:type="dxa"/>
              <w:bottom w:w="0" w:type="dxa"/>
              <w:right w:w="108" w:type="dxa"/>
            </w:tcMar>
            <w:vAlign w:val="bottom"/>
            <w:hideMark/>
          </w:tcPr>
          <w:p w14:paraId="70819CA2" w14:textId="77777777" w:rsidR="00EB590F" w:rsidRPr="00082639" w:rsidRDefault="00EB590F" w:rsidP="00EB590F">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Opening NCA</w:t>
            </w:r>
          </w:p>
        </w:tc>
        <w:tc>
          <w:tcPr>
            <w:tcW w:w="1017" w:type="dxa"/>
            <w:tcBorders>
              <w:top w:val="single" w:sz="8" w:space="0" w:color="auto"/>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14:paraId="3762D635" w14:textId="77777777" w:rsidR="00EB590F" w:rsidRPr="00082639" w:rsidRDefault="00EB590F" w:rsidP="00EB590F">
            <w:pPr>
              <w:spacing w:after="0" w:line="288" w:lineRule="atLeast"/>
              <w:jc w:val="both"/>
              <w:rPr>
                <w:rFonts w:eastAsia="Times New Roman" w:cstheme="minorHAnsi"/>
                <w:color w:val="222222"/>
                <w:sz w:val="24"/>
                <w:szCs w:val="24"/>
                <w:lang w:eastAsia="en-IN"/>
              </w:rPr>
            </w:pPr>
          </w:p>
        </w:tc>
        <w:tc>
          <w:tcPr>
            <w:tcW w:w="1859" w:type="dxa"/>
            <w:tcBorders>
              <w:top w:val="single" w:sz="8" w:space="0" w:color="auto"/>
              <w:left w:val="nil"/>
              <w:bottom w:val="nil"/>
              <w:right w:val="nil"/>
            </w:tcBorders>
            <w:shd w:val="clear" w:color="auto" w:fill="FFFFFF"/>
            <w:noWrap/>
            <w:tcMar>
              <w:top w:w="0" w:type="dxa"/>
              <w:left w:w="108" w:type="dxa"/>
              <w:bottom w:w="0" w:type="dxa"/>
              <w:right w:w="108" w:type="dxa"/>
            </w:tcMar>
            <w:vAlign w:val="bottom"/>
            <w:hideMark/>
          </w:tcPr>
          <w:p w14:paraId="65C083B2" w14:textId="77777777" w:rsidR="00EB590F" w:rsidRPr="00082639" w:rsidRDefault="00EB590F" w:rsidP="00EB590F">
            <w:pPr>
              <w:spacing w:after="0" w:line="288" w:lineRule="atLeast"/>
              <w:jc w:val="both"/>
              <w:rPr>
                <w:rFonts w:eastAsia="Times New Roman" w:cstheme="minorHAnsi"/>
                <w:color w:val="000000"/>
                <w:sz w:val="24"/>
                <w:szCs w:val="24"/>
                <w:lang w:eastAsia="en-IN"/>
              </w:rPr>
            </w:pPr>
            <w:r w:rsidRPr="00082639">
              <w:rPr>
                <w:rFonts w:eastAsia="Times New Roman" w:cstheme="minorHAnsi"/>
                <w:color w:val="000000"/>
                <w:sz w:val="24"/>
                <w:szCs w:val="24"/>
                <w:lang w:eastAsia="en-IN"/>
              </w:rPr>
              <w:t>Closing NCA</w:t>
            </w:r>
          </w:p>
          <w:p w14:paraId="258938B4" w14:textId="77777777" w:rsidR="00EB590F" w:rsidRPr="00082639" w:rsidRDefault="00EB590F" w:rsidP="00EB590F">
            <w:pPr>
              <w:spacing w:after="0" w:line="288" w:lineRule="atLeast"/>
              <w:jc w:val="both"/>
              <w:rPr>
                <w:rFonts w:eastAsia="Times New Roman" w:cstheme="minorHAnsi"/>
                <w:color w:val="222222"/>
                <w:sz w:val="24"/>
                <w:szCs w:val="24"/>
                <w:lang w:eastAsia="en-IN"/>
              </w:rPr>
            </w:pPr>
          </w:p>
        </w:tc>
        <w:tc>
          <w:tcPr>
            <w:tcW w:w="1275" w:type="dxa"/>
            <w:tcBorders>
              <w:top w:val="single" w:sz="8" w:space="0" w:color="auto"/>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14:paraId="1C512098" w14:textId="77777777" w:rsidR="00EB590F" w:rsidRPr="00082639" w:rsidRDefault="00EB590F" w:rsidP="00EB590F">
            <w:pPr>
              <w:spacing w:after="0" w:line="288" w:lineRule="atLeast"/>
              <w:jc w:val="both"/>
              <w:rPr>
                <w:rFonts w:eastAsia="Times New Roman" w:cstheme="minorHAnsi"/>
                <w:color w:val="222222"/>
                <w:sz w:val="24"/>
                <w:szCs w:val="24"/>
                <w:lang w:eastAsia="en-IN"/>
              </w:rPr>
            </w:pPr>
          </w:p>
        </w:tc>
        <w:tc>
          <w:tcPr>
            <w:tcW w:w="236"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6F5C1A78" w14:textId="77777777" w:rsidR="00EB590F" w:rsidRPr="00082639" w:rsidRDefault="00EB590F" w:rsidP="00EB590F">
            <w:pPr>
              <w:spacing w:after="0" w:line="240" w:lineRule="auto"/>
              <w:jc w:val="both"/>
              <w:rPr>
                <w:rFonts w:eastAsia="Times New Roman" w:cstheme="minorHAnsi"/>
                <w:color w:val="222222"/>
                <w:sz w:val="24"/>
                <w:szCs w:val="24"/>
                <w:lang w:eastAsia="en-IN"/>
              </w:rPr>
            </w:pPr>
          </w:p>
        </w:tc>
      </w:tr>
      <w:tr w:rsidR="00EB590F" w:rsidRPr="00082639" w14:paraId="2AF28825" w14:textId="77777777" w:rsidTr="00082639">
        <w:trPr>
          <w:trHeight w:val="300"/>
        </w:trPr>
        <w:tc>
          <w:tcPr>
            <w:tcW w:w="1124"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14:paraId="5ED5AF08" w14:textId="77777777" w:rsidR="00EB590F" w:rsidRPr="00082639" w:rsidRDefault="00EB590F" w:rsidP="00EB590F">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 </w:t>
            </w:r>
          </w:p>
        </w:tc>
        <w:tc>
          <w:tcPr>
            <w:tcW w:w="1017" w:type="dxa"/>
            <w:tcBorders>
              <w:top w:val="nil"/>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14:paraId="46A8C057" w14:textId="77777777" w:rsidR="00EB590F" w:rsidRPr="00082639" w:rsidRDefault="00EB590F" w:rsidP="00EB590F">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 </w:t>
            </w:r>
          </w:p>
        </w:tc>
        <w:tc>
          <w:tcPr>
            <w:tcW w:w="1859" w:type="dxa"/>
            <w:shd w:val="clear" w:color="auto" w:fill="FFFFFF"/>
            <w:noWrap/>
            <w:tcMar>
              <w:top w:w="0" w:type="dxa"/>
              <w:left w:w="108" w:type="dxa"/>
              <w:bottom w:w="0" w:type="dxa"/>
              <w:right w:w="108" w:type="dxa"/>
            </w:tcMar>
            <w:vAlign w:val="bottom"/>
            <w:hideMark/>
          </w:tcPr>
          <w:p w14:paraId="52E79BCD" w14:textId="77777777" w:rsidR="00EB590F" w:rsidRPr="00082639" w:rsidRDefault="00EB590F" w:rsidP="00EB590F">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 depreciation</w:t>
            </w:r>
          </w:p>
        </w:tc>
        <w:tc>
          <w:tcPr>
            <w:tcW w:w="1275" w:type="dxa"/>
            <w:tcBorders>
              <w:top w:val="nil"/>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14:paraId="1A50EB48" w14:textId="77777777" w:rsidR="00EB590F" w:rsidRPr="00082639" w:rsidRDefault="00EB590F" w:rsidP="00EB590F">
            <w:pPr>
              <w:spacing w:after="0" w:line="288" w:lineRule="atLeast"/>
              <w:jc w:val="both"/>
              <w:rPr>
                <w:rFonts w:eastAsia="Times New Roman" w:cstheme="minorHAnsi"/>
                <w:color w:val="222222"/>
                <w:sz w:val="24"/>
                <w:szCs w:val="24"/>
                <w:lang w:eastAsia="en-IN"/>
              </w:rPr>
            </w:pPr>
          </w:p>
        </w:tc>
        <w:tc>
          <w:tcPr>
            <w:tcW w:w="236"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2D5EDA89" w14:textId="77777777" w:rsidR="00EB590F" w:rsidRPr="00082639" w:rsidRDefault="00EB590F" w:rsidP="00EB590F">
            <w:pPr>
              <w:spacing w:after="0" w:line="240" w:lineRule="auto"/>
              <w:jc w:val="both"/>
              <w:rPr>
                <w:rFonts w:eastAsia="Times New Roman" w:cstheme="minorHAnsi"/>
                <w:color w:val="222222"/>
                <w:sz w:val="24"/>
                <w:szCs w:val="24"/>
                <w:lang w:eastAsia="en-IN"/>
              </w:rPr>
            </w:pPr>
          </w:p>
        </w:tc>
      </w:tr>
      <w:tr w:rsidR="00EB590F" w:rsidRPr="00082639" w14:paraId="66175AD9" w14:textId="77777777" w:rsidTr="00082639">
        <w:trPr>
          <w:trHeight w:val="300"/>
        </w:trPr>
        <w:tc>
          <w:tcPr>
            <w:tcW w:w="1124"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14:paraId="355DCD22" w14:textId="77777777" w:rsidR="00EB590F" w:rsidRPr="00082639" w:rsidRDefault="00EB590F" w:rsidP="00EB590F">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 </w:t>
            </w:r>
          </w:p>
        </w:tc>
        <w:tc>
          <w:tcPr>
            <w:tcW w:w="10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A935516" w14:textId="77777777" w:rsidR="00EB590F" w:rsidRPr="00082639" w:rsidRDefault="00EB590F" w:rsidP="00EB590F">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 </w:t>
            </w:r>
          </w:p>
        </w:tc>
        <w:tc>
          <w:tcPr>
            <w:tcW w:w="1859" w:type="dxa"/>
            <w:shd w:val="clear" w:color="auto" w:fill="FFFFFF"/>
            <w:noWrap/>
            <w:tcMar>
              <w:top w:w="0" w:type="dxa"/>
              <w:left w:w="108" w:type="dxa"/>
              <w:bottom w:w="0" w:type="dxa"/>
              <w:right w:w="108" w:type="dxa"/>
            </w:tcMar>
            <w:vAlign w:val="bottom"/>
          </w:tcPr>
          <w:p w14:paraId="31340EA0" w14:textId="77777777" w:rsidR="00EB590F" w:rsidRPr="00082639" w:rsidRDefault="00EB590F" w:rsidP="00EB590F">
            <w:pPr>
              <w:spacing w:after="0" w:line="288" w:lineRule="atLeast"/>
              <w:jc w:val="both"/>
              <w:rPr>
                <w:rFonts w:eastAsia="Times New Roman" w:cstheme="minorHAnsi"/>
                <w:color w:val="222222"/>
                <w:sz w:val="24"/>
                <w:szCs w:val="24"/>
                <w:lang w:eastAsia="en-IN"/>
              </w:rPr>
            </w:pPr>
          </w:p>
        </w:tc>
        <w:tc>
          <w:tcPr>
            <w:tcW w:w="127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14:paraId="3521DD9A" w14:textId="77777777" w:rsidR="00EB590F" w:rsidRPr="00082639" w:rsidRDefault="00EB590F" w:rsidP="00EB590F">
            <w:pPr>
              <w:spacing w:after="0" w:line="288" w:lineRule="atLeast"/>
              <w:jc w:val="both"/>
              <w:rPr>
                <w:rFonts w:eastAsia="Times New Roman" w:cstheme="minorHAnsi"/>
                <w:color w:val="222222"/>
                <w:sz w:val="24"/>
                <w:szCs w:val="24"/>
                <w:lang w:eastAsia="en-IN"/>
              </w:rPr>
            </w:pPr>
          </w:p>
        </w:tc>
        <w:tc>
          <w:tcPr>
            <w:tcW w:w="236"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6F3F2FBD" w14:textId="77777777" w:rsidR="00EB590F" w:rsidRPr="00082639" w:rsidRDefault="00EB590F" w:rsidP="00EB590F">
            <w:pPr>
              <w:spacing w:after="0" w:line="240" w:lineRule="auto"/>
              <w:jc w:val="both"/>
              <w:rPr>
                <w:rFonts w:eastAsia="Times New Roman" w:cstheme="minorHAnsi"/>
                <w:color w:val="222222"/>
                <w:sz w:val="24"/>
                <w:szCs w:val="24"/>
                <w:lang w:eastAsia="en-IN"/>
              </w:rPr>
            </w:pPr>
          </w:p>
        </w:tc>
      </w:tr>
      <w:tr w:rsidR="00EB590F" w:rsidRPr="00082639" w14:paraId="01C63434" w14:textId="77777777" w:rsidTr="00082639">
        <w:trPr>
          <w:trHeight w:val="300"/>
        </w:trPr>
        <w:tc>
          <w:tcPr>
            <w:tcW w:w="1124" w:type="dxa"/>
            <w:tcBorders>
              <w:top w:val="nil"/>
              <w:left w:val="single" w:sz="8" w:space="0" w:color="auto"/>
              <w:bottom w:val="single" w:sz="4" w:space="0" w:color="auto"/>
              <w:right w:val="nil"/>
            </w:tcBorders>
            <w:shd w:val="clear" w:color="auto" w:fill="FFFFFF"/>
            <w:noWrap/>
            <w:tcMar>
              <w:top w:w="0" w:type="dxa"/>
              <w:left w:w="108" w:type="dxa"/>
              <w:bottom w:w="0" w:type="dxa"/>
              <w:right w:w="108" w:type="dxa"/>
            </w:tcMar>
            <w:vAlign w:val="bottom"/>
            <w:hideMark/>
          </w:tcPr>
          <w:p w14:paraId="290513F8" w14:textId="77777777" w:rsidR="00EB590F" w:rsidRPr="00082639" w:rsidRDefault="00EB590F" w:rsidP="00EB590F">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 </w:t>
            </w:r>
          </w:p>
        </w:tc>
        <w:tc>
          <w:tcPr>
            <w:tcW w:w="1017" w:type="dxa"/>
            <w:tcBorders>
              <w:top w:val="nil"/>
              <w:left w:val="single" w:sz="8" w:space="0" w:color="auto"/>
              <w:bottom w:val="single" w:sz="4" w:space="0" w:color="auto"/>
              <w:right w:val="single" w:sz="8" w:space="0" w:color="auto"/>
            </w:tcBorders>
            <w:shd w:val="clear" w:color="auto" w:fill="FFFFFF"/>
            <w:noWrap/>
            <w:tcMar>
              <w:top w:w="0" w:type="dxa"/>
              <w:left w:w="108" w:type="dxa"/>
              <w:bottom w:w="0" w:type="dxa"/>
              <w:right w:w="108" w:type="dxa"/>
            </w:tcMar>
            <w:vAlign w:val="bottom"/>
          </w:tcPr>
          <w:p w14:paraId="42DBE277" w14:textId="77777777" w:rsidR="00EB590F" w:rsidRPr="00082639" w:rsidRDefault="00EB590F" w:rsidP="00EB590F">
            <w:pPr>
              <w:spacing w:after="0" w:line="288" w:lineRule="atLeast"/>
              <w:jc w:val="both"/>
              <w:rPr>
                <w:rFonts w:eastAsia="Times New Roman" w:cstheme="minorHAnsi"/>
                <w:color w:val="222222"/>
                <w:sz w:val="24"/>
                <w:szCs w:val="24"/>
                <w:lang w:eastAsia="en-IN"/>
              </w:rPr>
            </w:pPr>
          </w:p>
        </w:tc>
        <w:tc>
          <w:tcPr>
            <w:tcW w:w="1859" w:type="dxa"/>
            <w:tcBorders>
              <w:top w:val="nil"/>
              <w:left w:val="nil"/>
              <w:bottom w:val="single" w:sz="4" w:space="0" w:color="auto"/>
              <w:right w:val="nil"/>
            </w:tcBorders>
            <w:shd w:val="clear" w:color="auto" w:fill="FFFFFF"/>
            <w:noWrap/>
            <w:tcMar>
              <w:top w:w="0" w:type="dxa"/>
              <w:left w:w="108" w:type="dxa"/>
              <w:bottom w:w="0" w:type="dxa"/>
              <w:right w:w="108" w:type="dxa"/>
            </w:tcMar>
            <w:vAlign w:val="bottom"/>
          </w:tcPr>
          <w:p w14:paraId="088BD31D" w14:textId="77777777" w:rsidR="00EB590F" w:rsidRPr="00082639" w:rsidRDefault="00EB590F" w:rsidP="00EB590F">
            <w:pPr>
              <w:spacing w:after="0" w:line="288" w:lineRule="atLeast"/>
              <w:jc w:val="both"/>
              <w:rPr>
                <w:rFonts w:eastAsia="Times New Roman" w:cstheme="minorHAnsi"/>
                <w:color w:val="222222"/>
                <w:sz w:val="24"/>
                <w:szCs w:val="24"/>
                <w:lang w:eastAsia="en-IN"/>
              </w:rPr>
            </w:pPr>
          </w:p>
        </w:tc>
        <w:tc>
          <w:tcPr>
            <w:tcW w:w="1275" w:type="dxa"/>
            <w:tcBorders>
              <w:top w:val="nil"/>
              <w:left w:val="single" w:sz="8" w:space="0" w:color="auto"/>
              <w:bottom w:val="single" w:sz="4" w:space="0" w:color="auto"/>
              <w:right w:val="single" w:sz="8" w:space="0" w:color="auto"/>
            </w:tcBorders>
            <w:shd w:val="clear" w:color="auto" w:fill="FFFFFF"/>
            <w:noWrap/>
            <w:tcMar>
              <w:top w:w="0" w:type="dxa"/>
              <w:left w:w="108" w:type="dxa"/>
              <w:bottom w:w="0" w:type="dxa"/>
              <w:right w:w="108" w:type="dxa"/>
            </w:tcMar>
            <w:vAlign w:val="bottom"/>
          </w:tcPr>
          <w:p w14:paraId="772EB7E1" w14:textId="77777777" w:rsidR="00EB590F" w:rsidRPr="00082639" w:rsidRDefault="00EB590F" w:rsidP="00EB590F">
            <w:pPr>
              <w:spacing w:after="0" w:line="288" w:lineRule="atLeast"/>
              <w:jc w:val="both"/>
              <w:rPr>
                <w:rFonts w:eastAsia="Times New Roman" w:cstheme="minorHAnsi"/>
                <w:color w:val="222222"/>
                <w:sz w:val="24"/>
                <w:szCs w:val="24"/>
                <w:lang w:eastAsia="en-IN"/>
              </w:rPr>
            </w:pPr>
          </w:p>
        </w:tc>
        <w:tc>
          <w:tcPr>
            <w:tcW w:w="236"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bottom"/>
            <w:hideMark/>
          </w:tcPr>
          <w:p w14:paraId="5651235B" w14:textId="77777777" w:rsidR="00EB590F" w:rsidRPr="00082639" w:rsidRDefault="00EB590F" w:rsidP="00EB590F">
            <w:pPr>
              <w:spacing w:after="0" w:line="240" w:lineRule="auto"/>
              <w:jc w:val="both"/>
              <w:rPr>
                <w:rFonts w:eastAsia="Times New Roman" w:cstheme="minorHAnsi"/>
                <w:color w:val="222222"/>
                <w:sz w:val="24"/>
                <w:szCs w:val="24"/>
                <w:lang w:eastAsia="en-IN"/>
              </w:rPr>
            </w:pPr>
          </w:p>
        </w:tc>
      </w:tr>
    </w:tbl>
    <w:p w14:paraId="2BCD4FB6" w14:textId="77777777" w:rsidR="00EB590F" w:rsidRPr="00082639" w:rsidRDefault="00EB590F" w:rsidP="00E61C02">
      <w:pPr>
        <w:autoSpaceDE w:val="0"/>
        <w:autoSpaceDN w:val="0"/>
        <w:adjustRightInd w:val="0"/>
        <w:spacing w:after="0" w:line="360" w:lineRule="auto"/>
        <w:rPr>
          <w:rFonts w:cstheme="minorHAnsi"/>
          <w:b/>
          <w:sz w:val="24"/>
          <w:szCs w:val="24"/>
        </w:rPr>
      </w:pPr>
    </w:p>
    <w:p w14:paraId="7E77C205" w14:textId="77777777" w:rsidR="00EB590F" w:rsidRPr="00082639" w:rsidRDefault="00EB590F" w:rsidP="00EB590F">
      <w:pPr>
        <w:shd w:val="clear" w:color="auto" w:fill="FFFFFF"/>
        <w:spacing w:after="0" w:line="288" w:lineRule="atLeast"/>
        <w:jc w:val="both"/>
        <w:rPr>
          <w:rFonts w:eastAsia="Times New Roman" w:cstheme="minorHAnsi"/>
          <w:color w:val="222222"/>
          <w:sz w:val="24"/>
          <w:szCs w:val="24"/>
          <w:lang w:eastAsia="en-IN"/>
        </w:rPr>
      </w:pPr>
      <w:r w:rsidRPr="00082639">
        <w:rPr>
          <w:rFonts w:eastAsia="Times New Roman" w:cstheme="minorHAnsi"/>
          <w:b/>
          <w:i/>
          <w:color w:val="222222"/>
          <w:sz w:val="24"/>
          <w:szCs w:val="24"/>
          <w:lang w:eastAsia="en-IN"/>
        </w:rPr>
        <w:t>Table-C</w:t>
      </w:r>
      <w:r w:rsidRPr="00082639">
        <w:rPr>
          <w:rFonts w:eastAsia="Times New Roman" w:cstheme="minorHAnsi"/>
          <w:color w:val="222222"/>
          <w:sz w:val="24"/>
          <w:szCs w:val="24"/>
          <w:lang w:eastAsia="en-IN"/>
        </w:rPr>
        <w:t xml:space="preserve"> Capital/ Non-current liabilities/Reserve and Surplus</w:t>
      </w:r>
    </w:p>
    <w:tbl>
      <w:tblPr>
        <w:tblW w:w="5511" w:type="dxa"/>
        <w:shd w:val="clear" w:color="auto" w:fill="FFFFFF"/>
        <w:tblCellMar>
          <w:left w:w="0" w:type="dxa"/>
          <w:right w:w="0" w:type="dxa"/>
        </w:tblCellMar>
        <w:tblLook w:val="04A0" w:firstRow="1" w:lastRow="0" w:firstColumn="1" w:lastColumn="0" w:noHBand="0" w:noVBand="1"/>
      </w:tblPr>
      <w:tblGrid>
        <w:gridCol w:w="1124"/>
        <w:gridCol w:w="1017"/>
        <w:gridCol w:w="1859"/>
        <w:gridCol w:w="1275"/>
        <w:gridCol w:w="236"/>
      </w:tblGrid>
      <w:tr w:rsidR="00EB590F" w:rsidRPr="00082639" w14:paraId="14A97332" w14:textId="77777777" w:rsidTr="00082639">
        <w:trPr>
          <w:trHeight w:val="300"/>
        </w:trPr>
        <w:tc>
          <w:tcPr>
            <w:tcW w:w="1124" w:type="dxa"/>
            <w:tcBorders>
              <w:top w:val="single" w:sz="8" w:space="0" w:color="auto"/>
              <w:left w:val="single" w:sz="8" w:space="0" w:color="auto"/>
              <w:bottom w:val="nil"/>
              <w:right w:val="nil"/>
            </w:tcBorders>
            <w:shd w:val="clear" w:color="auto" w:fill="FFFFFF"/>
            <w:noWrap/>
            <w:tcMar>
              <w:top w:w="0" w:type="dxa"/>
              <w:left w:w="108" w:type="dxa"/>
              <w:bottom w:w="0" w:type="dxa"/>
              <w:right w:w="108" w:type="dxa"/>
            </w:tcMar>
            <w:vAlign w:val="bottom"/>
            <w:hideMark/>
          </w:tcPr>
          <w:p w14:paraId="535B46E8" w14:textId="77777777" w:rsidR="00EB590F" w:rsidRPr="00082639" w:rsidRDefault="00082639" w:rsidP="00817A75">
            <w:pPr>
              <w:spacing w:after="0" w:line="288" w:lineRule="atLeast"/>
              <w:jc w:val="both"/>
              <w:rPr>
                <w:rFonts w:eastAsia="Times New Roman" w:cstheme="minorHAnsi"/>
                <w:b/>
                <w:color w:val="222222"/>
                <w:sz w:val="24"/>
                <w:szCs w:val="24"/>
                <w:lang w:eastAsia="en-IN"/>
              </w:rPr>
            </w:pPr>
            <w:r w:rsidRPr="00082639">
              <w:rPr>
                <w:rFonts w:eastAsia="Times New Roman" w:cstheme="minorHAnsi"/>
                <w:b/>
                <w:color w:val="000000"/>
                <w:sz w:val="24"/>
                <w:szCs w:val="24"/>
                <w:lang w:eastAsia="en-IN"/>
              </w:rPr>
              <w:t>+</w:t>
            </w:r>
          </w:p>
        </w:tc>
        <w:tc>
          <w:tcPr>
            <w:tcW w:w="2876" w:type="dxa"/>
            <w:gridSpan w:val="2"/>
            <w:tcBorders>
              <w:top w:val="single" w:sz="8" w:space="0" w:color="auto"/>
              <w:left w:val="nil"/>
              <w:bottom w:val="nil"/>
              <w:right w:val="nil"/>
            </w:tcBorders>
            <w:shd w:val="clear" w:color="auto" w:fill="FFFFFF"/>
            <w:noWrap/>
            <w:tcMar>
              <w:top w:w="0" w:type="dxa"/>
              <w:left w:w="108" w:type="dxa"/>
              <w:bottom w:w="0" w:type="dxa"/>
              <w:right w:w="108" w:type="dxa"/>
            </w:tcMar>
            <w:vAlign w:val="bottom"/>
            <w:hideMark/>
          </w:tcPr>
          <w:p w14:paraId="6FBC0D51" w14:textId="77777777" w:rsidR="00EB590F" w:rsidRPr="00082639" w:rsidRDefault="00EB590F" w:rsidP="00817A75">
            <w:pPr>
              <w:spacing w:after="0" w:line="288" w:lineRule="atLeast"/>
              <w:jc w:val="both"/>
              <w:rPr>
                <w:rFonts w:eastAsia="Times New Roman" w:cstheme="minorHAnsi"/>
                <w:color w:val="222222"/>
                <w:sz w:val="24"/>
                <w:szCs w:val="24"/>
                <w:lang w:eastAsia="en-IN"/>
              </w:rPr>
            </w:pPr>
            <w:r w:rsidRPr="00082639">
              <w:rPr>
                <w:rFonts w:eastAsia="Times New Roman" w:cstheme="minorHAnsi"/>
                <w:b/>
                <w:bCs/>
                <w:color w:val="000000"/>
                <w:sz w:val="24"/>
                <w:szCs w:val="24"/>
                <w:lang w:eastAsia="en-IN"/>
              </w:rPr>
              <w:t>NCA  T  account</w:t>
            </w:r>
          </w:p>
        </w:tc>
        <w:tc>
          <w:tcPr>
            <w:tcW w:w="1275" w:type="dxa"/>
            <w:tcBorders>
              <w:top w:val="single" w:sz="8" w:space="0" w:color="auto"/>
              <w:left w:val="nil"/>
              <w:bottom w:val="nil"/>
              <w:right w:val="nil"/>
            </w:tcBorders>
            <w:shd w:val="clear" w:color="auto" w:fill="FFFFFF"/>
            <w:noWrap/>
            <w:tcMar>
              <w:top w:w="0" w:type="dxa"/>
              <w:left w:w="108" w:type="dxa"/>
              <w:bottom w:w="0" w:type="dxa"/>
              <w:right w:w="108" w:type="dxa"/>
            </w:tcMar>
            <w:vAlign w:val="bottom"/>
            <w:hideMark/>
          </w:tcPr>
          <w:p w14:paraId="1C57D0DE" w14:textId="77777777" w:rsidR="00EB590F" w:rsidRPr="00082639" w:rsidRDefault="00082639" w:rsidP="00817A75">
            <w:pPr>
              <w:spacing w:after="0" w:line="288" w:lineRule="atLeast"/>
              <w:jc w:val="both"/>
              <w:rPr>
                <w:rFonts w:eastAsia="Times New Roman" w:cstheme="minorHAnsi"/>
                <w:b/>
                <w:color w:val="222222"/>
                <w:sz w:val="24"/>
                <w:szCs w:val="24"/>
                <w:lang w:eastAsia="en-IN"/>
              </w:rPr>
            </w:pPr>
            <w:r>
              <w:rPr>
                <w:rFonts w:eastAsia="Times New Roman" w:cstheme="minorHAnsi"/>
                <w:color w:val="000000"/>
                <w:sz w:val="24"/>
                <w:szCs w:val="24"/>
                <w:lang w:eastAsia="en-IN"/>
              </w:rPr>
              <w:t xml:space="preserve">     </w:t>
            </w:r>
            <w:r w:rsidRPr="00082639">
              <w:rPr>
                <w:rFonts w:eastAsia="Times New Roman" w:cstheme="minorHAnsi"/>
                <w:b/>
                <w:color w:val="000000"/>
                <w:sz w:val="24"/>
                <w:szCs w:val="24"/>
                <w:lang w:eastAsia="en-IN"/>
              </w:rPr>
              <w:t xml:space="preserve"> -</w:t>
            </w:r>
          </w:p>
        </w:tc>
        <w:tc>
          <w:tcPr>
            <w:tcW w:w="236" w:type="dxa"/>
            <w:tcBorders>
              <w:top w:val="single" w:sz="8" w:space="0" w:color="auto"/>
              <w:left w:val="nil"/>
              <w:bottom w:val="nil"/>
              <w:right w:val="single" w:sz="8" w:space="0" w:color="auto"/>
            </w:tcBorders>
            <w:shd w:val="clear" w:color="auto" w:fill="FFFFFF"/>
            <w:noWrap/>
            <w:tcMar>
              <w:top w:w="0" w:type="dxa"/>
              <w:left w:w="108" w:type="dxa"/>
              <w:bottom w:w="0" w:type="dxa"/>
              <w:right w:w="108" w:type="dxa"/>
            </w:tcMar>
            <w:vAlign w:val="bottom"/>
            <w:hideMark/>
          </w:tcPr>
          <w:p w14:paraId="6FF4929D" w14:textId="77777777" w:rsidR="00EB590F" w:rsidRPr="00082639" w:rsidRDefault="00EB590F" w:rsidP="00817A75">
            <w:pPr>
              <w:spacing w:after="0" w:line="240" w:lineRule="auto"/>
              <w:jc w:val="both"/>
              <w:rPr>
                <w:rFonts w:eastAsia="Times New Roman" w:cstheme="minorHAnsi"/>
                <w:color w:val="222222"/>
                <w:sz w:val="24"/>
                <w:szCs w:val="24"/>
                <w:lang w:eastAsia="en-IN"/>
              </w:rPr>
            </w:pPr>
          </w:p>
        </w:tc>
      </w:tr>
      <w:tr w:rsidR="00EB590F" w:rsidRPr="00082639" w14:paraId="4D0AF8B4" w14:textId="77777777" w:rsidTr="00082639">
        <w:trPr>
          <w:trHeight w:val="300"/>
        </w:trPr>
        <w:tc>
          <w:tcPr>
            <w:tcW w:w="1124" w:type="dxa"/>
            <w:tcBorders>
              <w:top w:val="single" w:sz="8" w:space="0" w:color="auto"/>
              <w:left w:val="single" w:sz="8" w:space="0" w:color="auto"/>
              <w:bottom w:val="nil"/>
              <w:right w:val="nil"/>
            </w:tcBorders>
            <w:shd w:val="clear" w:color="auto" w:fill="FFFFFF"/>
            <w:noWrap/>
            <w:tcMar>
              <w:top w:w="0" w:type="dxa"/>
              <w:left w:w="108" w:type="dxa"/>
              <w:bottom w:w="0" w:type="dxa"/>
              <w:right w:w="108" w:type="dxa"/>
            </w:tcMar>
            <w:vAlign w:val="bottom"/>
            <w:hideMark/>
          </w:tcPr>
          <w:p w14:paraId="43B4F6D7" w14:textId="77777777" w:rsidR="00EB590F" w:rsidRPr="00082639" w:rsidRDefault="00EB590F" w:rsidP="00817A75">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Closing</w:t>
            </w:r>
          </w:p>
        </w:tc>
        <w:tc>
          <w:tcPr>
            <w:tcW w:w="1017" w:type="dxa"/>
            <w:tcBorders>
              <w:top w:val="single" w:sz="8" w:space="0" w:color="auto"/>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14:paraId="106E805B" w14:textId="77777777" w:rsidR="00EB590F" w:rsidRPr="00082639" w:rsidRDefault="00EB590F" w:rsidP="00817A75">
            <w:pPr>
              <w:spacing w:after="0" w:line="288" w:lineRule="atLeast"/>
              <w:jc w:val="both"/>
              <w:rPr>
                <w:rFonts w:eastAsia="Times New Roman" w:cstheme="minorHAnsi"/>
                <w:color w:val="222222"/>
                <w:sz w:val="24"/>
                <w:szCs w:val="24"/>
                <w:lang w:eastAsia="en-IN"/>
              </w:rPr>
            </w:pPr>
          </w:p>
        </w:tc>
        <w:tc>
          <w:tcPr>
            <w:tcW w:w="1859" w:type="dxa"/>
            <w:tcBorders>
              <w:top w:val="single" w:sz="8" w:space="0" w:color="auto"/>
              <w:left w:val="nil"/>
              <w:bottom w:val="nil"/>
              <w:right w:val="nil"/>
            </w:tcBorders>
            <w:shd w:val="clear" w:color="auto" w:fill="FFFFFF"/>
            <w:noWrap/>
            <w:tcMar>
              <w:top w:w="0" w:type="dxa"/>
              <w:left w:w="108" w:type="dxa"/>
              <w:bottom w:w="0" w:type="dxa"/>
              <w:right w:w="108" w:type="dxa"/>
            </w:tcMar>
            <w:vAlign w:val="bottom"/>
            <w:hideMark/>
          </w:tcPr>
          <w:p w14:paraId="7A3EEC43" w14:textId="77777777" w:rsidR="00EB590F" w:rsidRPr="00082639" w:rsidRDefault="00EB590F" w:rsidP="00817A75">
            <w:pPr>
              <w:spacing w:after="0" w:line="288" w:lineRule="atLeast"/>
              <w:jc w:val="both"/>
              <w:rPr>
                <w:rFonts w:eastAsia="Times New Roman" w:cstheme="minorHAnsi"/>
                <w:color w:val="000000"/>
                <w:sz w:val="24"/>
                <w:szCs w:val="24"/>
                <w:lang w:eastAsia="en-IN"/>
              </w:rPr>
            </w:pPr>
          </w:p>
          <w:p w14:paraId="5AFAB1F0" w14:textId="77777777" w:rsidR="00EB590F" w:rsidRPr="00082639" w:rsidRDefault="00EB590F" w:rsidP="00817A75">
            <w:pPr>
              <w:spacing w:after="0" w:line="288" w:lineRule="atLeast"/>
              <w:jc w:val="both"/>
              <w:rPr>
                <w:rFonts w:eastAsia="Times New Roman" w:cstheme="minorHAnsi"/>
                <w:color w:val="000000"/>
                <w:sz w:val="24"/>
                <w:szCs w:val="24"/>
                <w:lang w:eastAsia="en-IN"/>
              </w:rPr>
            </w:pPr>
            <w:r w:rsidRPr="00082639">
              <w:rPr>
                <w:rFonts w:eastAsia="Times New Roman" w:cstheme="minorHAnsi"/>
                <w:color w:val="000000"/>
                <w:sz w:val="24"/>
                <w:szCs w:val="24"/>
                <w:lang w:eastAsia="en-IN"/>
              </w:rPr>
              <w:t xml:space="preserve">Opening </w:t>
            </w:r>
          </w:p>
          <w:p w14:paraId="5E8917BB" w14:textId="77777777" w:rsidR="00EB590F" w:rsidRPr="00082639" w:rsidRDefault="00EB590F" w:rsidP="00817A75">
            <w:pPr>
              <w:spacing w:after="0" w:line="288" w:lineRule="atLeast"/>
              <w:jc w:val="both"/>
              <w:rPr>
                <w:rFonts w:eastAsia="Times New Roman" w:cstheme="minorHAnsi"/>
                <w:color w:val="222222"/>
                <w:sz w:val="24"/>
                <w:szCs w:val="24"/>
                <w:lang w:eastAsia="en-IN"/>
              </w:rPr>
            </w:pPr>
          </w:p>
        </w:tc>
        <w:tc>
          <w:tcPr>
            <w:tcW w:w="1275" w:type="dxa"/>
            <w:tcBorders>
              <w:top w:val="single" w:sz="8" w:space="0" w:color="auto"/>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14:paraId="4C604F14" w14:textId="77777777" w:rsidR="00EB590F" w:rsidRPr="00082639" w:rsidRDefault="00EB590F" w:rsidP="00817A75">
            <w:pPr>
              <w:spacing w:after="0" w:line="288" w:lineRule="atLeast"/>
              <w:jc w:val="both"/>
              <w:rPr>
                <w:rFonts w:eastAsia="Times New Roman" w:cstheme="minorHAnsi"/>
                <w:color w:val="222222"/>
                <w:sz w:val="24"/>
                <w:szCs w:val="24"/>
                <w:lang w:eastAsia="en-IN"/>
              </w:rPr>
            </w:pPr>
          </w:p>
        </w:tc>
        <w:tc>
          <w:tcPr>
            <w:tcW w:w="236"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25C68C8E" w14:textId="77777777" w:rsidR="00EB590F" w:rsidRPr="00082639" w:rsidRDefault="00EB590F" w:rsidP="00817A75">
            <w:pPr>
              <w:spacing w:after="0" w:line="240" w:lineRule="auto"/>
              <w:jc w:val="both"/>
              <w:rPr>
                <w:rFonts w:eastAsia="Times New Roman" w:cstheme="minorHAnsi"/>
                <w:color w:val="222222"/>
                <w:sz w:val="24"/>
                <w:szCs w:val="24"/>
                <w:lang w:eastAsia="en-IN"/>
              </w:rPr>
            </w:pPr>
          </w:p>
        </w:tc>
      </w:tr>
      <w:tr w:rsidR="00EB590F" w:rsidRPr="00082639" w14:paraId="5EC6869B" w14:textId="77777777" w:rsidTr="00082639">
        <w:trPr>
          <w:trHeight w:val="300"/>
        </w:trPr>
        <w:tc>
          <w:tcPr>
            <w:tcW w:w="1124"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14:paraId="38F3F86B" w14:textId="77777777" w:rsidR="00EB590F" w:rsidRPr="00082639" w:rsidRDefault="00EB590F" w:rsidP="00817A75">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 </w:t>
            </w:r>
          </w:p>
        </w:tc>
        <w:tc>
          <w:tcPr>
            <w:tcW w:w="1017" w:type="dxa"/>
            <w:tcBorders>
              <w:top w:val="nil"/>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14:paraId="028DF159" w14:textId="77777777" w:rsidR="00EB590F" w:rsidRPr="00082639" w:rsidRDefault="00EB590F" w:rsidP="00817A75">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 </w:t>
            </w:r>
          </w:p>
        </w:tc>
        <w:tc>
          <w:tcPr>
            <w:tcW w:w="1859" w:type="dxa"/>
            <w:shd w:val="clear" w:color="auto" w:fill="FFFFFF"/>
            <w:noWrap/>
            <w:tcMar>
              <w:top w:w="0" w:type="dxa"/>
              <w:left w:w="108" w:type="dxa"/>
              <w:bottom w:w="0" w:type="dxa"/>
              <w:right w:w="108" w:type="dxa"/>
            </w:tcMar>
            <w:vAlign w:val="bottom"/>
            <w:hideMark/>
          </w:tcPr>
          <w:p w14:paraId="1A7099F5" w14:textId="77777777" w:rsidR="00EB590F" w:rsidRPr="00082639" w:rsidRDefault="00EB590F" w:rsidP="00817A75">
            <w:pPr>
              <w:spacing w:after="0" w:line="288" w:lineRule="atLeast"/>
              <w:jc w:val="both"/>
              <w:rPr>
                <w:rFonts w:eastAsia="Times New Roman" w:cstheme="minorHAnsi"/>
                <w:color w:val="222222"/>
                <w:sz w:val="24"/>
                <w:szCs w:val="24"/>
                <w:lang w:eastAsia="en-IN"/>
              </w:rPr>
            </w:pPr>
          </w:p>
        </w:tc>
        <w:tc>
          <w:tcPr>
            <w:tcW w:w="1275" w:type="dxa"/>
            <w:tcBorders>
              <w:top w:val="nil"/>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14:paraId="6CCF0F70" w14:textId="77777777" w:rsidR="00EB590F" w:rsidRPr="00082639" w:rsidRDefault="00EB590F" w:rsidP="00817A75">
            <w:pPr>
              <w:spacing w:after="0" w:line="288" w:lineRule="atLeast"/>
              <w:jc w:val="both"/>
              <w:rPr>
                <w:rFonts w:eastAsia="Times New Roman" w:cstheme="minorHAnsi"/>
                <w:color w:val="222222"/>
                <w:sz w:val="24"/>
                <w:szCs w:val="24"/>
                <w:lang w:eastAsia="en-IN"/>
              </w:rPr>
            </w:pPr>
          </w:p>
        </w:tc>
        <w:tc>
          <w:tcPr>
            <w:tcW w:w="236"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5E903ECF" w14:textId="77777777" w:rsidR="00EB590F" w:rsidRPr="00082639" w:rsidRDefault="00EB590F" w:rsidP="00817A75">
            <w:pPr>
              <w:spacing w:after="0" w:line="240" w:lineRule="auto"/>
              <w:jc w:val="both"/>
              <w:rPr>
                <w:rFonts w:eastAsia="Times New Roman" w:cstheme="minorHAnsi"/>
                <w:color w:val="222222"/>
                <w:sz w:val="24"/>
                <w:szCs w:val="24"/>
                <w:lang w:eastAsia="en-IN"/>
              </w:rPr>
            </w:pPr>
          </w:p>
        </w:tc>
      </w:tr>
      <w:tr w:rsidR="00EB590F" w:rsidRPr="00082639" w14:paraId="61E294B1" w14:textId="77777777" w:rsidTr="00082639">
        <w:trPr>
          <w:trHeight w:val="300"/>
        </w:trPr>
        <w:tc>
          <w:tcPr>
            <w:tcW w:w="1124"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14:paraId="0126C85F" w14:textId="77777777" w:rsidR="00EB590F" w:rsidRPr="00082639" w:rsidRDefault="00EB590F" w:rsidP="00817A75">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 </w:t>
            </w:r>
          </w:p>
        </w:tc>
        <w:tc>
          <w:tcPr>
            <w:tcW w:w="10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E192BE" w14:textId="77777777" w:rsidR="00EB590F" w:rsidRPr="00082639" w:rsidRDefault="00EB590F" w:rsidP="00817A75">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 </w:t>
            </w:r>
          </w:p>
        </w:tc>
        <w:tc>
          <w:tcPr>
            <w:tcW w:w="1859" w:type="dxa"/>
            <w:shd w:val="clear" w:color="auto" w:fill="FFFFFF"/>
            <w:noWrap/>
            <w:tcMar>
              <w:top w:w="0" w:type="dxa"/>
              <w:left w:w="108" w:type="dxa"/>
              <w:bottom w:w="0" w:type="dxa"/>
              <w:right w:w="108" w:type="dxa"/>
            </w:tcMar>
            <w:vAlign w:val="bottom"/>
          </w:tcPr>
          <w:p w14:paraId="33C75FA3" w14:textId="77777777" w:rsidR="00EB590F" w:rsidRPr="00082639" w:rsidRDefault="00EB590F" w:rsidP="00817A75">
            <w:pPr>
              <w:spacing w:after="0" w:line="288" w:lineRule="atLeast"/>
              <w:jc w:val="both"/>
              <w:rPr>
                <w:rFonts w:eastAsia="Times New Roman" w:cstheme="minorHAnsi"/>
                <w:color w:val="222222"/>
                <w:sz w:val="24"/>
                <w:szCs w:val="24"/>
                <w:lang w:eastAsia="en-IN"/>
              </w:rPr>
            </w:pPr>
          </w:p>
        </w:tc>
        <w:tc>
          <w:tcPr>
            <w:tcW w:w="127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14:paraId="02ACC2A4" w14:textId="77777777" w:rsidR="00EB590F" w:rsidRPr="00082639" w:rsidRDefault="00EB590F" w:rsidP="00817A75">
            <w:pPr>
              <w:spacing w:after="0" w:line="288" w:lineRule="atLeast"/>
              <w:jc w:val="both"/>
              <w:rPr>
                <w:rFonts w:eastAsia="Times New Roman" w:cstheme="minorHAnsi"/>
                <w:color w:val="222222"/>
                <w:sz w:val="24"/>
                <w:szCs w:val="24"/>
                <w:lang w:eastAsia="en-IN"/>
              </w:rPr>
            </w:pPr>
          </w:p>
        </w:tc>
        <w:tc>
          <w:tcPr>
            <w:tcW w:w="236"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14:paraId="38B3B990" w14:textId="77777777" w:rsidR="00EB590F" w:rsidRPr="00082639" w:rsidRDefault="00EB590F" w:rsidP="00817A75">
            <w:pPr>
              <w:spacing w:after="0" w:line="240" w:lineRule="auto"/>
              <w:jc w:val="both"/>
              <w:rPr>
                <w:rFonts w:eastAsia="Times New Roman" w:cstheme="minorHAnsi"/>
                <w:color w:val="222222"/>
                <w:sz w:val="24"/>
                <w:szCs w:val="24"/>
                <w:lang w:eastAsia="en-IN"/>
              </w:rPr>
            </w:pPr>
          </w:p>
        </w:tc>
      </w:tr>
      <w:tr w:rsidR="00EB590F" w:rsidRPr="00082639" w14:paraId="3EC50586" w14:textId="77777777" w:rsidTr="00082639">
        <w:trPr>
          <w:trHeight w:val="300"/>
        </w:trPr>
        <w:tc>
          <w:tcPr>
            <w:tcW w:w="1124" w:type="dxa"/>
            <w:tcBorders>
              <w:top w:val="nil"/>
              <w:left w:val="single" w:sz="8" w:space="0" w:color="auto"/>
              <w:bottom w:val="single" w:sz="4" w:space="0" w:color="auto"/>
              <w:right w:val="nil"/>
            </w:tcBorders>
            <w:shd w:val="clear" w:color="auto" w:fill="FFFFFF"/>
            <w:noWrap/>
            <w:tcMar>
              <w:top w:w="0" w:type="dxa"/>
              <w:left w:w="108" w:type="dxa"/>
              <w:bottom w:w="0" w:type="dxa"/>
              <w:right w:w="108" w:type="dxa"/>
            </w:tcMar>
            <w:vAlign w:val="bottom"/>
            <w:hideMark/>
          </w:tcPr>
          <w:p w14:paraId="4C6F30CD" w14:textId="77777777" w:rsidR="00EB590F" w:rsidRPr="00082639" w:rsidRDefault="00EB590F" w:rsidP="00817A75">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lastRenderedPageBreak/>
              <w:t> </w:t>
            </w:r>
          </w:p>
        </w:tc>
        <w:tc>
          <w:tcPr>
            <w:tcW w:w="1017" w:type="dxa"/>
            <w:tcBorders>
              <w:top w:val="nil"/>
              <w:left w:val="single" w:sz="8" w:space="0" w:color="auto"/>
              <w:bottom w:val="single" w:sz="4" w:space="0" w:color="auto"/>
              <w:right w:val="single" w:sz="8" w:space="0" w:color="auto"/>
            </w:tcBorders>
            <w:shd w:val="clear" w:color="auto" w:fill="FFFFFF"/>
            <w:noWrap/>
            <w:tcMar>
              <w:top w:w="0" w:type="dxa"/>
              <w:left w:w="108" w:type="dxa"/>
              <w:bottom w:w="0" w:type="dxa"/>
              <w:right w:w="108" w:type="dxa"/>
            </w:tcMar>
            <w:vAlign w:val="bottom"/>
          </w:tcPr>
          <w:p w14:paraId="60B014E4" w14:textId="77777777" w:rsidR="00EB590F" w:rsidRPr="00082639" w:rsidRDefault="00EB590F" w:rsidP="00817A75">
            <w:pPr>
              <w:spacing w:after="0" w:line="288" w:lineRule="atLeast"/>
              <w:jc w:val="both"/>
              <w:rPr>
                <w:rFonts w:eastAsia="Times New Roman" w:cstheme="minorHAnsi"/>
                <w:color w:val="222222"/>
                <w:sz w:val="24"/>
                <w:szCs w:val="24"/>
                <w:lang w:eastAsia="en-IN"/>
              </w:rPr>
            </w:pPr>
          </w:p>
        </w:tc>
        <w:tc>
          <w:tcPr>
            <w:tcW w:w="1859" w:type="dxa"/>
            <w:tcBorders>
              <w:top w:val="nil"/>
              <w:left w:val="nil"/>
              <w:bottom w:val="single" w:sz="4" w:space="0" w:color="auto"/>
              <w:right w:val="nil"/>
            </w:tcBorders>
            <w:shd w:val="clear" w:color="auto" w:fill="FFFFFF"/>
            <w:noWrap/>
            <w:tcMar>
              <w:top w:w="0" w:type="dxa"/>
              <w:left w:w="108" w:type="dxa"/>
              <w:bottom w:w="0" w:type="dxa"/>
              <w:right w:w="108" w:type="dxa"/>
            </w:tcMar>
            <w:vAlign w:val="bottom"/>
          </w:tcPr>
          <w:p w14:paraId="5E1E68A9" w14:textId="77777777" w:rsidR="00EB590F" w:rsidRPr="00082639" w:rsidRDefault="00EB590F" w:rsidP="00817A75">
            <w:pPr>
              <w:spacing w:after="0" w:line="288" w:lineRule="atLeast"/>
              <w:jc w:val="both"/>
              <w:rPr>
                <w:rFonts w:eastAsia="Times New Roman" w:cstheme="minorHAnsi"/>
                <w:color w:val="222222"/>
                <w:sz w:val="24"/>
                <w:szCs w:val="24"/>
                <w:lang w:eastAsia="en-IN"/>
              </w:rPr>
            </w:pPr>
          </w:p>
        </w:tc>
        <w:tc>
          <w:tcPr>
            <w:tcW w:w="1275" w:type="dxa"/>
            <w:tcBorders>
              <w:top w:val="nil"/>
              <w:left w:val="single" w:sz="8" w:space="0" w:color="auto"/>
              <w:bottom w:val="single" w:sz="4" w:space="0" w:color="auto"/>
              <w:right w:val="single" w:sz="8" w:space="0" w:color="auto"/>
            </w:tcBorders>
            <w:shd w:val="clear" w:color="auto" w:fill="FFFFFF"/>
            <w:noWrap/>
            <w:tcMar>
              <w:top w:w="0" w:type="dxa"/>
              <w:left w:w="108" w:type="dxa"/>
              <w:bottom w:w="0" w:type="dxa"/>
              <w:right w:w="108" w:type="dxa"/>
            </w:tcMar>
            <w:vAlign w:val="bottom"/>
          </w:tcPr>
          <w:p w14:paraId="4FA20292" w14:textId="77777777" w:rsidR="00EB590F" w:rsidRPr="00082639" w:rsidRDefault="00EB590F" w:rsidP="00817A75">
            <w:pPr>
              <w:spacing w:after="0" w:line="288" w:lineRule="atLeast"/>
              <w:jc w:val="both"/>
              <w:rPr>
                <w:rFonts w:eastAsia="Times New Roman" w:cstheme="minorHAnsi"/>
                <w:color w:val="222222"/>
                <w:sz w:val="24"/>
                <w:szCs w:val="24"/>
                <w:lang w:eastAsia="en-IN"/>
              </w:rPr>
            </w:pPr>
          </w:p>
        </w:tc>
        <w:tc>
          <w:tcPr>
            <w:tcW w:w="236"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bottom"/>
            <w:hideMark/>
          </w:tcPr>
          <w:p w14:paraId="15497974" w14:textId="77777777" w:rsidR="00EB590F" w:rsidRPr="00082639" w:rsidRDefault="00EB590F" w:rsidP="00817A75">
            <w:pPr>
              <w:spacing w:after="0" w:line="240" w:lineRule="auto"/>
              <w:jc w:val="both"/>
              <w:rPr>
                <w:rFonts w:eastAsia="Times New Roman" w:cstheme="minorHAnsi"/>
                <w:color w:val="222222"/>
                <w:sz w:val="24"/>
                <w:szCs w:val="24"/>
                <w:lang w:eastAsia="en-IN"/>
              </w:rPr>
            </w:pPr>
          </w:p>
        </w:tc>
      </w:tr>
    </w:tbl>
    <w:p w14:paraId="2771A9DE" w14:textId="77777777" w:rsidR="00EB590F" w:rsidRPr="00082639" w:rsidRDefault="00EB590F" w:rsidP="00E61C02">
      <w:pPr>
        <w:autoSpaceDE w:val="0"/>
        <w:autoSpaceDN w:val="0"/>
        <w:adjustRightInd w:val="0"/>
        <w:spacing w:after="0" w:line="360" w:lineRule="auto"/>
        <w:rPr>
          <w:rFonts w:cstheme="minorHAnsi"/>
          <w:b/>
          <w:sz w:val="24"/>
          <w:szCs w:val="24"/>
        </w:rPr>
      </w:pPr>
    </w:p>
    <w:p w14:paraId="4E8E685D" w14:textId="77777777" w:rsidR="00082639" w:rsidRPr="00082639" w:rsidRDefault="00082639" w:rsidP="00082639">
      <w:pPr>
        <w:shd w:val="clear" w:color="auto" w:fill="FFFFFF"/>
        <w:spacing w:after="0" w:line="288" w:lineRule="atLeast"/>
        <w:jc w:val="both"/>
        <w:rPr>
          <w:rFonts w:eastAsia="Times New Roman" w:cstheme="minorHAnsi"/>
          <w:color w:val="222222"/>
          <w:sz w:val="24"/>
          <w:szCs w:val="24"/>
          <w:lang w:eastAsia="en-IN"/>
        </w:rPr>
      </w:pPr>
      <w:r w:rsidRPr="00082639">
        <w:rPr>
          <w:rFonts w:eastAsia="Times New Roman" w:cstheme="minorHAnsi"/>
          <w:b/>
          <w:i/>
          <w:color w:val="222222"/>
          <w:sz w:val="24"/>
          <w:szCs w:val="24"/>
          <w:lang w:eastAsia="en-IN"/>
        </w:rPr>
        <w:t>Table-D</w:t>
      </w:r>
      <w:r w:rsidRPr="00082639">
        <w:rPr>
          <w:rFonts w:eastAsia="Times New Roman" w:cstheme="minorHAnsi"/>
          <w:color w:val="222222"/>
          <w:sz w:val="24"/>
          <w:szCs w:val="24"/>
          <w:lang w:eastAsia="en-IN"/>
        </w:rPr>
        <w:t xml:space="preserve"> </w:t>
      </w:r>
      <w:r>
        <w:rPr>
          <w:rFonts w:eastAsia="Times New Roman" w:cstheme="minorHAnsi"/>
          <w:color w:val="222222"/>
          <w:sz w:val="24"/>
          <w:szCs w:val="24"/>
          <w:lang w:eastAsia="en-IN"/>
        </w:rPr>
        <w:t xml:space="preserve">           </w:t>
      </w:r>
      <w:r w:rsidRPr="00082639">
        <w:rPr>
          <w:rFonts w:eastAsia="Times New Roman" w:cstheme="minorHAnsi"/>
          <w:color w:val="222222"/>
          <w:sz w:val="24"/>
          <w:szCs w:val="24"/>
          <w:lang w:eastAsia="en-IN"/>
        </w:rPr>
        <w:t>Reclassification</w:t>
      </w:r>
    </w:p>
    <w:tbl>
      <w:tblPr>
        <w:tblW w:w="0" w:type="auto"/>
        <w:shd w:val="clear" w:color="auto" w:fill="FFFFFF"/>
        <w:tblCellMar>
          <w:left w:w="0" w:type="dxa"/>
          <w:right w:w="0" w:type="dxa"/>
        </w:tblCellMar>
        <w:tblLook w:val="04A0" w:firstRow="1" w:lastRow="0" w:firstColumn="1" w:lastColumn="0" w:noHBand="0" w:noVBand="1"/>
      </w:tblPr>
      <w:tblGrid>
        <w:gridCol w:w="2258"/>
        <w:gridCol w:w="2410"/>
      </w:tblGrid>
      <w:tr w:rsidR="00082639" w:rsidRPr="00082639" w14:paraId="47CD0BA4" w14:textId="77777777" w:rsidTr="00082639">
        <w:tc>
          <w:tcPr>
            <w:tcW w:w="225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4692E6" w14:textId="77777777" w:rsidR="00082639" w:rsidRPr="00082639" w:rsidRDefault="00082639" w:rsidP="00817A75">
            <w:pPr>
              <w:spacing w:after="0" w:line="288" w:lineRule="atLeast"/>
              <w:jc w:val="both"/>
              <w:rPr>
                <w:rFonts w:eastAsia="Times New Roman" w:cstheme="minorHAnsi"/>
                <w:color w:val="222222"/>
                <w:sz w:val="24"/>
                <w:szCs w:val="24"/>
                <w:lang w:eastAsia="en-IN"/>
              </w:rPr>
            </w:pPr>
            <w:r w:rsidRPr="00082639">
              <w:rPr>
                <w:rFonts w:eastAsia="Times New Roman" w:cstheme="minorHAnsi"/>
                <w:color w:val="222222"/>
                <w:sz w:val="24"/>
                <w:szCs w:val="24"/>
                <w:lang w:eastAsia="en-IN"/>
              </w:rPr>
              <w:t>Expenses</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67E5699" w14:textId="77777777" w:rsidR="00082639" w:rsidRPr="00082639" w:rsidRDefault="00082639" w:rsidP="00817A75">
            <w:pPr>
              <w:spacing w:after="0" w:line="288" w:lineRule="atLeast"/>
              <w:jc w:val="both"/>
              <w:rPr>
                <w:rFonts w:eastAsia="Times New Roman" w:cstheme="minorHAnsi"/>
                <w:color w:val="222222"/>
                <w:sz w:val="24"/>
                <w:szCs w:val="24"/>
                <w:lang w:eastAsia="en-IN"/>
              </w:rPr>
            </w:pPr>
            <w:r w:rsidRPr="00082639">
              <w:rPr>
                <w:rFonts w:eastAsia="Times New Roman" w:cstheme="minorHAnsi"/>
                <w:color w:val="222222"/>
                <w:sz w:val="24"/>
                <w:szCs w:val="24"/>
                <w:lang w:eastAsia="en-IN"/>
              </w:rPr>
              <w:t>Revenues</w:t>
            </w:r>
          </w:p>
        </w:tc>
      </w:tr>
      <w:tr w:rsidR="00082639" w:rsidRPr="00082639" w14:paraId="344AA272" w14:textId="77777777" w:rsidTr="00082639">
        <w:tc>
          <w:tcPr>
            <w:tcW w:w="22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44672D" w14:textId="77777777" w:rsidR="00082639" w:rsidRPr="00082639" w:rsidRDefault="00082639" w:rsidP="00817A75">
            <w:pPr>
              <w:spacing w:after="0" w:line="288" w:lineRule="atLeast"/>
              <w:jc w:val="both"/>
              <w:rPr>
                <w:rFonts w:eastAsia="Times New Roman" w:cstheme="minorHAnsi"/>
                <w:color w:val="222222"/>
                <w:sz w:val="24"/>
                <w:szCs w:val="24"/>
                <w:lang w:eastAsia="en-IN"/>
              </w:rPr>
            </w:pPr>
            <w:r w:rsidRPr="00082639">
              <w:rPr>
                <w:rFonts w:eastAsia="Times New Roman" w:cstheme="minorHAnsi"/>
                <w:color w:val="222222"/>
                <w:sz w:val="24"/>
                <w:szCs w:val="24"/>
                <w:lang w:eastAsia="en-IN"/>
              </w:rPr>
              <w:t>Interest paid</w:t>
            </w:r>
          </w:p>
          <w:p w14:paraId="7B36DF98" w14:textId="77777777" w:rsidR="00082639" w:rsidRPr="00082639" w:rsidRDefault="00082639" w:rsidP="00817A75">
            <w:pPr>
              <w:spacing w:after="0" w:line="288" w:lineRule="atLeast"/>
              <w:jc w:val="both"/>
              <w:rPr>
                <w:rFonts w:eastAsia="Times New Roman" w:cstheme="minorHAnsi"/>
                <w:color w:val="222222"/>
                <w:sz w:val="24"/>
                <w:szCs w:val="24"/>
                <w:lang w:eastAsia="en-IN"/>
              </w:rPr>
            </w:pPr>
            <w:r w:rsidRPr="00082639">
              <w:rPr>
                <w:rFonts w:eastAsia="Times New Roman" w:cstheme="minorHAnsi"/>
                <w:color w:val="222222"/>
                <w:sz w:val="24"/>
                <w:szCs w:val="24"/>
                <w:lang w:eastAsia="en-IN"/>
              </w:rPr>
              <w:t>Depreciation</w:t>
            </w:r>
          </w:p>
          <w:p w14:paraId="032CB78B" w14:textId="77777777" w:rsidR="00082639" w:rsidRPr="00082639" w:rsidRDefault="00082639" w:rsidP="00817A75">
            <w:pPr>
              <w:spacing w:after="0" w:line="288" w:lineRule="atLeast"/>
              <w:jc w:val="both"/>
              <w:rPr>
                <w:rFonts w:eastAsia="Times New Roman" w:cstheme="minorHAnsi"/>
                <w:color w:val="222222"/>
                <w:sz w:val="24"/>
                <w:szCs w:val="24"/>
                <w:lang w:eastAsia="en-IN"/>
              </w:rPr>
            </w:pPr>
            <w:r w:rsidRPr="00082639">
              <w:rPr>
                <w:rFonts w:eastAsia="Times New Roman" w:cstheme="minorHAnsi"/>
                <w:color w:val="222222"/>
                <w:sz w:val="24"/>
                <w:szCs w:val="24"/>
                <w:lang w:eastAsia="en-IN"/>
              </w:rPr>
              <w:t>Amortization</w:t>
            </w:r>
          </w:p>
          <w:p w14:paraId="658A0392" w14:textId="77777777" w:rsidR="00082639" w:rsidRPr="00082639" w:rsidRDefault="00082639" w:rsidP="00817A75">
            <w:pPr>
              <w:spacing w:after="0" w:line="288" w:lineRule="atLeast"/>
              <w:jc w:val="both"/>
              <w:rPr>
                <w:rFonts w:eastAsia="Times New Roman" w:cstheme="minorHAnsi"/>
                <w:color w:val="222222"/>
                <w:sz w:val="24"/>
                <w:szCs w:val="24"/>
                <w:lang w:eastAsia="en-IN"/>
              </w:rPr>
            </w:pPr>
            <w:r w:rsidRPr="00082639">
              <w:rPr>
                <w:rFonts w:eastAsia="Times New Roman" w:cstheme="minorHAnsi"/>
                <w:color w:val="222222"/>
                <w:sz w:val="24"/>
                <w:szCs w:val="24"/>
                <w:lang w:eastAsia="en-IN"/>
              </w:rPr>
              <w:t>Loss on sale of assets</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B7DB18" w14:textId="77777777" w:rsidR="00082639" w:rsidRPr="00082639" w:rsidRDefault="00082639" w:rsidP="00817A75">
            <w:pPr>
              <w:spacing w:after="0" w:line="288" w:lineRule="atLeast"/>
              <w:jc w:val="both"/>
              <w:rPr>
                <w:rFonts w:eastAsia="Times New Roman" w:cstheme="minorHAnsi"/>
                <w:color w:val="222222"/>
                <w:sz w:val="24"/>
                <w:szCs w:val="24"/>
                <w:lang w:eastAsia="en-IN"/>
              </w:rPr>
            </w:pPr>
            <w:r w:rsidRPr="00082639">
              <w:rPr>
                <w:rFonts w:eastAsia="Times New Roman" w:cstheme="minorHAnsi"/>
                <w:color w:val="222222"/>
                <w:sz w:val="24"/>
                <w:szCs w:val="24"/>
                <w:lang w:eastAsia="en-IN"/>
              </w:rPr>
              <w:t>Gain on sale of assets</w:t>
            </w:r>
          </w:p>
          <w:p w14:paraId="7A5D1D81" w14:textId="77777777" w:rsidR="00082639" w:rsidRPr="00082639" w:rsidRDefault="00082639" w:rsidP="00817A75">
            <w:pPr>
              <w:spacing w:after="0" w:line="288" w:lineRule="atLeast"/>
              <w:jc w:val="both"/>
              <w:rPr>
                <w:rFonts w:eastAsia="Times New Roman" w:cstheme="minorHAnsi"/>
                <w:color w:val="222222"/>
                <w:sz w:val="24"/>
                <w:szCs w:val="24"/>
                <w:lang w:eastAsia="en-IN"/>
              </w:rPr>
            </w:pPr>
            <w:r w:rsidRPr="00082639">
              <w:rPr>
                <w:rFonts w:eastAsia="Times New Roman" w:cstheme="minorHAnsi"/>
                <w:color w:val="222222"/>
                <w:sz w:val="24"/>
                <w:szCs w:val="24"/>
                <w:lang w:eastAsia="en-IN"/>
              </w:rPr>
              <w:t>Interest received</w:t>
            </w:r>
          </w:p>
          <w:p w14:paraId="6141CC61" w14:textId="77777777" w:rsidR="00082639" w:rsidRPr="00082639" w:rsidRDefault="00082639" w:rsidP="00817A75">
            <w:pPr>
              <w:spacing w:after="0" w:line="288" w:lineRule="atLeast"/>
              <w:jc w:val="both"/>
              <w:rPr>
                <w:rFonts w:eastAsia="Times New Roman" w:cstheme="minorHAnsi"/>
                <w:color w:val="222222"/>
                <w:sz w:val="24"/>
                <w:szCs w:val="24"/>
                <w:lang w:eastAsia="en-IN"/>
              </w:rPr>
            </w:pPr>
            <w:r w:rsidRPr="00082639">
              <w:rPr>
                <w:rFonts w:eastAsia="Times New Roman" w:cstheme="minorHAnsi"/>
                <w:color w:val="222222"/>
                <w:sz w:val="24"/>
                <w:szCs w:val="24"/>
                <w:lang w:eastAsia="en-IN"/>
              </w:rPr>
              <w:t>Dividend received</w:t>
            </w:r>
          </w:p>
        </w:tc>
      </w:tr>
    </w:tbl>
    <w:p w14:paraId="2E46B6E6" w14:textId="77777777" w:rsidR="00082639" w:rsidRPr="00082639" w:rsidRDefault="00082639" w:rsidP="00083E2A">
      <w:pPr>
        <w:pBdr>
          <w:bottom w:val="single" w:sz="4" w:space="1" w:color="auto"/>
        </w:pBdr>
        <w:shd w:val="clear" w:color="auto" w:fill="FFFFFF"/>
        <w:spacing w:after="0" w:line="288" w:lineRule="atLeast"/>
        <w:jc w:val="both"/>
        <w:rPr>
          <w:rFonts w:eastAsia="Times New Roman" w:cstheme="minorHAnsi"/>
          <w:color w:val="222222"/>
          <w:sz w:val="24"/>
          <w:szCs w:val="24"/>
          <w:lang w:eastAsia="en-IN"/>
        </w:rPr>
      </w:pPr>
    </w:p>
    <w:p w14:paraId="69E353F8" w14:textId="77777777" w:rsidR="00083E2A" w:rsidRDefault="00083E2A" w:rsidP="00E61C02">
      <w:pPr>
        <w:autoSpaceDE w:val="0"/>
        <w:autoSpaceDN w:val="0"/>
        <w:adjustRightInd w:val="0"/>
        <w:spacing w:after="0" w:line="360" w:lineRule="auto"/>
        <w:rPr>
          <w:rFonts w:cstheme="minorHAnsi"/>
          <w:b/>
          <w:sz w:val="24"/>
          <w:szCs w:val="24"/>
        </w:rPr>
      </w:pPr>
    </w:p>
    <w:p w14:paraId="511936B2" w14:textId="77777777" w:rsidR="00B867BE" w:rsidRDefault="00B867BE" w:rsidP="008B271A">
      <w:pPr>
        <w:jc w:val="center"/>
        <w:rPr>
          <w:rFonts w:ascii="Times New Roman" w:hAnsi="Times New Roman" w:cs="Times New Roman"/>
          <w:b/>
          <w:sz w:val="24"/>
          <w:szCs w:val="24"/>
        </w:rPr>
      </w:pPr>
    </w:p>
    <w:p w14:paraId="4F543031" w14:textId="66A5A9F1" w:rsidR="00956BDE" w:rsidRPr="007E5146" w:rsidRDefault="009872B2" w:rsidP="008B271A">
      <w:pPr>
        <w:jc w:val="center"/>
        <w:rPr>
          <w:rFonts w:ascii="Times New Roman" w:hAnsi="Times New Roman" w:cs="Times New Roman"/>
          <w:b/>
          <w:sz w:val="24"/>
          <w:szCs w:val="24"/>
        </w:rPr>
      </w:pPr>
      <w:r w:rsidRPr="007E5146">
        <w:rPr>
          <w:rFonts w:ascii="Times New Roman" w:hAnsi="Times New Roman" w:cs="Times New Roman"/>
          <w:b/>
          <w:sz w:val="24"/>
          <w:szCs w:val="24"/>
        </w:rPr>
        <w:t>PART</w:t>
      </w:r>
      <w:r w:rsidR="008B271A" w:rsidRPr="007E5146">
        <w:rPr>
          <w:rFonts w:ascii="Times New Roman" w:hAnsi="Times New Roman" w:cs="Times New Roman"/>
          <w:b/>
          <w:sz w:val="24"/>
          <w:szCs w:val="24"/>
        </w:rPr>
        <w:t xml:space="preserve"> –</w:t>
      </w:r>
      <w:r w:rsidRPr="007E5146">
        <w:rPr>
          <w:rFonts w:ascii="Times New Roman" w:hAnsi="Times New Roman" w:cs="Times New Roman"/>
          <w:b/>
          <w:sz w:val="24"/>
          <w:szCs w:val="24"/>
        </w:rPr>
        <w:t>D</w:t>
      </w:r>
      <w:r w:rsidR="00D774FF" w:rsidRPr="007E5146">
        <w:rPr>
          <w:rFonts w:ascii="Times New Roman" w:hAnsi="Times New Roman" w:cs="Times New Roman"/>
          <w:b/>
          <w:sz w:val="24"/>
          <w:szCs w:val="24"/>
        </w:rPr>
        <w:t xml:space="preserve"> </w:t>
      </w:r>
      <w:r w:rsidRPr="007E5146">
        <w:rPr>
          <w:rFonts w:ascii="Times New Roman" w:hAnsi="Times New Roman" w:cs="Times New Roman"/>
          <w:b/>
          <w:sz w:val="24"/>
          <w:szCs w:val="24"/>
        </w:rPr>
        <w:t>-</w:t>
      </w:r>
      <w:r w:rsidR="00E13977">
        <w:rPr>
          <w:rFonts w:ascii="Times New Roman" w:hAnsi="Times New Roman" w:cs="Times New Roman"/>
          <w:b/>
          <w:sz w:val="24"/>
          <w:szCs w:val="24"/>
        </w:rPr>
        <w:t xml:space="preserve"> </w:t>
      </w:r>
      <w:r w:rsidR="00D774FF" w:rsidRPr="007E5146">
        <w:rPr>
          <w:rFonts w:ascii="Times New Roman" w:hAnsi="Times New Roman" w:cs="Times New Roman"/>
          <w:b/>
          <w:sz w:val="24"/>
          <w:szCs w:val="24"/>
        </w:rPr>
        <w:t>1</w:t>
      </w:r>
      <w:r w:rsidR="007E5146">
        <w:rPr>
          <w:rFonts w:ascii="Times New Roman" w:hAnsi="Times New Roman" w:cs="Times New Roman"/>
          <w:b/>
          <w:sz w:val="24"/>
          <w:szCs w:val="24"/>
        </w:rPr>
        <w:t>5</w:t>
      </w:r>
      <w:r w:rsidR="00D774FF" w:rsidRPr="007E5146">
        <w:rPr>
          <w:rFonts w:ascii="Times New Roman" w:hAnsi="Times New Roman" w:cs="Times New Roman"/>
          <w:b/>
          <w:sz w:val="24"/>
          <w:szCs w:val="24"/>
        </w:rPr>
        <w:t xml:space="preserve"> Marks</w:t>
      </w:r>
    </w:p>
    <w:p w14:paraId="6BC9A65C" w14:textId="77777777" w:rsidR="00834538" w:rsidRPr="00834538" w:rsidRDefault="00834538" w:rsidP="00834538">
      <w:p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b/>
          <w:bCs/>
          <w:sz w:val="24"/>
          <w:szCs w:val="24"/>
          <w:lang w:val="en-IN" w:eastAsia="en-IN"/>
        </w:rPr>
        <w:t xml:space="preserve">Case Study: Comprehensive Financial Health Review and Strategic Analysis of JKL </w:t>
      </w:r>
      <w:proofErr w:type="spellStart"/>
      <w:r w:rsidRPr="00834538">
        <w:rPr>
          <w:rFonts w:ascii="Times New Roman" w:eastAsia="Times New Roman" w:hAnsi="Times New Roman" w:cs="Times New Roman"/>
          <w:b/>
          <w:bCs/>
          <w:sz w:val="24"/>
          <w:szCs w:val="24"/>
          <w:lang w:val="en-IN" w:eastAsia="en-IN"/>
        </w:rPr>
        <w:t>Pvt.</w:t>
      </w:r>
      <w:proofErr w:type="spellEnd"/>
      <w:r w:rsidRPr="00834538">
        <w:rPr>
          <w:rFonts w:ascii="Times New Roman" w:eastAsia="Times New Roman" w:hAnsi="Times New Roman" w:cs="Times New Roman"/>
          <w:b/>
          <w:bCs/>
          <w:sz w:val="24"/>
          <w:szCs w:val="24"/>
          <w:lang w:val="en-IN" w:eastAsia="en-IN"/>
        </w:rPr>
        <w:t xml:space="preserve"> Ltd.</w:t>
      </w:r>
    </w:p>
    <w:p w14:paraId="31FFFA1B" w14:textId="77777777" w:rsidR="00834538" w:rsidRDefault="00834538" w:rsidP="00834538">
      <w:pPr>
        <w:spacing w:before="100" w:beforeAutospacing="1" w:after="100" w:afterAutospacing="1" w:line="240" w:lineRule="auto"/>
        <w:rPr>
          <w:rFonts w:ascii="Times New Roman" w:eastAsia="Times New Roman" w:hAnsi="Times New Roman" w:cs="Times New Roman"/>
          <w:b/>
          <w:bCs/>
          <w:sz w:val="24"/>
          <w:szCs w:val="24"/>
          <w:lang w:val="en-IN" w:eastAsia="en-IN"/>
        </w:rPr>
      </w:pPr>
      <w:r w:rsidRPr="00834538">
        <w:rPr>
          <w:rFonts w:ascii="Times New Roman" w:eastAsia="Times New Roman" w:hAnsi="Times New Roman" w:cs="Times New Roman"/>
          <w:b/>
          <w:bCs/>
          <w:sz w:val="24"/>
          <w:szCs w:val="24"/>
          <w:lang w:val="en-IN" w:eastAsia="en-IN"/>
        </w:rPr>
        <w:t>Background:</w:t>
      </w:r>
    </w:p>
    <w:p w14:paraId="442A99D4" w14:textId="77777777" w:rsidR="00834538" w:rsidRPr="00834538" w:rsidRDefault="00834538" w:rsidP="00834538">
      <w:p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br/>
        <w:t xml:space="preserve">JKL </w:t>
      </w:r>
      <w:proofErr w:type="spellStart"/>
      <w:r w:rsidRPr="00834538">
        <w:rPr>
          <w:rFonts w:ascii="Times New Roman" w:eastAsia="Times New Roman" w:hAnsi="Times New Roman" w:cs="Times New Roman"/>
          <w:sz w:val="24"/>
          <w:szCs w:val="24"/>
          <w:lang w:val="en-IN" w:eastAsia="en-IN"/>
        </w:rPr>
        <w:t>Pvt.</w:t>
      </w:r>
      <w:proofErr w:type="spellEnd"/>
      <w:r w:rsidRPr="00834538">
        <w:rPr>
          <w:rFonts w:ascii="Times New Roman" w:eastAsia="Times New Roman" w:hAnsi="Times New Roman" w:cs="Times New Roman"/>
          <w:sz w:val="24"/>
          <w:szCs w:val="24"/>
          <w:lang w:val="en-IN" w:eastAsia="en-IN"/>
        </w:rPr>
        <w:t xml:space="preserve"> Ltd. is a prominent player in the consumer electronics sector. While the company has shown moderate growth in recent years, its management is concerned about several financial metrics indicating potential operational inefficiencies. The management has provided the following detailed financial and operational data for the fiscal years 2023 and 2024 to assess the company’s financial health:</w:t>
      </w:r>
    </w:p>
    <w:p w14:paraId="315C2073" w14:textId="77777777" w:rsidR="00834538" w:rsidRPr="00834538" w:rsidRDefault="00834538" w:rsidP="00834538">
      <w:pPr>
        <w:spacing w:before="100" w:beforeAutospacing="1" w:after="100" w:afterAutospacing="1" w:line="240" w:lineRule="auto"/>
        <w:outlineLvl w:val="3"/>
        <w:rPr>
          <w:rFonts w:ascii="Times New Roman" w:eastAsia="Times New Roman" w:hAnsi="Times New Roman" w:cs="Times New Roman"/>
          <w:b/>
          <w:bCs/>
          <w:sz w:val="24"/>
          <w:szCs w:val="24"/>
          <w:lang w:val="en-IN" w:eastAsia="en-IN"/>
        </w:rPr>
      </w:pPr>
      <w:r w:rsidRPr="00834538">
        <w:rPr>
          <w:rFonts w:ascii="Times New Roman" w:eastAsia="Times New Roman" w:hAnsi="Times New Roman" w:cs="Times New Roman"/>
          <w:b/>
          <w:bCs/>
          <w:sz w:val="24"/>
          <w:szCs w:val="24"/>
          <w:lang w:val="en-IN" w:eastAsia="en-IN"/>
        </w:rPr>
        <w:t>Key Financial Data</w:t>
      </w:r>
    </w:p>
    <w:p w14:paraId="3655ABBA" w14:textId="77777777" w:rsidR="00834538" w:rsidRPr="00834538" w:rsidRDefault="00834538" w:rsidP="00834538">
      <w:p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b/>
          <w:bCs/>
          <w:sz w:val="24"/>
          <w:szCs w:val="24"/>
          <w:lang w:val="en-IN" w:eastAsia="en-IN"/>
        </w:rPr>
        <w:t>Profitability Ratios:</w:t>
      </w:r>
    </w:p>
    <w:p w14:paraId="0FA9D125" w14:textId="77777777" w:rsidR="00834538" w:rsidRPr="00834538" w:rsidRDefault="00834538" w:rsidP="00834538">
      <w:pPr>
        <w:numPr>
          <w:ilvl w:val="0"/>
          <w:numId w:val="29"/>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b/>
          <w:bCs/>
          <w:sz w:val="24"/>
          <w:szCs w:val="24"/>
          <w:lang w:val="en-IN" w:eastAsia="en-IN"/>
        </w:rPr>
        <w:t>Net Profit Margin:</w:t>
      </w:r>
      <w:r w:rsidRPr="00834538">
        <w:rPr>
          <w:rFonts w:ascii="Times New Roman" w:eastAsia="Times New Roman" w:hAnsi="Times New Roman" w:cs="Times New Roman"/>
          <w:sz w:val="24"/>
          <w:szCs w:val="24"/>
          <w:lang w:val="en-IN" w:eastAsia="en-IN"/>
        </w:rPr>
        <w:t xml:space="preserve"> Increased from 8% to 10% due to reduced operational costs.</w:t>
      </w:r>
    </w:p>
    <w:p w14:paraId="00C9325D" w14:textId="77777777" w:rsidR="00834538" w:rsidRPr="00834538" w:rsidRDefault="00834538" w:rsidP="00834538">
      <w:pPr>
        <w:numPr>
          <w:ilvl w:val="0"/>
          <w:numId w:val="29"/>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b/>
          <w:bCs/>
          <w:sz w:val="24"/>
          <w:szCs w:val="24"/>
          <w:lang w:val="en-IN" w:eastAsia="en-IN"/>
        </w:rPr>
        <w:t>ROCE (Return on Capital Employed):</w:t>
      </w:r>
      <w:r w:rsidRPr="00834538">
        <w:rPr>
          <w:rFonts w:ascii="Times New Roman" w:eastAsia="Times New Roman" w:hAnsi="Times New Roman" w:cs="Times New Roman"/>
          <w:sz w:val="24"/>
          <w:szCs w:val="24"/>
          <w:lang w:val="en-IN" w:eastAsia="en-IN"/>
        </w:rPr>
        <w:t xml:space="preserve"> Improved from 12% to 14% due to better asset utilization.</w:t>
      </w:r>
    </w:p>
    <w:p w14:paraId="419DDCEC" w14:textId="77777777" w:rsidR="00834538" w:rsidRPr="00834538" w:rsidRDefault="00834538" w:rsidP="00834538">
      <w:pPr>
        <w:numPr>
          <w:ilvl w:val="0"/>
          <w:numId w:val="29"/>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b/>
          <w:bCs/>
          <w:sz w:val="24"/>
          <w:szCs w:val="24"/>
          <w:lang w:val="en-IN" w:eastAsia="en-IN"/>
        </w:rPr>
        <w:t>Gross Profit Margin:</w:t>
      </w:r>
      <w:r w:rsidRPr="00834538">
        <w:rPr>
          <w:rFonts w:ascii="Times New Roman" w:eastAsia="Times New Roman" w:hAnsi="Times New Roman" w:cs="Times New Roman"/>
          <w:sz w:val="24"/>
          <w:szCs w:val="24"/>
          <w:lang w:val="en-IN" w:eastAsia="en-IN"/>
        </w:rPr>
        <w:t xml:space="preserve"> Decreased from 40% to 38%, indicating higher production costs.</w:t>
      </w:r>
    </w:p>
    <w:p w14:paraId="603119FB" w14:textId="77777777" w:rsidR="00834538" w:rsidRPr="00834538" w:rsidRDefault="00834538" w:rsidP="00834538">
      <w:p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b/>
          <w:bCs/>
          <w:sz w:val="24"/>
          <w:szCs w:val="24"/>
          <w:lang w:val="en-IN" w:eastAsia="en-IN"/>
        </w:rPr>
        <w:t>Liquidity Ratios:</w:t>
      </w:r>
    </w:p>
    <w:p w14:paraId="56BEAC17" w14:textId="77777777" w:rsidR="00834538" w:rsidRPr="00834538" w:rsidRDefault="00834538" w:rsidP="00834538">
      <w:pPr>
        <w:numPr>
          <w:ilvl w:val="0"/>
          <w:numId w:val="30"/>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b/>
          <w:bCs/>
          <w:sz w:val="24"/>
          <w:szCs w:val="24"/>
          <w:lang w:val="en-IN" w:eastAsia="en-IN"/>
        </w:rPr>
        <w:t>Current Ratio:</w:t>
      </w:r>
      <w:r w:rsidRPr="00834538">
        <w:rPr>
          <w:rFonts w:ascii="Times New Roman" w:eastAsia="Times New Roman" w:hAnsi="Times New Roman" w:cs="Times New Roman"/>
          <w:sz w:val="24"/>
          <w:szCs w:val="24"/>
          <w:lang w:val="en-IN" w:eastAsia="en-IN"/>
        </w:rPr>
        <w:t xml:space="preserve"> Increased from 1.4 to 1.6 due to higher current assets, primarily inventory.</w:t>
      </w:r>
    </w:p>
    <w:p w14:paraId="6BDCDC7F" w14:textId="77777777" w:rsidR="00834538" w:rsidRPr="00834538" w:rsidRDefault="00834538" w:rsidP="00834538">
      <w:pPr>
        <w:numPr>
          <w:ilvl w:val="0"/>
          <w:numId w:val="30"/>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b/>
          <w:bCs/>
          <w:sz w:val="24"/>
          <w:szCs w:val="24"/>
          <w:lang w:val="en-IN" w:eastAsia="en-IN"/>
        </w:rPr>
        <w:t>Quick Ratio:</w:t>
      </w:r>
      <w:r w:rsidRPr="00834538">
        <w:rPr>
          <w:rFonts w:ascii="Times New Roman" w:eastAsia="Times New Roman" w:hAnsi="Times New Roman" w:cs="Times New Roman"/>
          <w:sz w:val="24"/>
          <w:szCs w:val="24"/>
          <w:lang w:val="en-IN" w:eastAsia="en-IN"/>
        </w:rPr>
        <w:t xml:space="preserve"> Increased from 1.1 to 1.3 due to higher receivables and liquid investments.</w:t>
      </w:r>
    </w:p>
    <w:p w14:paraId="1303F4CB" w14:textId="77777777" w:rsidR="00834538" w:rsidRPr="00834538" w:rsidRDefault="00834538" w:rsidP="00834538">
      <w:p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b/>
          <w:bCs/>
          <w:sz w:val="24"/>
          <w:szCs w:val="24"/>
          <w:lang w:val="en-IN" w:eastAsia="en-IN"/>
        </w:rPr>
        <w:t>Efficiency Ratios:</w:t>
      </w:r>
    </w:p>
    <w:p w14:paraId="19D2BE94" w14:textId="77777777" w:rsidR="00834538" w:rsidRPr="00834538" w:rsidRDefault="00834538" w:rsidP="00834538">
      <w:pPr>
        <w:numPr>
          <w:ilvl w:val="0"/>
          <w:numId w:val="31"/>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b/>
          <w:bCs/>
          <w:sz w:val="24"/>
          <w:szCs w:val="24"/>
          <w:lang w:val="en-IN" w:eastAsia="en-IN"/>
        </w:rPr>
        <w:lastRenderedPageBreak/>
        <w:t>Inventory Turnover Ratio:</w:t>
      </w:r>
      <w:r w:rsidRPr="00834538">
        <w:rPr>
          <w:rFonts w:ascii="Times New Roman" w:eastAsia="Times New Roman" w:hAnsi="Times New Roman" w:cs="Times New Roman"/>
          <w:sz w:val="24"/>
          <w:szCs w:val="24"/>
          <w:lang w:val="en-IN" w:eastAsia="en-IN"/>
        </w:rPr>
        <w:t xml:space="preserve"> Declined from 9 to 7, indicating slower inventory movement.</w:t>
      </w:r>
    </w:p>
    <w:p w14:paraId="44E5FB66" w14:textId="77777777" w:rsidR="00834538" w:rsidRPr="00834538" w:rsidRDefault="00834538" w:rsidP="00834538">
      <w:pPr>
        <w:numPr>
          <w:ilvl w:val="0"/>
          <w:numId w:val="31"/>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b/>
          <w:bCs/>
          <w:sz w:val="24"/>
          <w:szCs w:val="24"/>
          <w:lang w:val="en-IN" w:eastAsia="en-IN"/>
        </w:rPr>
        <w:t>Receivables Turnover Ratio:</w:t>
      </w:r>
      <w:r w:rsidRPr="00834538">
        <w:rPr>
          <w:rFonts w:ascii="Times New Roman" w:eastAsia="Times New Roman" w:hAnsi="Times New Roman" w:cs="Times New Roman"/>
          <w:sz w:val="24"/>
          <w:szCs w:val="24"/>
          <w:lang w:val="en-IN" w:eastAsia="en-IN"/>
        </w:rPr>
        <w:t xml:space="preserve"> Improved from 8 to 10, reflecting better credit control policies.</w:t>
      </w:r>
    </w:p>
    <w:p w14:paraId="45EA4468" w14:textId="77777777" w:rsidR="00834538" w:rsidRPr="00834538" w:rsidRDefault="00834538" w:rsidP="00834538">
      <w:pPr>
        <w:numPr>
          <w:ilvl w:val="0"/>
          <w:numId w:val="31"/>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b/>
          <w:bCs/>
          <w:sz w:val="24"/>
          <w:szCs w:val="24"/>
          <w:lang w:val="en-IN" w:eastAsia="en-IN"/>
        </w:rPr>
        <w:t>Asset Turnover Ratio:</w:t>
      </w:r>
      <w:r w:rsidRPr="00834538">
        <w:rPr>
          <w:rFonts w:ascii="Times New Roman" w:eastAsia="Times New Roman" w:hAnsi="Times New Roman" w:cs="Times New Roman"/>
          <w:sz w:val="24"/>
          <w:szCs w:val="24"/>
          <w:lang w:val="en-IN" w:eastAsia="en-IN"/>
        </w:rPr>
        <w:t xml:space="preserve"> Decreased from 1.5 to 1.3 due to additional investments in fixed assets without proportional revenue growth.</w:t>
      </w:r>
    </w:p>
    <w:p w14:paraId="474F2724" w14:textId="77777777" w:rsidR="00834538" w:rsidRPr="00834538" w:rsidRDefault="00834538" w:rsidP="00834538">
      <w:pPr>
        <w:spacing w:before="100" w:beforeAutospacing="1" w:after="100" w:afterAutospacing="1" w:line="240" w:lineRule="auto"/>
        <w:outlineLvl w:val="3"/>
        <w:rPr>
          <w:rFonts w:ascii="Times New Roman" w:eastAsia="Times New Roman" w:hAnsi="Times New Roman" w:cs="Times New Roman"/>
          <w:b/>
          <w:bCs/>
          <w:sz w:val="24"/>
          <w:szCs w:val="24"/>
          <w:lang w:val="en-IN" w:eastAsia="en-IN"/>
        </w:rPr>
      </w:pPr>
      <w:r w:rsidRPr="00834538">
        <w:rPr>
          <w:rFonts w:ascii="Times New Roman" w:eastAsia="Times New Roman" w:hAnsi="Times New Roman" w:cs="Times New Roman"/>
          <w:b/>
          <w:bCs/>
          <w:sz w:val="24"/>
          <w:szCs w:val="24"/>
          <w:lang w:val="en-IN" w:eastAsia="en-IN"/>
        </w:rPr>
        <w:t>Operational Highlights:</w:t>
      </w:r>
    </w:p>
    <w:p w14:paraId="429D765B" w14:textId="77777777" w:rsidR="00834538" w:rsidRPr="00834538" w:rsidRDefault="00834538" w:rsidP="00834538">
      <w:pPr>
        <w:numPr>
          <w:ilvl w:val="0"/>
          <w:numId w:val="32"/>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The company increased its inventory levels significantly in 2024 to meet anticipated demand, but sales growth remained below expectations.</w:t>
      </w:r>
    </w:p>
    <w:p w14:paraId="2DD25894" w14:textId="77777777" w:rsidR="00834538" w:rsidRPr="00834538" w:rsidRDefault="00834538" w:rsidP="00834538">
      <w:pPr>
        <w:numPr>
          <w:ilvl w:val="0"/>
          <w:numId w:val="32"/>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Significant investment in new production machinery was made, leading to higher depreciation expenses.</w:t>
      </w:r>
    </w:p>
    <w:p w14:paraId="799CDF3C" w14:textId="77777777" w:rsidR="00834538" w:rsidRPr="00834538" w:rsidRDefault="00834538" w:rsidP="00834538">
      <w:pPr>
        <w:numPr>
          <w:ilvl w:val="0"/>
          <w:numId w:val="32"/>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The company introduced extended credit terms to attract new customers, resulting in higher receivables.</w:t>
      </w:r>
    </w:p>
    <w:p w14:paraId="122CE6DA" w14:textId="77777777" w:rsidR="00834538" w:rsidRPr="00834538" w:rsidRDefault="00834538" w:rsidP="00834538">
      <w:pPr>
        <w:numPr>
          <w:ilvl w:val="0"/>
          <w:numId w:val="32"/>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Administrative costs were reduced by 15%, but marketing expenses increased by 20% to penetrate new markets.</w:t>
      </w:r>
    </w:p>
    <w:p w14:paraId="5FA0FBF4" w14:textId="77777777" w:rsidR="00834538" w:rsidRPr="00834538" w:rsidRDefault="00834538" w:rsidP="00834538">
      <w:pPr>
        <w:spacing w:before="100" w:beforeAutospacing="1" w:after="100" w:afterAutospacing="1" w:line="240" w:lineRule="auto"/>
        <w:outlineLvl w:val="3"/>
        <w:rPr>
          <w:rFonts w:ascii="Times New Roman" w:eastAsia="Times New Roman" w:hAnsi="Times New Roman" w:cs="Times New Roman"/>
          <w:b/>
          <w:bCs/>
          <w:sz w:val="24"/>
          <w:szCs w:val="24"/>
          <w:lang w:val="en-IN" w:eastAsia="en-IN"/>
        </w:rPr>
      </w:pPr>
      <w:r w:rsidRPr="00834538">
        <w:rPr>
          <w:rFonts w:ascii="Times New Roman" w:eastAsia="Times New Roman" w:hAnsi="Times New Roman" w:cs="Times New Roman"/>
          <w:b/>
          <w:bCs/>
          <w:sz w:val="24"/>
          <w:szCs w:val="24"/>
          <w:lang w:val="en-IN" w:eastAsia="en-IN"/>
        </w:rPr>
        <w:t>Management’s Strategic Goals:</w:t>
      </w:r>
    </w:p>
    <w:p w14:paraId="3DEEB9C6" w14:textId="77777777" w:rsidR="00834538" w:rsidRPr="00834538" w:rsidRDefault="00834538" w:rsidP="00834538">
      <w:pPr>
        <w:numPr>
          <w:ilvl w:val="0"/>
          <w:numId w:val="33"/>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Improve operational efficiency by optimizing inventory and production processes.</w:t>
      </w:r>
    </w:p>
    <w:p w14:paraId="0A59BD9F" w14:textId="77777777" w:rsidR="00834538" w:rsidRPr="00834538" w:rsidRDefault="00834538" w:rsidP="00834538">
      <w:pPr>
        <w:numPr>
          <w:ilvl w:val="0"/>
          <w:numId w:val="33"/>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Enhance profitability by reducing production costs and increasing revenue from high-margin products.</w:t>
      </w:r>
    </w:p>
    <w:p w14:paraId="2FCC2453" w14:textId="77777777" w:rsidR="00834538" w:rsidRPr="00834538" w:rsidRDefault="00834538" w:rsidP="00834538">
      <w:pPr>
        <w:numPr>
          <w:ilvl w:val="0"/>
          <w:numId w:val="33"/>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Expand market presence domestically and internationally by leveraging digital marketing and e-commerce platforms.</w:t>
      </w:r>
    </w:p>
    <w:p w14:paraId="4D8AB127" w14:textId="77777777" w:rsidR="00834538" w:rsidRPr="00834538" w:rsidRDefault="00834538" w:rsidP="00834538">
      <w:p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b/>
          <w:bCs/>
          <w:sz w:val="24"/>
          <w:szCs w:val="24"/>
          <w:lang w:val="en-IN" w:eastAsia="en-IN"/>
        </w:rPr>
        <w:t>Questions:</w:t>
      </w:r>
    </w:p>
    <w:p w14:paraId="5CBB048D" w14:textId="77777777" w:rsidR="00834538" w:rsidRPr="00834538" w:rsidRDefault="00834538" w:rsidP="00834538">
      <w:pPr>
        <w:numPr>
          <w:ilvl w:val="0"/>
          <w:numId w:val="34"/>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b/>
          <w:bCs/>
          <w:sz w:val="24"/>
          <w:szCs w:val="24"/>
          <w:lang w:val="en-IN" w:eastAsia="en-IN"/>
        </w:rPr>
        <w:t>Detailed Ratio Analysis (9 Marks):</w:t>
      </w:r>
    </w:p>
    <w:p w14:paraId="0DAA77D5" w14:textId="77777777" w:rsidR="00834538" w:rsidRPr="00834538" w:rsidRDefault="00834538" w:rsidP="00834538">
      <w:pPr>
        <w:numPr>
          <w:ilvl w:val="1"/>
          <w:numId w:val="34"/>
        </w:numPr>
        <w:spacing w:before="100" w:beforeAutospacing="1" w:after="100" w:afterAutospacing="1" w:line="240" w:lineRule="auto"/>
        <w:rPr>
          <w:rFonts w:ascii="Times New Roman" w:eastAsia="Times New Roman" w:hAnsi="Times New Roman" w:cs="Times New Roman"/>
          <w:sz w:val="24"/>
          <w:szCs w:val="24"/>
          <w:lang w:val="en-IN" w:eastAsia="en-IN"/>
        </w:rPr>
      </w:pPr>
      <w:proofErr w:type="spellStart"/>
      <w:r w:rsidRPr="00834538">
        <w:rPr>
          <w:rFonts w:ascii="Times New Roman" w:eastAsia="Times New Roman" w:hAnsi="Times New Roman" w:cs="Times New Roman"/>
          <w:sz w:val="24"/>
          <w:szCs w:val="24"/>
          <w:lang w:val="en-IN" w:eastAsia="en-IN"/>
        </w:rPr>
        <w:t>Analyze</w:t>
      </w:r>
      <w:proofErr w:type="spellEnd"/>
      <w:r w:rsidRPr="00834538">
        <w:rPr>
          <w:rFonts w:ascii="Times New Roman" w:eastAsia="Times New Roman" w:hAnsi="Times New Roman" w:cs="Times New Roman"/>
          <w:sz w:val="24"/>
          <w:szCs w:val="24"/>
          <w:lang w:val="en-IN" w:eastAsia="en-IN"/>
        </w:rPr>
        <w:t xml:space="preserve"> the profitability, liquidity, and efficiency ratios provided for 2023 and 2024.</w:t>
      </w:r>
    </w:p>
    <w:p w14:paraId="5FC3DB5A" w14:textId="77777777" w:rsidR="00834538" w:rsidRPr="00834538" w:rsidRDefault="00834538" w:rsidP="00834538">
      <w:pPr>
        <w:numPr>
          <w:ilvl w:val="1"/>
          <w:numId w:val="34"/>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Identify and explain the implications of trends in these ratios.</w:t>
      </w:r>
    </w:p>
    <w:p w14:paraId="77C2F5A4" w14:textId="77777777" w:rsidR="00834538" w:rsidRPr="00834538" w:rsidRDefault="00834538" w:rsidP="00834538">
      <w:pPr>
        <w:numPr>
          <w:ilvl w:val="1"/>
          <w:numId w:val="34"/>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Evaluate how these trends might impact the company’s long-term financial sustainability.</w:t>
      </w:r>
    </w:p>
    <w:p w14:paraId="0D568EA4" w14:textId="77777777" w:rsidR="00834538" w:rsidRPr="00834538" w:rsidRDefault="00834538" w:rsidP="00834538">
      <w:pPr>
        <w:numPr>
          <w:ilvl w:val="0"/>
          <w:numId w:val="34"/>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b/>
          <w:bCs/>
          <w:sz w:val="24"/>
          <w:szCs w:val="24"/>
          <w:lang w:val="en-IN" w:eastAsia="en-IN"/>
        </w:rPr>
        <w:t>Strategic Recommendations (6 Marks):</w:t>
      </w:r>
    </w:p>
    <w:p w14:paraId="4CAAD902" w14:textId="77777777" w:rsidR="00834538" w:rsidRPr="00834538" w:rsidRDefault="00834538" w:rsidP="00834538">
      <w:pPr>
        <w:numPr>
          <w:ilvl w:val="1"/>
          <w:numId w:val="34"/>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 xml:space="preserve">Propose specific strategies for improving </w:t>
      </w:r>
      <w:r w:rsidRPr="00834538">
        <w:rPr>
          <w:rFonts w:ascii="Times New Roman" w:eastAsia="Times New Roman" w:hAnsi="Times New Roman" w:cs="Times New Roman"/>
          <w:b/>
          <w:bCs/>
          <w:sz w:val="24"/>
          <w:szCs w:val="24"/>
          <w:lang w:val="en-IN" w:eastAsia="en-IN"/>
        </w:rPr>
        <w:t>operational efficiency</w:t>
      </w:r>
      <w:r w:rsidRPr="00834538">
        <w:rPr>
          <w:rFonts w:ascii="Times New Roman" w:eastAsia="Times New Roman" w:hAnsi="Times New Roman" w:cs="Times New Roman"/>
          <w:sz w:val="24"/>
          <w:szCs w:val="24"/>
          <w:lang w:val="en-IN" w:eastAsia="en-IN"/>
        </w:rPr>
        <w:t xml:space="preserve"> and justify how these can enhance inventory turnover and asset utilization.</w:t>
      </w:r>
    </w:p>
    <w:p w14:paraId="5153FABE" w14:textId="77777777" w:rsidR="00834538" w:rsidRPr="00834538" w:rsidRDefault="00834538" w:rsidP="00834538">
      <w:pPr>
        <w:numPr>
          <w:ilvl w:val="1"/>
          <w:numId w:val="34"/>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Suggest ways to improve profitability by focusing on cost management and product pricing strategies.</w:t>
      </w:r>
    </w:p>
    <w:p w14:paraId="1DC71CC6" w14:textId="77777777" w:rsidR="00834538" w:rsidRPr="00834538" w:rsidRDefault="00834538" w:rsidP="00834538">
      <w:pPr>
        <w:numPr>
          <w:ilvl w:val="1"/>
          <w:numId w:val="34"/>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Recommend approaches for maintaining a healthy liquidity position, especially with the increased reliance on receivables and inventory.</w:t>
      </w:r>
    </w:p>
    <w:p w14:paraId="7AA791EC" w14:textId="77777777" w:rsidR="00834538" w:rsidRDefault="00834538" w:rsidP="00834538">
      <w:pPr>
        <w:numPr>
          <w:ilvl w:val="1"/>
          <w:numId w:val="34"/>
        </w:numPr>
        <w:spacing w:before="100" w:beforeAutospacing="1" w:after="100" w:afterAutospacing="1" w:line="240" w:lineRule="auto"/>
        <w:rPr>
          <w:rFonts w:ascii="Times New Roman" w:eastAsia="Times New Roman" w:hAnsi="Times New Roman" w:cs="Times New Roman"/>
          <w:sz w:val="24"/>
          <w:szCs w:val="24"/>
          <w:lang w:val="en-IN" w:eastAsia="en-IN"/>
        </w:rPr>
      </w:pPr>
      <w:r w:rsidRPr="00834538">
        <w:rPr>
          <w:rFonts w:ascii="Times New Roman" w:eastAsia="Times New Roman" w:hAnsi="Times New Roman" w:cs="Times New Roman"/>
          <w:sz w:val="24"/>
          <w:szCs w:val="24"/>
          <w:lang w:val="en-IN" w:eastAsia="en-IN"/>
        </w:rPr>
        <w:t xml:space="preserve">Discuss how JKL </w:t>
      </w:r>
      <w:proofErr w:type="spellStart"/>
      <w:r w:rsidRPr="00834538">
        <w:rPr>
          <w:rFonts w:ascii="Times New Roman" w:eastAsia="Times New Roman" w:hAnsi="Times New Roman" w:cs="Times New Roman"/>
          <w:sz w:val="24"/>
          <w:szCs w:val="24"/>
          <w:lang w:val="en-IN" w:eastAsia="en-IN"/>
        </w:rPr>
        <w:t>Pvt.</w:t>
      </w:r>
      <w:proofErr w:type="spellEnd"/>
      <w:r w:rsidRPr="00834538">
        <w:rPr>
          <w:rFonts w:ascii="Times New Roman" w:eastAsia="Times New Roman" w:hAnsi="Times New Roman" w:cs="Times New Roman"/>
          <w:sz w:val="24"/>
          <w:szCs w:val="24"/>
          <w:lang w:val="en-IN" w:eastAsia="en-IN"/>
        </w:rPr>
        <w:t xml:space="preserve"> Ltd. can leverage its improved receivables management to attract external funding or negotiate better credit terms with suppliers.</w:t>
      </w:r>
    </w:p>
    <w:p w14:paraId="44724F5C" w14:textId="77777777" w:rsidR="0013470E" w:rsidRDefault="0013470E" w:rsidP="00250093">
      <w:pPr>
        <w:spacing w:after="0" w:line="240" w:lineRule="auto"/>
        <w:jc w:val="center"/>
        <w:rPr>
          <w:rFonts w:ascii="Times New Roman" w:eastAsia="Times New Roman" w:hAnsi="Times New Roman" w:cs="Times New Roman"/>
          <w:b/>
          <w:u w:val="single"/>
          <w:lang w:val="en-IN" w:eastAsia="en-IN"/>
        </w:rPr>
      </w:pPr>
    </w:p>
    <w:p w14:paraId="7D873D4C" w14:textId="77777777" w:rsidR="0013470E" w:rsidRDefault="0013470E" w:rsidP="00250093">
      <w:pPr>
        <w:spacing w:after="0" w:line="240" w:lineRule="auto"/>
        <w:jc w:val="center"/>
        <w:rPr>
          <w:rFonts w:ascii="Times New Roman" w:eastAsia="Times New Roman" w:hAnsi="Times New Roman" w:cs="Times New Roman"/>
          <w:b/>
          <w:u w:val="single"/>
          <w:lang w:val="en-IN" w:eastAsia="en-IN"/>
        </w:rPr>
      </w:pPr>
    </w:p>
    <w:p w14:paraId="7CC0CFFF" w14:textId="77777777" w:rsidR="0013470E" w:rsidRDefault="0013470E" w:rsidP="00250093">
      <w:pPr>
        <w:spacing w:after="0" w:line="240" w:lineRule="auto"/>
        <w:jc w:val="center"/>
        <w:rPr>
          <w:rFonts w:ascii="Times New Roman" w:eastAsia="Times New Roman" w:hAnsi="Times New Roman" w:cs="Times New Roman"/>
          <w:b/>
          <w:u w:val="single"/>
          <w:lang w:val="en-IN" w:eastAsia="en-IN"/>
        </w:rPr>
      </w:pPr>
    </w:p>
    <w:p w14:paraId="485FB874" w14:textId="48479235" w:rsidR="00250093" w:rsidRPr="00250093" w:rsidRDefault="00250093" w:rsidP="00250093">
      <w:pPr>
        <w:spacing w:after="0" w:line="240" w:lineRule="auto"/>
        <w:jc w:val="center"/>
        <w:rPr>
          <w:rFonts w:ascii="Times New Roman" w:eastAsia="Times New Roman" w:hAnsi="Times New Roman" w:cs="Times New Roman"/>
          <w:b/>
          <w:u w:val="single"/>
          <w:lang w:val="en-IN" w:eastAsia="en-IN"/>
        </w:rPr>
      </w:pPr>
      <w:r w:rsidRPr="00250093">
        <w:rPr>
          <w:rFonts w:ascii="Times New Roman" w:eastAsia="Times New Roman" w:hAnsi="Times New Roman" w:cs="Times New Roman"/>
          <w:b/>
          <w:u w:val="single"/>
          <w:lang w:val="en-IN" w:eastAsia="en-IN"/>
        </w:rPr>
        <w:lastRenderedPageBreak/>
        <w:t>Formula Sheet</w:t>
      </w:r>
    </w:p>
    <w:p w14:paraId="2B80F653" w14:textId="77777777" w:rsidR="00250093" w:rsidRDefault="00250093" w:rsidP="00250093">
      <w:pPr>
        <w:spacing w:after="0" w:line="240" w:lineRule="auto"/>
        <w:jc w:val="center"/>
        <w:rPr>
          <w:rFonts w:ascii="Times New Roman" w:eastAsia="Times New Roman" w:hAnsi="Times New Roman" w:cs="Times New Roman"/>
          <w:bCs/>
          <w:u w:val="single"/>
          <w:lang w:val="en-IN" w:eastAsia="en-IN"/>
        </w:rPr>
      </w:pPr>
    </w:p>
    <w:p w14:paraId="30233D97" w14:textId="7283E11B" w:rsidR="00B97C90" w:rsidRPr="00B97C90" w:rsidRDefault="00B97C90" w:rsidP="00B97C90">
      <w:p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bCs/>
          <w:u w:val="single"/>
          <w:lang w:val="en-IN" w:eastAsia="en-IN"/>
        </w:rPr>
        <w:t>Profitability Ratio</w:t>
      </w:r>
      <w:r w:rsidRPr="00B97C90">
        <w:rPr>
          <w:rFonts w:ascii="Times New Roman" w:eastAsia="Times New Roman" w:hAnsi="Times New Roman" w:cs="Times New Roman"/>
          <w:bCs/>
          <w:lang w:val="en-IN" w:eastAsia="en-IN"/>
        </w:rPr>
        <w:t>:</w:t>
      </w:r>
    </w:p>
    <w:p w14:paraId="52FE9BE7" w14:textId="77777777" w:rsidR="00B97C90" w:rsidRPr="00B97C90" w:rsidRDefault="00B97C90" w:rsidP="00B97C90">
      <w:pPr>
        <w:numPr>
          <w:ilvl w:val="0"/>
          <w:numId w:val="36"/>
        </w:num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lang w:val="en-IN" w:eastAsia="en-IN"/>
        </w:rPr>
        <w:t>Profit Margin= Net Income/Net Sales</w:t>
      </w:r>
    </w:p>
    <w:p w14:paraId="0CAFC2CA" w14:textId="77777777" w:rsidR="00B97C90" w:rsidRPr="00B97C90" w:rsidRDefault="00B97C90" w:rsidP="00B97C90">
      <w:pPr>
        <w:numPr>
          <w:ilvl w:val="0"/>
          <w:numId w:val="36"/>
        </w:num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lang w:val="en-IN" w:eastAsia="en-IN"/>
        </w:rPr>
        <w:t>Return on Equity=Net Income/Average Stockholders' Equity</w:t>
      </w:r>
    </w:p>
    <w:p w14:paraId="4DD07901" w14:textId="77777777" w:rsidR="00B97C90" w:rsidRPr="00B97C90" w:rsidRDefault="00B97C90" w:rsidP="00B97C90">
      <w:pPr>
        <w:numPr>
          <w:ilvl w:val="0"/>
          <w:numId w:val="36"/>
        </w:num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lang w:val="en-IN" w:eastAsia="en-IN"/>
        </w:rPr>
        <w:t>Return on Assets= Net Income/Average Total Assets</w:t>
      </w:r>
    </w:p>
    <w:p w14:paraId="51BEE8FD" w14:textId="77777777" w:rsidR="00B97C90" w:rsidRPr="00B97C90" w:rsidRDefault="00B97C90" w:rsidP="00B97C90">
      <w:pPr>
        <w:numPr>
          <w:ilvl w:val="0"/>
          <w:numId w:val="36"/>
        </w:numPr>
        <w:spacing w:after="0" w:line="240" w:lineRule="auto"/>
        <w:rPr>
          <w:rFonts w:ascii="Times New Roman" w:eastAsia="Times New Roman" w:hAnsi="Times New Roman" w:cs="Times New Roman"/>
          <w:lang w:val="en-IN" w:eastAsia="en-IN"/>
        </w:rPr>
      </w:pPr>
      <w:proofErr w:type="spellStart"/>
      <w:r w:rsidRPr="00B97C90">
        <w:rPr>
          <w:rFonts w:ascii="Times New Roman" w:eastAsia="Times New Roman" w:hAnsi="Times New Roman" w:cs="Times New Roman"/>
          <w:lang w:val="en-IN" w:eastAsia="en-IN"/>
        </w:rPr>
        <w:t>Earning</w:t>
      </w:r>
      <w:proofErr w:type="spellEnd"/>
      <w:r w:rsidRPr="00B97C90">
        <w:rPr>
          <w:rFonts w:ascii="Times New Roman" w:eastAsia="Times New Roman" w:hAnsi="Times New Roman" w:cs="Times New Roman"/>
          <w:lang w:val="en-IN" w:eastAsia="en-IN"/>
        </w:rPr>
        <w:t xml:space="preserve"> Per Share=Net Income/Average Number of Common Share Outstanding</w:t>
      </w:r>
    </w:p>
    <w:p w14:paraId="23FD12A5" w14:textId="77777777" w:rsidR="00B97C90" w:rsidRPr="00B97C90" w:rsidRDefault="00B97C90" w:rsidP="00B97C90">
      <w:pPr>
        <w:numPr>
          <w:ilvl w:val="0"/>
          <w:numId w:val="36"/>
        </w:num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lang w:val="en-IN" w:eastAsia="en-IN"/>
        </w:rPr>
        <w:t>Price to Earning =Current Stock Price Per Share/Earning Per Share</w:t>
      </w:r>
    </w:p>
    <w:p w14:paraId="3EC10A86" w14:textId="77777777" w:rsidR="00B97C90" w:rsidRPr="00B97C90" w:rsidRDefault="00B97C90" w:rsidP="00B97C90">
      <w:pPr>
        <w:numPr>
          <w:ilvl w:val="0"/>
          <w:numId w:val="36"/>
        </w:num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bCs/>
          <w:lang w:val="en-IN" w:eastAsia="en-IN"/>
        </w:rPr>
        <w:t>Gross Profit Margin</w:t>
      </w:r>
      <w:r w:rsidRPr="00B97C90">
        <w:rPr>
          <w:rFonts w:ascii="Times New Roman" w:eastAsia="Times New Roman" w:hAnsi="Times New Roman" w:cs="Times New Roman"/>
          <w:lang w:val="en-IN" w:eastAsia="en-IN"/>
        </w:rPr>
        <w:t xml:space="preserve"> = (Net Sales - COGS) / Net Sales</w:t>
      </w:r>
    </w:p>
    <w:p w14:paraId="0EBD9491" w14:textId="77777777" w:rsidR="00B97C90" w:rsidRPr="00B97C90" w:rsidRDefault="00B97C90" w:rsidP="00B97C90">
      <w:pPr>
        <w:numPr>
          <w:ilvl w:val="0"/>
          <w:numId w:val="36"/>
        </w:num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bCs/>
          <w:lang w:val="en-IN" w:eastAsia="en-IN"/>
        </w:rPr>
        <w:t>Operating Profit Margin</w:t>
      </w:r>
      <w:r w:rsidRPr="00B97C90">
        <w:rPr>
          <w:rFonts w:ascii="Times New Roman" w:eastAsia="Times New Roman" w:hAnsi="Times New Roman" w:cs="Times New Roman"/>
          <w:lang w:val="en-IN" w:eastAsia="en-IN"/>
        </w:rPr>
        <w:t xml:space="preserve"> = Operating Income / Net Sales</w:t>
      </w:r>
    </w:p>
    <w:p w14:paraId="19F94902" w14:textId="77777777" w:rsidR="00B97C90" w:rsidRPr="00B97C90" w:rsidRDefault="00B97C90" w:rsidP="00B97C90">
      <w:pPr>
        <w:numPr>
          <w:ilvl w:val="0"/>
          <w:numId w:val="36"/>
        </w:num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bCs/>
          <w:lang w:val="en-IN" w:eastAsia="en-IN"/>
        </w:rPr>
        <w:t>Return on Capital Employed (ROCE)</w:t>
      </w:r>
      <w:r w:rsidRPr="00B97C90">
        <w:rPr>
          <w:rFonts w:ascii="Times New Roman" w:eastAsia="Times New Roman" w:hAnsi="Times New Roman" w:cs="Times New Roman"/>
          <w:lang w:val="en-IN" w:eastAsia="en-IN"/>
        </w:rPr>
        <w:t xml:space="preserve"> = EBIT / Capital Employed</w:t>
      </w:r>
    </w:p>
    <w:p w14:paraId="0B728C66" w14:textId="77777777" w:rsidR="00B97C90" w:rsidRPr="00B97C90" w:rsidRDefault="00B97C90" w:rsidP="00B97C90">
      <w:pPr>
        <w:numPr>
          <w:ilvl w:val="0"/>
          <w:numId w:val="36"/>
        </w:num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bCs/>
          <w:lang w:val="en-IN" w:eastAsia="en-IN"/>
        </w:rPr>
        <w:t>Net Profit Margin</w:t>
      </w:r>
      <w:r w:rsidRPr="00B97C90">
        <w:rPr>
          <w:rFonts w:ascii="Times New Roman" w:eastAsia="Times New Roman" w:hAnsi="Times New Roman" w:cs="Times New Roman"/>
          <w:lang w:val="en-IN" w:eastAsia="en-IN"/>
        </w:rPr>
        <w:t xml:space="preserve"> = Net Profit / Net Sales</w:t>
      </w:r>
    </w:p>
    <w:p w14:paraId="4480E126" w14:textId="77777777" w:rsidR="00B97C90" w:rsidRPr="00B97C90" w:rsidRDefault="00B97C90" w:rsidP="00B97C90">
      <w:pPr>
        <w:numPr>
          <w:ilvl w:val="0"/>
          <w:numId w:val="36"/>
        </w:num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bCs/>
          <w:lang w:val="en-IN" w:eastAsia="en-IN"/>
        </w:rPr>
        <w:t>Dividend Yield</w:t>
      </w:r>
      <w:r w:rsidRPr="00B97C90">
        <w:rPr>
          <w:rFonts w:ascii="Times New Roman" w:eastAsia="Times New Roman" w:hAnsi="Times New Roman" w:cs="Times New Roman"/>
          <w:lang w:val="en-IN" w:eastAsia="en-IN"/>
        </w:rPr>
        <w:t xml:space="preserve"> = Dividend per Share / Market Price per Share</w:t>
      </w:r>
    </w:p>
    <w:p w14:paraId="1F4A3C35" w14:textId="77777777" w:rsidR="00B97C90" w:rsidRPr="00B97C90" w:rsidRDefault="00B97C90" w:rsidP="00B97C90">
      <w:p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bCs/>
          <w:u w:val="single"/>
          <w:lang w:val="en-IN" w:eastAsia="en-IN"/>
        </w:rPr>
        <w:t>Liquidity Ratio:</w:t>
      </w:r>
    </w:p>
    <w:p w14:paraId="7DF48914" w14:textId="77777777" w:rsidR="00B97C90" w:rsidRPr="00B97C90" w:rsidRDefault="00B97C90" w:rsidP="00B97C90">
      <w:pPr>
        <w:numPr>
          <w:ilvl w:val="0"/>
          <w:numId w:val="37"/>
        </w:num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lang w:val="en-IN" w:eastAsia="en-IN"/>
        </w:rPr>
        <w:t>Current Ratio=Current Assets/Current Liabilities</w:t>
      </w:r>
    </w:p>
    <w:p w14:paraId="293BBD94" w14:textId="77777777" w:rsidR="00B97C90" w:rsidRPr="00B97C90" w:rsidRDefault="00B97C90" w:rsidP="00B97C90">
      <w:pPr>
        <w:numPr>
          <w:ilvl w:val="0"/>
          <w:numId w:val="37"/>
        </w:num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lang w:val="en-IN" w:eastAsia="en-IN"/>
        </w:rPr>
        <w:t>Quick Ratio= (Cash + Short Term Investments +AR)/Current Liabilities or (CA-Inventory)/CL</w:t>
      </w:r>
    </w:p>
    <w:p w14:paraId="73E48D3C" w14:textId="77777777" w:rsidR="00B97C90" w:rsidRPr="00B97C90" w:rsidRDefault="00B97C90" w:rsidP="00B97C90">
      <w:pPr>
        <w:numPr>
          <w:ilvl w:val="0"/>
          <w:numId w:val="37"/>
        </w:num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lang w:val="en-IN" w:eastAsia="en-IN"/>
        </w:rPr>
        <w:t>Absolute quick ratio or cash ratio= Cash/CL</w:t>
      </w:r>
    </w:p>
    <w:p w14:paraId="220B3906" w14:textId="77777777" w:rsidR="00B97C90" w:rsidRPr="00B97C90" w:rsidRDefault="00B97C90" w:rsidP="00B97C90">
      <w:pPr>
        <w:numPr>
          <w:ilvl w:val="0"/>
          <w:numId w:val="37"/>
        </w:num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lang w:val="en-IN" w:eastAsia="en-IN"/>
        </w:rPr>
        <w:t>Receivables Turnover Ratio= Net Sales/Average Accounts Receivables</w:t>
      </w:r>
    </w:p>
    <w:p w14:paraId="23976955" w14:textId="77777777" w:rsidR="00B97C90" w:rsidRPr="00B97C90" w:rsidRDefault="00B97C90" w:rsidP="00B97C90">
      <w:pPr>
        <w:numPr>
          <w:ilvl w:val="0"/>
          <w:numId w:val="37"/>
        </w:num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lang w:val="en-IN" w:eastAsia="en-IN"/>
        </w:rPr>
        <w:t>Inventory Turnover Ratio=Net Sales/Average Inventory</w:t>
      </w:r>
    </w:p>
    <w:p w14:paraId="02B0A6AB" w14:textId="77777777" w:rsidR="00B97C90" w:rsidRPr="00B97C90" w:rsidRDefault="00B97C90" w:rsidP="00B97C90">
      <w:pPr>
        <w:numPr>
          <w:ilvl w:val="0"/>
          <w:numId w:val="37"/>
        </w:num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bCs/>
          <w:lang w:val="en-IN" w:eastAsia="en-IN"/>
        </w:rPr>
        <w:t>Cash Conversion Cycle</w:t>
      </w:r>
      <w:r w:rsidRPr="00B97C90">
        <w:rPr>
          <w:rFonts w:ascii="Times New Roman" w:eastAsia="Times New Roman" w:hAnsi="Times New Roman" w:cs="Times New Roman"/>
          <w:lang w:val="en-IN" w:eastAsia="en-IN"/>
        </w:rPr>
        <w:t xml:space="preserve"> = Days Inventory + Days Receivable - Days Payable</w:t>
      </w:r>
    </w:p>
    <w:p w14:paraId="4DF697DB" w14:textId="77777777" w:rsidR="00B97C90" w:rsidRPr="00B97C90" w:rsidRDefault="00B97C90" w:rsidP="00B97C90">
      <w:pPr>
        <w:numPr>
          <w:ilvl w:val="0"/>
          <w:numId w:val="37"/>
        </w:num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bCs/>
          <w:lang w:val="en-IN" w:eastAsia="en-IN"/>
        </w:rPr>
        <w:t>Operating Cash Flow Ratio</w:t>
      </w:r>
      <w:r w:rsidRPr="00B97C90">
        <w:rPr>
          <w:rFonts w:ascii="Times New Roman" w:eastAsia="Times New Roman" w:hAnsi="Times New Roman" w:cs="Times New Roman"/>
          <w:lang w:val="en-IN" w:eastAsia="en-IN"/>
        </w:rPr>
        <w:t xml:space="preserve"> = Operating Cash Flow / Current Liabilities</w:t>
      </w:r>
    </w:p>
    <w:p w14:paraId="082C8D13" w14:textId="77777777" w:rsidR="00B97C90" w:rsidRPr="00B97C90" w:rsidRDefault="00B97C90" w:rsidP="00B97C90">
      <w:pPr>
        <w:numPr>
          <w:ilvl w:val="0"/>
          <w:numId w:val="37"/>
        </w:num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bCs/>
          <w:lang w:val="en-IN" w:eastAsia="en-IN"/>
        </w:rPr>
        <w:t>Defensive Interval Ratio</w:t>
      </w:r>
      <w:r w:rsidRPr="00B97C90">
        <w:rPr>
          <w:rFonts w:ascii="Times New Roman" w:eastAsia="Times New Roman" w:hAnsi="Times New Roman" w:cs="Times New Roman"/>
          <w:lang w:val="en-IN" w:eastAsia="en-IN"/>
        </w:rPr>
        <w:t xml:space="preserve"> = (Cash + Marketable Securities + Receivables) / Daily Operational Expenses</w:t>
      </w:r>
    </w:p>
    <w:p w14:paraId="302CB439" w14:textId="77777777" w:rsidR="00B97C90" w:rsidRPr="00B97C90" w:rsidRDefault="00B97C90" w:rsidP="00B97C90">
      <w:pPr>
        <w:numPr>
          <w:ilvl w:val="0"/>
          <w:numId w:val="37"/>
        </w:num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bCs/>
          <w:lang w:val="en-IN" w:eastAsia="en-IN"/>
        </w:rPr>
        <w:t>Working Capital Ratio</w:t>
      </w:r>
      <w:r w:rsidRPr="00B97C90">
        <w:rPr>
          <w:rFonts w:ascii="Times New Roman" w:eastAsia="Times New Roman" w:hAnsi="Times New Roman" w:cs="Times New Roman"/>
          <w:lang w:val="en-IN" w:eastAsia="en-IN"/>
        </w:rPr>
        <w:t xml:space="preserve"> = Current Assets / Current Liabilities</w:t>
      </w:r>
    </w:p>
    <w:p w14:paraId="3E0AA987" w14:textId="77777777" w:rsidR="00B97C90" w:rsidRPr="00B97C90" w:rsidRDefault="00B97C90" w:rsidP="00B97C90">
      <w:p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bCs/>
          <w:u w:val="single"/>
          <w:lang w:val="en-IN" w:eastAsia="en-IN"/>
        </w:rPr>
        <w:t>Solvency Ratio</w:t>
      </w:r>
      <w:r w:rsidRPr="00B97C90">
        <w:rPr>
          <w:rFonts w:ascii="Times New Roman" w:eastAsia="Times New Roman" w:hAnsi="Times New Roman" w:cs="Times New Roman"/>
          <w:bCs/>
          <w:lang w:val="en-IN" w:eastAsia="en-IN"/>
        </w:rPr>
        <w:t>:</w:t>
      </w:r>
    </w:p>
    <w:p w14:paraId="3A166A13" w14:textId="77777777" w:rsidR="00B97C90" w:rsidRPr="00B97C90" w:rsidRDefault="00B97C90" w:rsidP="00B97C90">
      <w:pPr>
        <w:numPr>
          <w:ilvl w:val="0"/>
          <w:numId w:val="38"/>
        </w:num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lang w:val="en-IN" w:eastAsia="en-IN"/>
        </w:rPr>
        <w:t>Debt To Assets Ratio=Total liabilities /Total Assets or Debt/Total assets</w:t>
      </w:r>
    </w:p>
    <w:p w14:paraId="08F02011" w14:textId="77777777" w:rsidR="00B97C90" w:rsidRPr="00B97C90" w:rsidRDefault="00B97C90" w:rsidP="00B97C90">
      <w:pPr>
        <w:numPr>
          <w:ilvl w:val="0"/>
          <w:numId w:val="38"/>
        </w:num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lang w:val="en-IN" w:eastAsia="en-IN"/>
        </w:rPr>
        <w:t>Debt To Equity Ratio=Total Liabilities/Total Equity or Debt/Total Equity</w:t>
      </w:r>
    </w:p>
    <w:p w14:paraId="7F0AD263" w14:textId="77777777" w:rsidR="00B97C90" w:rsidRPr="00B97C90" w:rsidRDefault="00B97C90" w:rsidP="00B97C90">
      <w:pPr>
        <w:numPr>
          <w:ilvl w:val="0"/>
          <w:numId w:val="38"/>
        </w:num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lang w:val="en-IN" w:eastAsia="en-IN"/>
        </w:rPr>
        <w:t>Time Interest Earned Ratio</w:t>
      </w:r>
      <w:proofErr w:type="gramStart"/>
      <w:r w:rsidRPr="00B97C90">
        <w:rPr>
          <w:rFonts w:ascii="Times New Roman" w:eastAsia="Times New Roman" w:hAnsi="Times New Roman" w:cs="Times New Roman"/>
          <w:lang w:val="en-IN" w:eastAsia="en-IN"/>
        </w:rPr>
        <w:t>=(</w:t>
      </w:r>
      <w:proofErr w:type="gramEnd"/>
      <w:r w:rsidRPr="00B97C90">
        <w:rPr>
          <w:rFonts w:ascii="Times New Roman" w:eastAsia="Times New Roman" w:hAnsi="Times New Roman" w:cs="Times New Roman"/>
          <w:lang w:val="en-IN" w:eastAsia="en-IN"/>
        </w:rPr>
        <w:t>Net Income + Interest Expenses + Income Tax Expenses)/Interest Expenses or PBIT/Interest</w:t>
      </w:r>
    </w:p>
    <w:p w14:paraId="5D36123B" w14:textId="77777777" w:rsidR="00B97C90" w:rsidRPr="00B97C90" w:rsidRDefault="00B97C90" w:rsidP="00B97C90">
      <w:pPr>
        <w:numPr>
          <w:ilvl w:val="0"/>
          <w:numId w:val="38"/>
        </w:num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bCs/>
          <w:lang w:val="en-IN" w:eastAsia="en-IN"/>
        </w:rPr>
        <w:t>Interest Coverage Ratio</w:t>
      </w:r>
      <w:r w:rsidRPr="00B97C90">
        <w:rPr>
          <w:rFonts w:ascii="Times New Roman" w:eastAsia="Times New Roman" w:hAnsi="Times New Roman" w:cs="Times New Roman"/>
          <w:lang w:val="en-IN" w:eastAsia="en-IN"/>
        </w:rPr>
        <w:t xml:space="preserve"> = EBIT / Interest Expense</w:t>
      </w:r>
    </w:p>
    <w:p w14:paraId="7E663B6B" w14:textId="77777777" w:rsidR="00B97C90" w:rsidRPr="00B97C90" w:rsidRDefault="00B97C90" w:rsidP="00B97C90">
      <w:pPr>
        <w:numPr>
          <w:ilvl w:val="0"/>
          <w:numId w:val="38"/>
        </w:num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bCs/>
          <w:lang w:val="en-IN" w:eastAsia="en-IN"/>
        </w:rPr>
        <w:t>Fixed Charge Coverage Ratio</w:t>
      </w:r>
      <w:r w:rsidRPr="00B97C90">
        <w:rPr>
          <w:rFonts w:ascii="Times New Roman" w:eastAsia="Times New Roman" w:hAnsi="Times New Roman" w:cs="Times New Roman"/>
          <w:lang w:val="en-IN" w:eastAsia="en-IN"/>
        </w:rPr>
        <w:t xml:space="preserve"> = (EBIT + Lease Payments) / (Interest + Lease Payments)</w:t>
      </w:r>
    </w:p>
    <w:p w14:paraId="33027DD8" w14:textId="77777777" w:rsidR="00B97C90" w:rsidRPr="00B97C90" w:rsidRDefault="00B97C90" w:rsidP="00B97C90">
      <w:pPr>
        <w:numPr>
          <w:ilvl w:val="0"/>
          <w:numId w:val="38"/>
        </w:num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bCs/>
          <w:lang w:val="en-IN" w:eastAsia="en-IN"/>
        </w:rPr>
        <w:t>Debt Service Coverage Ratio (DSCR)</w:t>
      </w:r>
      <w:r w:rsidRPr="00B97C90">
        <w:rPr>
          <w:rFonts w:ascii="Times New Roman" w:eastAsia="Times New Roman" w:hAnsi="Times New Roman" w:cs="Times New Roman"/>
          <w:lang w:val="en-IN" w:eastAsia="en-IN"/>
        </w:rPr>
        <w:t xml:space="preserve"> = Net Operating Income / Total Debt Service</w:t>
      </w:r>
    </w:p>
    <w:p w14:paraId="01A2989F" w14:textId="77777777" w:rsidR="00B97C90" w:rsidRPr="00B97C90" w:rsidRDefault="00B97C90" w:rsidP="00B97C90">
      <w:pPr>
        <w:numPr>
          <w:ilvl w:val="0"/>
          <w:numId w:val="38"/>
        </w:num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bCs/>
          <w:lang w:val="en-IN" w:eastAsia="en-IN"/>
        </w:rPr>
        <w:t>Equity Ratio</w:t>
      </w:r>
      <w:r w:rsidRPr="00B97C90">
        <w:rPr>
          <w:rFonts w:ascii="Times New Roman" w:eastAsia="Times New Roman" w:hAnsi="Times New Roman" w:cs="Times New Roman"/>
          <w:lang w:val="en-IN" w:eastAsia="en-IN"/>
        </w:rPr>
        <w:t xml:space="preserve"> = Shareholder's Equity / Total Assets</w:t>
      </w:r>
    </w:p>
    <w:p w14:paraId="55C5B45F" w14:textId="77777777" w:rsidR="00B97C90" w:rsidRPr="00B97C90" w:rsidRDefault="00B97C90" w:rsidP="00B97C90">
      <w:pPr>
        <w:numPr>
          <w:ilvl w:val="0"/>
          <w:numId w:val="38"/>
        </w:num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bCs/>
          <w:lang w:val="en-IN" w:eastAsia="en-IN"/>
        </w:rPr>
        <w:t>Cash Flow to Debt Ratio</w:t>
      </w:r>
      <w:r w:rsidRPr="00B97C90">
        <w:rPr>
          <w:rFonts w:ascii="Times New Roman" w:eastAsia="Times New Roman" w:hAnsi="Times New Roman" w:cs="Times New Roman"/>
          <w:lang w:val="en-IN" w:eastAsia="en-IN"/>
        </w:rPr>
        <w:t xml:space="preserve"> = Operating Cash Flow / Total Debt</w:t>
      </w:r>
    </w:p>
    <w:p w14:paraId="1CA58B97" w14:textId="77777777" w:rsidR="00B97C90" w:rsidRPr="00B97C90" w:rsidRDefault="00B97C90" w:rsidP="00B97C90">
      <w:p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bCs/>
          <w:u w:val="single"/>
          <w:lang w:val="en-IN" w:eastAsia="en-IN"/>
        </w:rPr>
        <w:t>Working Capital Ratio</w:t>
      </w:r>
    </w:p>
    <w:p w14:paraId="15E8CE17" w14:textId="77777777" w:rsidR="00B97C90" w:rsidRPr="00B97C90" w:rsidRDefault="00B97C90" w:rsidP="00B97C90">
      <w:p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lang w:val="en-IN" w:eastAsia="en-IN"/>
        </w:rPr>
        <w:t>1. WC=CA-CL</w:t>
      </w:r>
    </w:p>
    <w:p w14:paraId="1F36FE9B" w14:textId="77777777" w:rsidR="00B97C90" w:rsidRPr="00B97C90" w:rsidRDefault="00B97C90" w:rsidP="00B97C90">
      <w:p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lang w:val="en-IN" w:eastAsia="en-IN"/>
        </w:rPr>
        <w:t>2. WC Turnover=Sales/WC</w:t>
      </w:r>
    </w:p>
    <w:p w14:paraId="1BD24745" w14:textId="77777777" w:rsidR="00B97C90" w:rsidRPr="00B97C90" w:rsidRDefault="00B97C90" w:rsidP="00B97C90">
      <w:p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lang w:val="en-IN" w:eastAsia="en-IN"/>
        </w:rPr>
        <w:t>3. AP Turnover=Credit Purchase/AP</w:t>
      </w:r>
    </w:p>
    <w:p w14:paraId="6D04D610" w14:textId="77777777" w:rsidR="00B97C90" w:rsidRPr="00B97C90" w:rsidRDefault="00B97C90" w:rsidP="00B97C90">
      <w:p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lang w:val="en-IN" w:eastAsia="en-IN"/>
        </w:rPr>
        <w:t>4. Days Payable=365 days/AP turnover</w:t>
      </w:r>
    </w:p>
    <w:p w14:paraId="6D952643" w14:textId="77777777" w:rsidR="00B97C90" w:rsidRPr="00B97C90" w:rsidRDefault="00B97C90" w:rsidP="00B97C90">
      <w:p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lang w:val="en-IN" w:eastAsia="en-IN"/>
        </w:rPr>
        <w:t>5. AR Turnover=Credit Sales/AR</w:t>
      </w:r>
    </w:p>
    <w:p w14:paraId="0DE9BB53" w14:textId="77777777" w:rsidR="00B97C90" w:rsidRPr="00B97C90" w:rsidRDefault="00B97C90" w:rsidP="00B97C90">
      <w:p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lang w:val="en-IN" w:eastAsia="en-IN"/>
        </w:rPr>
        <w:t>6. Days Receivables= 365/AR turnover</w:t>
      </w:r>
    </w:p>
    <w:p w14:paraId="5AC410AE" w14:textId="77777777" w:rsidR="00B97C90" w:rsidRPr="00B97C90" w:rsidRDefault="00B97C90" w:rsidP="00B97C90">
      <w:p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lang w:val="en-IN" w:eastAsia="en-IN"/>
        </w:rPr>
        <w:t>7. Inventory Turnover= COGS/Inventory</w:t>
      </w:r>
    </w:p>
    <w:p w14:paraId="2EC0BF86" w14:textId="77777777" w:rsidR="00B97C90" w:rsidRPr="00B97C90" w:rsidRDefault="00B97C90" w:rsidP="00B97C90">
      <w:p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lang w:val="en-IN" w:eastAsia="en-IN"/>
        </w:rPr>
        <w:t>8. Days Inventory =365/Inventory turnover</w:t>
      </w:r>
    </w:p>
    <w:p w14:paraId="33804921" w14:textId="77777777" w:rsidR="00B97C90" w:rsidRPr="00B97C90" w:rsidRDefault="00B97C90" w:rsidP="00B97C90">
      <w:p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lang w:val="en-IN" w:eastAsia="en-IN"/>
        </w:rPr>
        <w:t xml:space="preserve">9. </w:t>
      </w:r>
      <w:r w:rsidRPr="00B97C90">
        <w:rPr>
          <w:rFonts w:ascii="Times New Roman" w:eastAsia="Times New Roman" w:hAnsi="Times New Roman" w:cs="Times New Roman"/>
          <w:bCs/>
          <w:lang w:val="en-IN" w:eastAsia="en-IN"/>
        </w:rPr>
        <w:t>Cash Turnover</w:t>
      </w:r>
      <w:r w:rsidRPr="00B97C90">
        <w:rPr>
          <w:rFonts w:ascii="Times New Roman" w:eastAsia="Times New Roman" w:hAnsi="Times New Roman" w:cs="Times New Roman"/>
          <w:lang w:val="en-IN" w:eastAsia="en-IN"/>
        </w:rPr>
        <w:t xml:space="preserve"> = Net Sales / Average Cash</w:t>
      </w:r>
    </w:p>
    <w:p w14:paraId="5B823B79" w14:textId="77777777" w:rsidR="00B97C90" w:rsidRPr="00B97C90" w:rsidRDefault="00B97C90" w:rsidP="00B97C90">
      <w:p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lang w:val="en-IN" w:eastAsia="en-IN"/>
        </w:rPr>
        <w:t xml:space="preserve">10. </w:t>
      </w:r>
      <w:r w:rsidRPr="00B97C90">
        <w:rPr>
          <w:rFonts w:ascii="Times New Roman" w:eastAsia="Times New Roman" w:hAnsi="Times New Roman" w:cs="Times New Roman"/>
          <w:bCs/>
          <w:lang w:val="en-IN" w:eastAsia="en-IN"/>
        </w:rPr>
        <w:t>Operating Cycle</w:t>
      </w:r>
      <w:r w:rsidRPr="00B97C90">
        <w:rPr>
          <w:rFonts w:ascii="Times New Roman" w:eastAsia="Times New Roman" w:hAnsi="Times New Roman" w:cs="Times New Roman"/>
          <w:lang w:val="en-IN" w:eastAsia="en-IN"/>
        </w:rPr>
        <w:t xml:space="preserve"> = Days Inventory + Days Receivables</w:t>
      </w:r>
    </w:p>
    <w:p w14:paraId="2E306B8C" w14:textId="77777777" w:rsidR="00B97C90" w:rsidRPr="00B97C90" w:rsidRDefault="00B97C90" w:rsidP="00B97C90">
      <w:p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lang w:val="en-IN" w:eastAsia="en-IN"/>
        </w:rPr>
        <w:t xml:space="preserve">11. </w:t>
      </w:r>
      <w:r w:rsidRPr="00B97C90">
        <w:rPr>
          <w:rFonts w:ascii="Times New Roman" w:eastAsia="Times New Roman" w:hAnsi="Times New Roman" w:cs="Times New Roman"/>
          <w:bCs/>
          <w:lang w:val="en-IN" w:eastAsia="en-IN"/>
        </w:rPr>
        <w:t>Net Working Capital Turnover</w:t>
      </w:r>
      <w:r w:rsidRPr="00B97C90">
        <w:rPr>
          <w:rFonts w:ascii="Times New Roman" w:eastAsia="Times New Roman" w:hAnsi="Times New Roman" w:cs="Times New Roman"/>
          <w:lang w:val="en-IN" w:eastAsia="en-IN"/>
        </w:rPr>
        <w:t xml:space="preserve"> = Sales / Net Working Capital</w:t>
      </w:r>
    </w:p>
    <w:p w14:paraId="129AA47E" w14:textId="77777777" w:rsidR="00B97C90" w:rsidRPr="00B97C90" w:rsidRDefault="00B97C90" w:rsidP="00B97C90">
      <w:pPr>
        <w:spacing w:after="0" w:line="240" w:lineRule="auto"/>
        <w:rPr>
          <w:rFonts w:ascii="Times New Roman" w:eastAsia="Times New Roman" w:hAnsi="Times New Roman" w:cs="Times New Roman"/>
          <w:lang w:val="en-IN" w:eastAsia="en-IN"/>
        </w:rPr>
      </w:pPr>
      <w:r w:rsidRPr="00B97C90">
        <w:rPr>
          <w:rFonts w:ascii="Times New Roman" w:eastAsia="Times New Roman" w:hAnsi="Times New Roman" w:cs="Times New Roman"/>
          <w:lang w:val="en-IN" w:eastAsia="en-IN"/>
        </w:rPr>
        <w:t xml:space="preserve">12. </w:t>
      </w:r>
      <w:r w:rsidRPr="00B97C90">
        <w:rPr>
          <w:rFonts w:ascii="Times New Roman" w:eastAsia="Times New Roman" w:hAnsi="Times New Roman" w:cs="Times New Roman"/>
          <w:bCs/>
          <w:lang w:val="en-IN" w:eastAsia="en-IN"/>
        </w:rPr>
        <w:t>Current Cash Debt Coverage Ratio</w:t>
      </w:r>
      <w:r w:rsidRPr="00B97C90">
        <w:rPr>
          <w:rFonts w:ascii="Times New Roman" w:eastAsia="Times New Roman" w:hAnsi="Times New Roman" w:cs="Times New Roman"/>
          <w:lang w:val="en-IN" w:eastAsia="en-IN"/>
        </w:rPr>
        <w:t xml:space="preserve"> = Net Cash from Operating Activities / Average Current Liabilities</w:t>
      </w:r>
    </w:p>
    <w:p w14:paraId="51A525F4" w14:textId="77777777" w:rsidR="00B97C90" w:rsidRPr="00B97C90" w:rsidRDefault="00B97C90" w:rsidP="00B97C90">
      <w:pPr>
        <w:spacing w:after="0" w:line="240" w:lineRule="auto"/>
        <w:rPr>
          <w:rFonts w:ascii="Times New Roman" w:eastAsia="Times New Roman" w:hAnsi="Times New Roman" w:cs="Times New Roman"/>
          <w:sz w:val="24"/>
          <w:szCs w:val="24"/>
          <w:lang w:eastAsia="en-IN"/>
        </w:rPr>
      </w:pPr>
    </w:p>
    <w:p w14:paraId="52C877FA" w14:textId="77777777" w:rsidR="00B97C90" w:rsidRPr="00834538" w:rsidRDefault="00B97C90" w:rsidP="00B97C90">
      <w:pPr>
        <w:spacing w:after="0" w:line="240" w:lineRule="auto"/>
        <w:rPr>
          <w:rFonts w:ascii="Times New Roman" w:eastAsia="Times New Roman" w:hAnsi="Times New Roman" w:cs="Times New Roman"/>
          <w:sz w:val="24"/>
          <w:szCs w:val="24"/>
          <w:lang w:val="en-IN" w:eastAsia="en-IN"/>
        </w:rPr>
      </w:pPr>
    </w:p>
    <w:sectPr w:rsidR="00B97C90" w:rsidRPr="00834538"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1F7D7" w14:textId="77777777" w:rsidR="00C64B8C" w:rsidRDefault="00C64B8C" w:rsidP="00565F93">
      <w:pPr>
        <w:spacing w:after="0" w:line="240" w:lineRule="auto"/>
      </w:pPr>
      <w:r>
        <w:separator/>
      </w:r>
    </w:p>
  </w:endnote>
  <w:endnote w:type="continuationSeparator" w:id="0">
    <w:p w14:paraId="2A95D642" w14:textId="77777777" w:rsidR="00C64B8C" w:rsidRDefault="00C64B8C"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198048311"/>
      <w:docPartObj>
        <w:docPartGallery w:val="Page Numbers (Bottom of Page)"/>
        <w:docPartUnique/>
      </w:docPartObj>
    </w:sdtPr>
    <w:sdtContent>
      <w:sdt>
        <w:sdtPr>
          <w:rPr>
            <w:sz w:val="20"/>
          </w:rPr>
          <w:id w:val="-637105701"/>
          <w:docPartObj>
            <w:docPartGallery w:val="Page Numbers (Top of Page)"/>
            <w:docPartUnique/>
          </w:docPartObj>
        </w:sdtPr>
        <w:sdtContent>
          <w:p w14:paraId="37594DE2" w14:textId="77777777" w:rsidR="00817A75" w:rsidRPr="00BB291F" w:rsidRDefault="00817A75">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834538">
              <w:rPr>
                <w:b/>
                <w:bCs/>
                <w:noProof/>
                <w:sz w:val="20"/>
              </w:rPr>
              <w:t>5</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834538">
              <w:rPr>
                <w:b/>
                <w:bCs/>
                <w:noProof/>
                <w:sz w:val="20"/>
              </w:rPr>
              <w:t>5</w:t>
            </w:r>
            <w:r w:rsidRPr="00BB291F">
              <w:rPr>
                <w:b/>
                <w:bCs/>
                <w:szCs w:val="24"/>
              </w:rPr>
              <w:fldChar w:fldCharType="end"/>
            </w:r>
          </w:p>
        </w:sdtContent>
      </w:sdt>
    </w:sdtContent>
  </w:sdt>
  <w:p w14:paraId="780DA4F3" w14:textId="77777777" w:rsidR="00817A75" w:rsidRDefault="00817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E8605" w14:textId="77777777" w:rsidR="00C64B8C" w:rsidRDefault="00C64B8C" w:rsidP="00565F93">
      <w:pPr>
        <w:spacing w:after="0" w:line="240" w:lineRule="auto"/>
      </w:pPr>
      <w:r>
        <w:separator/>
      </w:r>
    </w:p>
  </w:footnote>
  <w:footnote w:type="continuationSeparator" w:id="0">
    <w:p w14:paraId="1C817D17" w14:textId="77777777" w:rsidR="00C64B8C" w:rsidRDefault="00C64B8C"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D5C6B" w14:textId="77777777" w:rsidR="00817A75" w:rsidRDefault="00817A75" w:rsidP="00BB291F">
    <w:pPr>
      <w:pStyle w:val="Header"/>
    </w:pPr>
    <w:r>
      <w:t xml:space="preserve">                                                                                                                                                 </w:t>
    </w:r>
  </w:p>
  <w:p w14:paraId="27EF4EA3" w14:textId="77777777" w:rsidR="00817A75" w:rsidRPr="00903A58" w:rsidRDefault="00817A75" w:rsidP="00BB291F">
    <w:pPr>
      <w:pStyle w:val="Header"/>
      <w:rPr>
        <w:i/>
        <w:sz w:val="24"/>
      </w:rPr>
    </w:pPr>
    <w:r w:rsidRPr="00BB291F">
      <w:rPr>
        <w:i/>
        <w:sz w:val="24"/>
      </w:rPr>
      <w:t xml:space="preserve">                                                                                                                      </w:t>
    </w:r>
    <w:r>
      <w:rPr>
        <w:i/>
        <w:sz w:val="24"/>
      </w:rPr>
      <w:t xml:space="preserve">                   </w:t>
    </w:r>
    <w:r w:rsidRPr="001607CB">
      <w:rPr>
        <w:b/>
        <w:i/>
        <w:sz w:val="24"/>
      </w:rPr>
      <w:t>Roll No:</w:t>
    </w:r>
    <w:r w:rsidRPr="00903A58">
      <w:rPr>
        <w:i/>
        <w:sz w:val="24"/>
      </w:rPr>
      <w:t xml:space="preserve"> 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15E4"/>
    <w:multiLevelType w:val="multilevel"/>
    <w:tmpl w:val="D34CA93C"/>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294D95"/>
    <w:multiLevelType w:val="multilevel"/>
    <w:tmpl w:val="19CAA01C"/>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B0CD4"/>
    <w:multiLevelType w:val="multilevel"/>
    <w:tmpl w:val="C2CA7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992DA4"/>
    <w:multiLevelType w:val="multilevel"/>
    <w:tmpl w:val="64D25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4E4550"/>
    <w:multiLevelType w:val="multilevel"/>
    <w:tmpl w:val="AF44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9E3324"/>
    <w:multiLevelType w:val="multilevel"/>
    <w:tmpl w:val="3ED83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B40C5B"/>
    <w:multiLevelType w:val="hybridMultilevel"/>
    <w:tmpl w:val="3CF25DE0"/>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28C610E"/>
    <w:multiLevelType w:val="multilevel"/>
    <w:tmpl w:val="4D3ED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9C4027"/>
    <w:multiLevelType w:val="multilevel"/>
    <w:tmpl w:val="210C2F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A0007D"/>
    <w:multiLevelType w:val="multilevel"/>
    <w:tmpl w:val="D434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26EDA"/>
    <w:multiLevelType w:val="hybridMultilevel"/>
    <w:tmpl w:val="50BE09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DBD4BFF"/>
    <w:multiLevelType w:val="multilevel"/>
    <w:tmpl w:val="72848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6F6E9A"/>
    <w:multiLevelType w:val="hybridMultilevel"/>
    <w:tmpl w:val="96E67D3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15:restartNumberingAfterBreak="0">
    <w:nsid w:val="439B40AD"/>
    <w:multiLevelType w:val="multilevel"/>
    <w:tmpl w:val="C20E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941CB"/>
    <w:multiLevelType w:val="hybridMultilevel"/>
    <w:tmpl w:val="1FDEF66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91B615A"/>
    <w:multiLevelType w:val="multilevel"/>
    <w:tmpl w:val="2DD6E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9F02E36"/>
    <w:multiLevelType w:val="multilevel"/>
    <w:tmpl w:val="115C3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A6075A"/>
    <w:multiLevelType w:val="multilevel"/>
    <w:tmpl w:val="4EEC0D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F6D3C76"/>
    <w:multiLevelType w:val="multilevel"/>
    <w:tmpl w:val="64163B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4248A3"/>
    <w:multiLevelType w:val="multilevel"/>
    <w:tmpl w:val="A60C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4701D3"/>
    <w:multiLevelType w:val="multilevel"/>
    <w:tmpl w:val="4A0296AC"/>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A85BFE"/>
    <w:multiLevelType w:val="multilevel"/>
    <w:tmpl w:val="F57E9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2D72C6"/>
    <w:multiLevelType w:val="multilevel"/>
    <w:tmpl w:val="B590D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4F5FCA"/>
    <w:multiLevelType w:val="multilevel"/>
    <w:tmpl w:val="41221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B44898"/>
    <w:multiLevelType w:val="multilevel"/>
    <w:tmpl w:val="7B5E21DE"/>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FF15F1"/>
    <w:multiLevelType w:val="multilevel"/>
    <w:tmpl w:val="E2FEBB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9123183"/>
    <w:multiLevelType w:val="multilevel"/>
    <w:tmpl w:val="7D18A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23042A"/>
    <w:multiLevelType w:val="multilevel"/>
    <w:tmpl w:val="02F02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0194257"/>
    <w:multiLevelType w:val="hybridMultilevel"/>
    <w:tmpl w:val="DBF60A3A"/>
    <w:lvl w:ilvl="0" w:tplc="4009000F">
      <w:start w:val="1"/>
      <w:numFmt w:val="decimal"/>
      <w:lvlText w:val="%1."/>
      <w:lvlJc w:val="left"/>
      <w:pPr>
        <w:ind w:left="644"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3" w15:restartNumberingAfterBreak="0">
    <w:nsid w:val="71546AF5"/>
    <w:multiLevelType w:val="multilevel"/>
    <w:tmpl w:val="16262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8376C1"/>
    <w:multiLevelType w:val="multilevel"/>
    <w:tmpl w:val="1D2C8F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A510B8"/>
    <w:multiLevelType w:val="multilevel"/>
    <w:tmpl w:val="125A4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D139F7"/>
    <w:multiLevelType w:val="hybridMultilevel"/>
    <w:tmpl w:val="8E6E774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702788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1734284">
    <w:abstractNumId w:val="3"/>
  </w:num>
  <w:num w:numId="3" w16cid:durableId="1890724681">
    <w:abstractNumId w:val="19"/>
  </w:num>
  <w:num w:numId="4" w16cid:durableId="9608414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3153492">
    <w:abstractNumId w:val="31"/>
  </w:num>
  <w:num w:numId="6" w16cid:durableId="19140077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13632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786208">
    <w:abstractNumId w:val="8"/>
  </w:num>
  <w:num w:numId="9" w16cid:durableId="1758478696">
    <w:abstractNumId w:val="12"/>
  </w:num>
  <w:num w:numId="10" w16cid:durableId="13684112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0015061">
    <w:abstractNumId w:val="33"/>
  </w:num>
  <w:num w:numId="12" w16cid:durableId="392890201">
    <w:abstractNumId w:val="11"/>
  </w:num>
  <w:num w:numId="13" w16cid:durableId="172450910">
    <w:abstractNumId w:val="10"/>
  </w:num>
  <w:num w:numId="14" w16cid:durableId="1190602692">
    <w:abstractNumId w:val="0"/>
  </w:num>
  <w:num w:numId="15" w16cid:durableId="331378608">
    <w:abstractNumId w:val="6"/>
  </w:num>
  <w:num w:numId="16" w16cid:durableId="200172715">
    <w:abstractNumId w:val="2"/>
  </w:num>
  <w:num w:numId="17" w16cid:durableId="1952738111">
    <w:abstractNumId w:val="21"/>
  </w:num>
  <w:num w:numId="18" w16cid:durableId="1241209107">
    <w:abstractNumId w:val="27"/>
  </w:num>
  <w:num w:numId="19" w16cid:durableId="350231591">
    <w:abstractNumId w:val="23"/>
  </w:num>
  <w:num w:numId="20" w16cid:durableId="1673412783">
    <w:abstractNumId w:val="1"/>
  </w:num>
  <w:num w:numId="21" w16cid:durableId="1295982950">
    <w:abstractNumId w:val="16"/>
  </w:num>
  <w:num w:numId="22" w16cid:durableId="490370347">
    <w:abstractNumId w:val="7"/>
  </w:num>
  <w:num w:numId="23" w16cid:durableId="1376470058">
    <w:abstractNumId w:val="26"/>
  </w:num>
  <w:num w:numId="24" w16cid:durableId="466357001">
    <w:abstractNumId w:val="22"/>
  </w:num>
  <w:num w:numId="25" w16cid:durableId="201021015">
    <w:abstractNumId w:val="30"/>
  </w:num>
  <w:num w:numId="26" w16cid:durableId="322247648">
    <w:abstractNumId w:val="25"/>
  </w:num>
  <w:num w:numId="27" w16cid:durableId="535848028">
    <w:abstractNumId w:val="29"/>
  </w:num>
  <w:num w:numId="28" w16cid:durableId="277221252">
    <w:abstractNumId w:val="35"/>
  </w:num>
  <w:num w:numId="29" w16cid:durableId="1993486629">
    <w:abstractNumId w:val="24"/>
  </w:num>
  <w:num w:numId="30" w16cid:durableId="2125154227">
    <w:abstractNumId w:val="18"/>
  </w:num>
  <w:num w:numId="31" w16cid:durableId="252862534">
    <w:abstractNumId w:val="9"/>
  </w:num>
  <w:num w:numId="32" w16cid:durableId="967200197">
    <w:abstractNumId w:val="4"/>
  </w:num>
  <w:num w:numId="33" w16cid:durableId="1260915194">
    <w:abstractNumId w:val="13"/>
  </w:num>
  <w:num w:numId="34" w16cid:durableId="227766454">
    <w:abstractNumId w:val="34"/>
  </w:num>
  <w:num w:numId="35" w16cid:durableId="1497456646">
    <w:abstractNumId w:val="15"/>
  </w:num>
  <w:num w:numId="36" w16cid:durableId="2548721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86067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320905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92"/>
    <w:rsid w:val="00000F8C"/>
    <w:rsid w:val="000022E7"/>
    <w:rsid w:val="00017CD0"/>
    <w:rsid w:val="00017E9D"/>
    <w:rsid w:val="00031DE4"/>
    <w:rsid w:val="00043EA0"/>
    <w:rsid w:val="000541BE"/>
    <w:rsid w:val="00082639"/>
    <w:rsid w:val="00083E2A"/>
    <w:rsid w:val="000C6F0D"/>
    <w:rsid w:val="0013470E"/>
    <w:rsid w:val="00147366"/>
    <w:rsid w:val="001607CB"/>
    <w:rsid w:val="001767DB"/>
    <w:rsid w:val="001E2EBC"/>
    <w:rsid w:val="00233790"/>
    <w:rsid w:val="00242828"/>
    <w:rsid w:val="00250093"/>
    <w:rsid w:val="002705D4"/>
    <w:rsid w:val="002969DB"/>
    <w:rsid w:val="00310257"/>
    <w:rsid w:val="0035360D"/>
    <w:rsid w:val="003842A1"/>
    <w:rsid w:val="00394D92"/>
    <w:rsid w:val="003D5570"/>
    <w:rsid w:val="004058EE"/>
    <w:rsid w:val="004605E5"/>
    <w:rsid w:val="00470A63"/>
    <w:rsid w:val="004817D9"/>
    <w:rsid w:val="004944D3"/>
    <w:rsid w:val="004A727D"/>
    <w:rsid w:val="005544AB"/>
    <w:rsid w:val="00565F93"/>
    <w:rsid w:val="00590B05"/>
    <w:rsid w:val="00667832"/>
    <w:rsid w:val="006939A3"/>
    <w:rsid w:val="0070146B"/>
    <w:rsid w:val="00706E3F"/>
    <w:rsid w:val="00754980"/>
    <w:rsid w:val="007B0979"/>
    <w:rsid w:val="007B6332"/>
    <w:rsid w:val="007E5146"/>
    <w:rsid w:val="007F2096"/>
    <w:rsid w:val="00817A75"/>
    <w:rsid w:val="00834538"/>
    <w:rsid w:val="00854C99"/>
    <w:rsid w:val="008B0B86"/>
    <w:rsid w:val="008B271A"/>
    <w:rsid w:val="009012A2"/>
    <w:rsid w:val="00903A58"/>
    <w:rsid w:val="0091524B"/>
    <w:rsid w:val="00916931"/>
    <w:rsid w:val="00921E9B"/>
    <w:rsid w:val="009231A7"/>
    <w:rsid w:val="00923DCD"/>
    <w:rsid w:val="00953E00"/>
    <w:rsid w:val="0095404D"/>
    <w:rsid w:val="00956BDE"/>
    <w:rsid w:val="00956E30"/>
    <w:rsid w:val="009872B2"/>
    <w:rsid w:val="009D53F3"/>
    <w:rsid w:val="009E38F9"/>
    <w:rsid w:val="00A852A6"/>
    <w:rsid w:val="00A94C58"/>
    <w:rsid w:val="00A964EE"/>
    <w:rsid w:val="00AA0EE8"/>
    <w:rsid w:val="00AC44D5"/>
    <w:rsid w:val="00AC7A09"/>
    <w:rsid w:val="00AF7654"/>
    <w:rsid w:val="00B26B9D"/>
    <w:rsid w:val="00B44A19"/>
    <w:rsid w:val="00B54346"/>
    <w:rsid w:val="00B661A3"/>
    <w:rsid w:val="00B71AD9"/>
    <w:rsid w:val="00B867BE"/>
    <w:rsid w:val="00B97C90"/>
    <w:rsid w:val="00BB291F"/>
    <w:rsid w:val="00BE035A"/>
    <w:rsid w:val="00BF4CD8"/>
    <w:rsid w:val="00BF4D43"/>
    <w:rsid w:val="00C52051"/>
    <w:rsid w:val="00C64B8C"/>
    <w:rsid w:val="00C8245F"/>
    <w:rsid w:val="00C9244B"/>
    <w:rsid w:val="00D006DD"/>
    <w:rsid w:val="00D774FF"/>
    <w:rsid w:val="00D83FDD"/>
    <w:rsid w:val="00DD234B"/>
    <w:rsid w:val="00DE70A2"/>
    <w:rsid w:val="00E0384F"/>
    <w:rsid w:val="00E13977"/>
    <w:rsid w:val="00E14B47"/>
    <w:rsid w:val="00E16D71"/>
    <w:rsid w:val="00E61C02"/>
    <w:rsid w:val="00EB5744"/>
    <w:rsid w:val="00EB590F"/>
    <w:rsid w:val="00EC468C"/>
    <w:rsid w:val="00ED4002"/>
    <w:rsid w:val="00ED4934"/>
    <w:rsid w:val="00EE03C3"/>
    <w:rsid w:val="00F02E17"/>
    <w:rsid w:val="00F933DC"/>
    <w:rsid w:val="00FD3784"/>
    <w:rsid w:val="00FF3FFA"/>
    <w:rsid w:val="00FF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8F333"/>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semiHidden/>
    <w:unhideWhenUsed/>
    <w:rsid w:val="00706E3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706E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219168583">
      <w:bodyDiv w:val="1"/>
      <w:marLeft w:val="0"/>
      <w:marRight w:val="0"/>
      <w:marTop w:val="0"/>
      <w:marBottom w:val="0"/>
      <w:divBdr>
        <w:top w:val="none" w:sz="0" w:space="0" w:color="auto"/>
        <w:left w:val="none" w:sz="0" w:space="0" w:color="auto"/>
        <w:bottom w:val="none" w:sz="0" w:space="0" w:color="auto"/>
        <w:right w:val="none" w:sz="0" w:space="0" w:color="auto"/>
      </w:divBdr>
    </w:div>
    <w:div w:id="240918466">
      <w:bodyDiv w:val="1"/>
      <w:marLeft w:val="0"/>
      <w:marRight w:val="0"/>
      <w:marTop w:val="0"/>
      <w:marBottom w:val="0"/>
      <w:divBdr>
        <w:top w:val="none" w:sz="0" w:space="0" w:color="auto"/>
        <w:left w:val="none" w:sz="0" w:space="0" w:color="auto"/>
        <w:bottom w:val="none" w:sz="0" w:space="0" w:color="auto"/>
        <w:right w:val="none" w:sz="0" w:space="0" w:color="auto"/>
      </w:divBdr>
    </w:div>
    <w:div w:id="276376363">
      <w:bodyDiv w:val="1"/>
      <w:marLeft w:val="0"/>
      <w:marRight w:val="0"/>
      <w:marTop w:val="0"/>
      <w:marBottom w:val="0"/>
      <w:divBdr>
        <w:top w:val="none" w:sz="0" w:space="0" w:color="auto"/>
        <w:left w:val="none" w:sz="0" w:space="0" w:color="auto"/>
        <w:bottom w:val="none" w:sz="0" w:space="0" w:color="auto"/>
        <w:right w:val="none" w:sz="0" w:space="0" w:color="auto"/>
      </w:divBdr>
    </w:div>
    <w:div w:id="414867438">
      <w:bodyDiv w:val="1"/>
      <w:marLeft w:val="0"/>
      <w:marRight w:val="0"/>
      <w:marTop w:val="0"/>
      <w:marBottom w:val="0"/>
      <w:divBdr>
        <w:top w:val="none" w:sz="0" w:space="0" w:color="auto"/>
        <w:left w:val="none" w:sz="0" w:space="0" w:color="auto"/>
        <w:bottom w:val="none" w:sz="0" w:space="0" w:color="auto"/>
        <w:right w:val="none" w:sz="0" w:space="0" w:color="auto"/>
      </w:divBdr>
    </w:div>
    <w:div w:id="511140521">
      <w:bodyDiv w:val="1"/>
      <w:marLeft w:val="0"/>
      <w:marRight w:val="0"/>
      <w:marTop w:val="0"/>
      <w:marBottom w:val="0"/>
      <w:divBdr>
        <w:top w:val="none" w:sz="0" w:space="0" w:color="auto"/>
        <w:left w:val="none" w:sz="0" w:space="0" w:color="auto"/>
        <w:bottom w:val="none" w:sz="0" w:space="0" w:color="auto"/>
        <w:right w:val="none" w:sz="0" w:space="0" w:color="auto"/>
      </w:divBdr>
    </w:div>
    <w:div w:id="603221559">
      <w:bodyDiv w:val="1"/>
      <w:marLeft w:val="0"/>
      <w:marRight w:val="0"/>
      <w:marTop w:val="0"/>
      <w:marBottom w:val="0"/>
      <w:divBdr>
        <w:top w:val="none" w:sz="0" w:space="0" w:color="auto"/>
        <w:left w:val="none" w:sz="0" w:space="0" w:color="auto"/>
        <w:bottom w:val="none" w:sz="0" w:space="0" w:color="auto"/>
        <w:right w:val="none" w:sz="0" w:space="0" w:color="auto"/>
      </w:divBdr>
    </w:div>
    <w:div w:id="782461433">
      <w:bodyDiv w:val="1"/>
      <w:marLeft w:val="0"/>
      <w:marRight w:val="0"/>
      <w:marTop w:val="0"/>
      <w:marBottom w:val="0"/>
      <w:divBdr>
        <w:top w:val="none" w:sz="0" w:space="0" w:color="auto"/>
        <w:left w:val="none" w:sz="0" w:space="0" w:color="auto"/>
        <w:bottom w:val="none" w:sz="0" w:space="0" w:color="auto"/>
        <w:right w:val="none" w:sz="0" w:space="0" w:color="auto"/>
      </w:divBdr>
    </w:div>
    <w:div w:id="913929200">
      <w:bodyDiv w:val="1"/>
      <w:marLeft w:val="0"/>
      <w:marRight w:val="0"/>
      <w:marTop w:val="0"/>
      <w:marBottom w:val="0"/>
      <w:divBdr>
        <w:top w:val="none" w:sz="0" w:space="0" w:color="auto"/>
        <w:left w:val="none" w:sz="0" w:space="0" w:color="auto"/>
        <w:bottom w:val="none" w:sz="0" w:space="0" w:color="auto"/>
        <w:right w:val="none" w:sz="0" w:space="0" w:color="auto"/>
      </w:divBdr>
    </w:div>
    <w:div w:id="958802439">
      <w:bodyDiv w:val="1"/>
      <w:marLeft w:val="0"/>
      <w:marRight w:val="0"/>
      <w:marTop w:val="0"/>
      <w:marBottom w:val="0"/>
      <w:divBdr>
        <w:top w:val="none" w:sz="0" w:space="0" w:color="auto"/>
        <w:left w:val="none" w:sz="0" w:space="0" w:color="auto"/>
        <w:bottom w:val="none" w:sz="0" w:space="0" w:color="auto"/>
        <w:right w:val="none" w:sz="0" w:space="0" w:color="auto"/>
      </w:divBdr>
    </w:div>
    <w:div w:id="986469400">
      <w:bodyDiv w:val="1"/>
      <w:marLeft w:val="0"/>
      <w:marRight w:val="0"/>
      <w:marTop w:val="0"/>
      <w:marBottom w:val="0"/>
      <w:divBdr>
        <w:top w:val="none" w:sz="0" w:space="0" w:color="auto"/>
        <w:left w:val="none" w:sz="0" w:space="0" w:color="auto"/>
        <w:bottom w:val="none" w:sz="0" w:space="0" w:color="auto"/>
        <w:right w:val="none" w:sz="0" w:space="0" w:color="auto"/>
      </w:divBdr>
    </w:div>
    <w:div w:id="1004436238">
      <w:bodyDiv w:val="1"/>
      <w:marLeft w:val="0"/>
      <w:marRight w:val="0"/>
      <w:marTop w:val="0"/>
      <w:marBottom w:val="0"/>
      <w:divBdr>
        <w:top w:val="none" w:sz="0" w:space="0" w:color="auto"/>
        <w:left w:val="none" w:sz="0" w:space="0" w:color="auto"/>
        <w:bottom w:val="none" w:sz="0" w:space="0" w:color="auto"/>
        <w:right w:val="none" w:sz="0" w:space="0" w:color="auto"/>
      </w:divBdr>
      <w:divsChild>
        <w:div w:id="340619740">
          <w:marLeft w:val="360"/>
          <w:marRight w:val="0"/>
          <w:marTop w:val="0"/>
          <w:marBottom w:val="0"/>
          <w:divBdr>
            <w:top w:val="none" w:sz="0" w:space="0" w:color="auto"/>
            <w:left w:val="none" w:sz="0" w:space="0" w:color="auto"/>
            <w:bottom w:val="single" w:sz="8" w:space="10" w:color="auto"/>
            <w:right w:val="none" w:sz="0" w:space="0" w:color="auto"/>
          </w:divBdr>
        </w:div>
      </w:divsChild>
    </w:div>
    <w:div w:id="1041128195">
      <w:bodyDiv w:val="1"/>
      <w:marLeft w:val="0"/>
      <w:marRight w:val="0"/>
      <w:marTop w:val="0"/>
      <w:marBottom w:val="0"/>
      <w:divBdr>
        <w:top w:val="none" w:sz="0" w:space="0" w:color="auto"/>
        <w:left w:val="none" w:sz="0" w:space="0" w:color="auto"/>
        <w:bottom w:val="none" w:sz="0" w:space="0" w:color="auto"/>
        <w:right w:val="none" w:sz="0" w:space="0" w:color="auto"/>
      </w:divBdr>
    </w:div>
    <w:div w:id="1049451417">
      <w:bodyDiv w:val="1"/>
      <w:marLeft w:val="0"/>
      <w:marRight w:val="0"/>
      <w:marTop w:val="0"/>
      <w:marBottom w:val="0"/>
      <w:divBdr>
        <w:top w:val="none" w:sz="0" w:space="0" w:color="auto"/>
        <w:left w:val="none" w:sz="0" w:space="0" w:color="auto"/>
        <w:bottom w:val="none" w:sz="0" w:space="0" w:color="auto"/>
        <w:right w:val="none" w:sz="0" w:space="0" w:color="auto"/>
      </w:divBdr>
    </w:div>
    <w:div w:id="1135374262">
      <w:bodyDiv w:val="1"/>
      <w:marLeft w:val="0"/>
      <w:marRight w:val="0"/>
      <w:marTop w:val="0"/>
      <w:marBottom w:val="0"/>
      <w:divBdr>
        <w:top w:val="none" w:sz="0" w:space="0" w:color="auto"/>
        <w:left w:val="none" w:sz="0" w:space="0" w:color="auto"/>
        <w:bottom w:val="none" w:sz="0" w:space="0" w:color="auto"/>
        <w:right w:val="none" w:sz="0" w:space="0" w:color="auto"/>
      </w:divBdr>
    </w:div>
    <w:div w:id="1355880643">
      <w:bodyDiv w:val="1"/>
      <w:marLeft w:val="0"/>
      <w:marRight w:val="0"/>
      <w:marTop w:val="0"/>
      <w:marBottom w:val="0"/>
      <w:divBdr>
        <w:top w:val="none" w:sz="0" w:space="0" w:color="auto"/>
        <w:left w:val="none" w:sz="0" w:space="0" w:color="auto"/>
        <w:bottom w:val="none" w:sz="0" w:space="0" w:color="auto"/>
        <w:right w:val="none" w:sz="0" w:space="0" w:color="auto"/>
      </w:divBdr>
    </w:div>
    <w:div w:id="1509515178">
      <w:bodyDiv w:val="1"/>
      <w:marLeft w:val="0"/>
      <w:marRight w:val="0"/>
      <w:marTop w:val="0"/>
      <w:marBottom w:val="0"/>
      <w:divBdr>
        <w:top w:val="none" w:sz="0" w:space="0" w:color="auto"/>
        <w:left w:val="none" w:sz="0" w:space="0" w:color="auto"/>
        <w:bottom w:val="none" w:sz="0" w:space="0" w:color="auto"/>
        <w:right w:val="none" w:sz="0" w:space="0" w:color="auto"/>
      </w:divBdr>
    </w:div>
    <w:div w:id="1532914321">
      <w:bodyDiv w:val="1"/>
      <w:marLeft w:val="0"/>
      <w:marRight w:val="0"/>
      <w:marTop w:val="0"/>
      <w:marBottom w:val="0"/>
      <w:divBdr>
        <w:top w:val="none" w:sz="0" w:space="0" w:color="auto"/>
        <w:left w:val="none" w:sz="0" w:space="0" w:color="auto"/>
        <w:bottom w:val="none" w:sz="0" w:space="0" w:color="auto"/>
        <w:right w:val="none" w:sz="0" w:space="0" w:color="auto"/>
      </w:divBdr>
    </w:div>
    <w:div w:id="1645231928">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860005785">
      <w:bodyDiv w:val="1"/>
      <w:marLeft w:val="0"/>
      <w:marRight w:val="0"/>
      <w:marTop w:val="0"/>
      <w:marBottom w:val="0"/>
      <w:divBdr>
        <w:top w:val="none" w:sz="0" w:space="0" w:color="auto"/>
        <w:left w:val="none" w:sz="0" w:space="0" w:color="auto"/>
        <w:bottom w:val="none" w:sz="0" w:space="0" w:color="auto"/>
        <w:right w:val="none" w:sz="0" w:space="0" w:color="auto"/>
      </w:divBdr>
      <w:divsChild>
        <w:div w:id="556429970">
          <w:marLeft w:val="0"/>
          <w:marRight w:val="0"/>
          <w:marTop w:val="0"/>
          <w:marBottom w:val="0"/>
          <w:divBdr>
            <w:top w:val="single" w:sz="6" w:space="0" w:color="E3E3E3"/>
            <w:left w:val="single" w:sz="6" w:space="0" w:color="E3E3E3"/>
            <w:bottom w:val="single" w:sz="6" w:space="11" w:color="E3E3E3"/>
            <w:right w:val="single" w:sz="6" w:space="0" w:color="E3E3E3"/>
          </w:divBdr>
          <w:divsChild>
            <w:div w:id="897981188">
              <w:marLeft w:val="0"/>
              <w:marRight w:val="0"/>
              <w:marTop w:val="0"/>
              <w:marBottom w:val="0"/>
              <w:divBdr>
                <w:top w:val="single" w:sz="6" w:space="0" w:color="E6E9EC"/>
                <w:left w:val="single" w:sz="6" w:space="0" w:color="E6E9EC"/>
                <w:bottom w:val="none" w:sz="0" w:space="0" w:color="auto"/>
                <w:right w:val="single" w:sz="6" w:space="0" w:color="E6E9EC"/>
              </w:divBdr>
              <w:divsChild>
                <w:div w:id="1966499328">
                  <w:marLeft w:val="0"/>
                  <w:marRight w:val="0"/>
                  <w:marTop w:val="0"/>
                  <w:marBottom w:val="0"/>
                  <w:divBdr>
                    <w:top w:val="none" w:sz="0" w:space="0" w:color="auto"/>
                    <w:left w:val="none" w:sz="0" w:space="0" w:color="auto"/>
                    <w:bottom w:val="none" w:sz="0" w:space="0" w:color="auto"/>
                    <w:right w:val="none" w:sz="0" w:space="0" w:color="auto"/>
                  </w:divBdr>
                  <w:divsChild>
                    <w:div w:id="1728795723">
                      <w:marLeft w:val="0"/>
                      <w:marRight w:val="0"/>
                      <w:marTop w:val="0"/>
                      <w:marBottom w:val="0"/>
                      <w:divBdr>
                        <w:top w:val="none" w:sz="0" w:space="0" w:color="auto"/>
                        <w:left w:val="none" w:sz="0" w:space="0" w:color="auto"/>
                        <w:bottom w:val="none" w:sz="0" w:space="0" w:color="auto"/>
                        <w:right w:val="none" w:sz="0" w:space="0" w:color="auto"/>
                      </w:divBdr>
                      <w:divsChild>
                        <w:div w:id="658079398">
                          <w:marLeft w:val="0"/>
                          <w:marRight w:val="0"/>
                          <w:marTop w:val="0"/>
                          <w:marBottom w:val="375"/>
                          <w:divBdr>
                            <w:top w:val="single" w:sz="6" w:space="0" w:color="E9EDF8"/>
                            <w:left w:val="single" w:sz="6" w:space="0" w:color="E9EDF8"/>
                            <w:bottom w:val="none" w:sz="0" w:space="0" w:color="auto"/>
                            <w:right w:val="single" w:sz="6" w:space="0" w:color="E9EDF8"/>
                          </w:divBdr>
                          <w:divsChild>
                            <w:div w:id="2046905527">
                              <w:marLeft w:val="0"/>
                              <w:marRight w:val="0"/>
                              <w:marTop w:val="0"/>
                              <w:marBottom w:val="0"/>
                              <w:divBdr>
                                <w:top w:val="none" w:sz="0" w:space="0" w:color="auto"/>
                                <w:left w:val="none" w:sz="0" w:space="0" w:color="auto"/>
                                <w:bottom w:val="none" w:sz="0" w:space="0" w:color="auto"/>
                                <w:right w:val="none" w:sz="0" w:space="0" w:color="auto"/>
                              </w:divBdr>
                              <w:divsChild>
                                <w:div w:id="697315174">
                                  <w:marLeft w:val="0"/>
                                  <w:marRight w:val="0"/>
                                  <w:marTop w:val="0"/>
                                  <w:marBottom w:val="0"/>
                                  <w:divBdr>
                                    <w:top w:val="none" w:sz="0" w:space="0" w:color="auto"/>
                                    <w:left w:val="none" w:sz="0" w:space="0" w:color="auto"/>
                                    <w:bottom w:val="none" w:sz="0" w:space="0" w:color="auto"/>
                                    <w:right w:val="none" w:sz="0" w:space="0" w:color="auto"/>
                                  </w:divBdr>
                                  <w:divsChild>
                                    <w:div w:id="459616664">
                                      <w:marLeft w:val="0"/>
                                      <w:marRight w:val="0"/>
                                      <w:marTop w:val="0"/>
                                      <w:marBottom w:val="0"/>
                                      <w:divBdr>
                                        <w:top w:val="none" w:sz="0" w:space="0" w:color="auto"/>
                                        <w:left w:val="none" w:sz="0" w:space="0" w:color="auto"/>
                                        <w:bottom w:val="none" w:sz="0" w:space="0" w:color="auto"/>
                                        <w:right w:val="none" w:sz="0" w:space="0" w:color="auto"/>
                                      </w:divBdr>
                                      <w:divsChild>
                                        <w:div w:id="1592278251">
                                          <w:marLeft w:val="0"/>
                                          <w:marRight w:val="0"/>
                                          <w:marTop w:val="150"/>
                                          <w:marBottom w:val="300"/>
                                          <w:divBdr>
                                            <w:top w:val="none" w:sz="0" w:space="0" w:color="auto"/>
                                            <w:left w:val="none" w:sz="0" w:space="0" w:color="auto"/>
                                            <w:bottom w:val="none" w:sz="0" w:space="0" w:color="auto"/>
                                            <w:right w:val="none" w:sz="0" w:space="0" w:color="auto"/>
                                          </w:divBdr>
                                          <w:divsChild>
                                            <w:div w:id="1842500850">
                                              <w:marLeft w:val="0"/>
                                              <w:marRight w:val="0"/>
                                              <w:marTop w:val="0"/>
                                              <w:marBottom w:val="0"/>
                                              <w:divBdr>
                                                <w:top w:val="none" w:sz="0" w:space="0" w:color="auto"/>
                                                <w:left w:val="none" w:sz="0" w:space="0" w:color="auto"/>
                                                <w:bottom w:val="none" w:sz="0" w:space="0" w:color="auto"/>
                                                <w:right w:val="none" w:sz="0" w:space="0" w:color="auto"/>
                                              </w:divBdr>
                                              <w:divsChild>
                                                <w:div w:id="1056969879">
                                                  <w:marLeft w:val="0"/>
                                                  <w:marRight w:val="0"/>
                                                  <w:marTop w:val="0"/>
                                                  <w:marBottom w:val="0"/>
                                                  <w:divBdr>
                                                    <w:top w:val="none" w:sz="0" w:space="0" w:color="auto"/>
                                                    <w:left w:val="none" w:sz="0" w:space="0" w:color="auto"/>
                                                    <w:bottom w:val="none" w:sz="0" w:space="0" w:color="auto"/>
                                                    <w:right w:val="none" w:sz="0" w:space="0" w:color="auto"/>
                                                  </w:divBdr>
                                                  <w:divsChild>
                                                    <w:div w:id="937298616">
                                                      <w:marLeft w:val="0"/>
                                                      <w:marRight w:val="0"/>
                                                      <w:marTop w:val="0"/>
                                                      <w:marBottom w:val="0"/>
                                                      <w:divBdr>
                                                        <w:top w:val="none" w:sz="0" w:space="0" w:color="auto"/>
                                                        <w:left w:val="none" w:sz="0" w:space="0" w:color="auto"/>
                                                        <w:bottom w:val="none" w:sz="0" w:space="0" w:color="auto"/>
                                                        <w:right w:val="none" w:sz="0" w:space="0" w:color="auto"/>
                                                      </w:divBdr>
                                                      <w:divsChild>
                                                        <w:div w:id="66848501">
                                                          <w:marLeft w:val="0"/>
                                                          <w:marRight w:val="0"/>
                                                          <w:marTop w:val="0"/>
                                                          <w:marBottom w:val="0"/>
                                                          <w:divBdr>
                                                            <w:top w:val="none" w:sz="0" w:space="0" w:color="auto"/>
                                                            <w:left w:val="none" w:sz="0" w:space="0" w:color="auto"/>
                                                            <w:bottom w:val="none" w:sz="0" w:space="0" w:color="auto"/>
                                                            <w:right w:val="none" w:sz="0" w:space="0" w:color="auto"/>
                                                          </w:divBdr>
                                                        </w:div>
                                                        <w:div w:id="1628318964">
                                                          <w:marLeft w:val="0"/>
                                                          <w:marRight w:val="0"/>
                                                          <w:marTop w:val="0"/>
                                                          <w:marBottom w:val="0"/>
                                                          <w:divBdr>
                                                            <w:top w:val="none" w:sz="0" w:space="0" w:color="auto"/>
                                                            <w:left w:val="none" w:sz="0" w:space="0" w:color="auto"/>
                                                            <w:bottom w:val="none" w:sz="0" w:space="0" w:color="auto"/>
                                                            <w:right w:val="none" w:sz="0" w:space="0" w:color="auto"/>
                                                          </w:divBdr>
                                                        </w:div>
                                                        <w:div w:id="292954119">
                                                          <w:marLeft w:val="0"/>
                                                          <w:marRight w:val="0"/>
                                                          <w:marTop w:val="0"/>
                                                          <w:marBottom w:val="0"/>
                                                          <w:divBdr>
                                                            <w:top w:val="none" w:sz="0" w:space="0" w:color="auto"/>
                                                            <w:left w:val="none" w:sz="0" w:space="0" w:color="auto"/>
                                                            <w:bottom w:val="none" w:sz="0" w:space="0" w:color="auto"/>
                                                            <w:right w:val="none" w:sz="0" w:space="0" w:color="auto"/>
                                                          </w:divBdr>
                                                        </w:div>
                                                        <w:div w:id="12993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826253">
              <w:marLeft w:val="0"/>
              <w:marRight w:val="0"/>
              <w:marTop w:val="0"/>
              <w:marBottom w:val="0"/>
              <w:divBdr>
                <w:top w:val="none" w:sz="0" w:space="0" w:color="auto"/>
                <w:left w:val="none" w:sz="0" w:space="0" w:color="auto"/>
                <w:bottom w:val="none" w:sz="0" w:space="0" w:color="auto"/>
                <w:right w:val="none" w:sz="0" w:space="0" w:color="auto"/>
              </w:divBdr>
              <w:divsChild>
                <w:div w:id="1953584405">
                  <w:marLeft w:val="0"/>
                  <w:marRight w:val="1050"/>
                  <w:marTop w:val="0"/>
                  <w:marBottom w:val="0"/>
                  <w:divBdr>
                    <w:top w:val="none" w:sz="0" w:space="0" w:color="auto"/>
                    <w:left w:val="none" w:sz="0" w:space="0" w:color="auto"/>
                    <w:bottom w:val="none" w:sz="0" w:space="0" w:color="auto"/>
                    <w:right w:val="none" w:sz="0" w:space="0" w:color="auto"/>
                  </w:divBdr>
                </w:div>
                <w:div w:id="595291839">
                  <w:marLeft w:val="1050"/>
                  <w:marRight w:val="0"/>
                  <w:marTop w:val="0"/>
                  <w:marBottom w:val="0"/>
                  <w:divBdr>
                    <w:top w:val="none" w:sz="0" w:space="0" w:color="auto"/>
                    <w:left w:val="none" w:sz="0" w:space="0" w:color="auto"/>
                    <w:bottom w:val="none" w:sz="0" w:space="0" w:color="auto"/>
                    <w:right w:val="none" w:sz="0" w:space="0" w:color="auto"/>
                  </w:divBdr>
                </w:div>
                <w:div w:id="693993175">
                  <w:marLeft w:val="0"/>
                  <w:marRight w:val="0"/>
                  <w:marTop w:val="225"/>
                  <w:marBottom w:val="100"/>
                  <w:divBdr>
                    <w:top w:val="none" w:sz="0" w:space="0" w:color="auto"/>
                    <w:left w:val="none" w:sz="0" w:space="0" w:color="auto"/>
                    <w:bottom w:val="none" w:sz="0" w:space="0" w:color="auto"/>
                    <w:right w:val="none" w:sz="0" w:space="0" w:color="auto"/>
                  </w:divBdr>
                  <w:divsChild>
                    <w:div w:id="1043596215">
                      <w:marLeft w:val="0"/>
                      <w:marRight w:val="0"/>
                      <w:marTop w:val="0"/>
                      <w:marBottom w:val="0"/>
                      <w:divBdr>
                        <w:top w:val="none" w:sz="0" w:space="0" w:color="auto"/>
                        <w:left w:val="none" w:sz="0" w:space="0" w:color="auto"/>
                        <w:bottom w:val="none" w:sz="0" w:space="0" w:color="auto"/>
                        <w:right w:val="none" w:sz="0" w:space="0" w:color="auto"/>
                      </w:divBdr>
                    </w:div>
                    <w:div w:id="11711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5263">
              <w:marLeft w:val="0"/>
              <w:marRight w:val="0"/>
              <w:marTop w:val="0"/>
              <w:marBottom w:val="0"/>
              <w:divBdr>
                <w:top w:val="single" w:sz="6" w:space="11" w:color="575757"/>
                <w:left w:val="single" w:sz="6" w:space="14" w:color="575757"/>
                <w:bottom w:val="single" w:sz="6" w:space="11" w:color="575757"/>
                <w:right w:val="single" w:sz="6" w:space="14" w:color="575757"/>
              </w:divBdr>
            </w:div>
          </w:divsChild>
        </w:div>
        <w:div w:id="867985860">
          <w:marLeft w:val="0"/>
          <w:marRight w:val="0"/>
          <w:marTop w:val="300"/>
          <w:marBottom w:val="0"/>
          <w:divBdr>
            <w:top w:val="none" w:sz="0" w:space="0" w:color="auto"/>
            <w:left w:val="none" w:sz="0" w:space="0" w:color="auto"/>
            <w:bottom w:val="none" w:sz="0" w:space="0" w:color="auto"/>
            <w:right w:val="none" w:sz="0" w:space="0" w:color="auto"/>
          </w:divBdr>
          <w:divsChild>
            <w:div w:id="1942756292">
              <w:marLeft w:val="0"/>
              <w:marRight w:val="0"/>
              <w:marTop w:val="0"/>
              <w:marBottom w:val="0"/>
              <w:divBdr>
                <w:top w:val="none" w:sz="0" w:space="0" w:color="auto"/>
                <w:left w:val="none" w:sz="0" w:space="0" w:color="auto"/>
                <w:bottom w:val="none" w:sz="0" w:space="0" w:color="auto"/>
                <w:right w:val="none" w:sz="0" w:space="0" w:color="auto"/>
              </w:divBdr>
            </w:div>
          </w:divsChild>
        </w:div>
        <w:div w:id="1734428903">
          <w:marLeft w:val="0"/>
          <w:marRight w:val="0"/>
          <w:marTop w:val="150"/>
          <w:marBottom w:val="0"/>
          <w:divBdr>
            <w:top w:val="none" w:sz="0" w:space="0" w:color="auto"/>
            <w:left w:val="none" w:sz="0" w:space="0" w:color="auto"/>
            <w:bottom w:val="none" w:sz="0" w:space="0" w:color="auto"/>
            <w:right w:val="none" w:sz="0" w:space="0" w:color="auto"/>
          </w:divBdr>
          <w:divsChild>
            <w:div w:id="773675972">
              <w:marLeft w:val="0"/>
              <w:marRight w:val="0"/>
              <w:marTop w:val="0"/>
              <w:marBottom w:val="0"/>
              <w:divBdr>
                <w:top w:val="none" w:sz="0" w:space="0" w:color="auto"/>
                <w:left w:val="none" w:sz="0" w:space="0" w:color="auto"/>
                <w:bottom w:val="none" w:sz="0" w:space="0" w:color="auto"/>
                <w:right w:val="none" w:sz="0" w:space="0" w:color="auto"/>
              </w:divBdr>
            </w:div>
            <w:div w:id="777261103">
              <w:marLeft w:val="0"/>
              <w:marRight w:val="0"/>
              <w:marTop w:val="0"/>
              <w:marBottom w:val="0"/>
              <w:divBdr>
                <w:top w:val="none" w:sz="0" w:space="0" w:color="auto"/>
                <w:left w:val="none" w:sz="0" w:space="0" w:color="auto"/>
                <w:bottom w:val="none" w:sz="0" w:space="0" w:color="auto"/>
                <w:right w:val="none" w:sz="0" w:space="0" w:color="auto"/>
              </w:divBdr>
            </w:div>
          </w:divsChild>
        </w:div>
        <w:div w:id="1612518311">
          <w:marLeft w:val="0"/>
          <w:marRight w:val="0"/>
          <w:marTop w:val="300"/>
          <w:marBottom w:val="0"/>
          <w:divBdr>
            <w:top w:val="none" w:sz="0" w:space="0" w:color="auto"/>
            <w:left w:val="none" w:sz="0" w:space="0" w:color="auto"/>
            <w:bottom w:val="none" w:sz="0" w:space="0" w:color="auto"/>
            <w:right w:val="none" w:sz="0" w:space="0" w:color="auto"/>
          </w:divBdr>
          <w:divsChild>
            <w:div w:id="678195131">
              <w:marLeft w:val="0"/>
              <w:marRight w:val="0"/>
              <w:marTop w:val="0"/>
              <w:marBottom w:val="0"/>
              <w:divBdr>
                <w:top w:val="none" w:sz="0" w:space="0" w:color="auto"/>
                <w:left w:val="none" w:sz="0" w:space="0" w:color="auto"/>
                <w:bottom w:val="none" w:sz="0" w:space="0" w:color="auto"/>
                <w:right w:val="none" w:sz="0" w:space="0" w:color="auto"/>
              </w:divBdr>
            </w:div>
            <w:div w:id="1739984049">
              <w:marLeft w:val="0"/>
              <w:marRight w:val="0"/>
              <w:marTop w:val="0"/>
              <w:marBottom w:val="0"/>
              <w:divBdr>
                <w:top w:val="none" w:sz="0" w:space="0" w:color="auto"/>
                <w:left w:val="none" w:sz="0" w:space="0" w:color="auto"/>
                <w:bottom w:val="none" w:sz="0" w:space="0" w:color="auto"/>
                <w:right w:val="none" w:sz="0" w:space="0" w:color="auto"/>
              </w:divBdr>
            </w:div>
            <w:div w:id="301543010">
              <w:marLeft w:val="0"/>
              <w:marRight w:val="0"/>
              <w:marTop w:val="0"/>
              <w:marBottom w:val="0"/>
              <w:divBdr>
                <w:top w:val="none" w:sz="0" w:space="0" w:color="auto"/>
                <w:left w:val="none" w:sz="0" w:space="0" w:color="auto"/>
                <w:bottom w:val="none" w:sz="0" w:space="0" w:color="auto"/>
                <w:right w:val="none" w:sz="0" w:space="0" w:color="auto"/>
              </w:divBdr>
            </w:div>
            <w:div w:id="703948007">
              <w:marLeft w:val="0"/>
              <w:marRight w:val="0"/>
              <w:marTop w:val="0"/>
              <w:marBottom w:val="0"/>
              <w:divBdr>
                <w:top w:val="none" w:sz="0" w:space="0" w:color="auto"/>
                <w:left w:val="none" w:sz="0" w:space="0" w:color="auto"/>
                <w:bottom w:val="none" w:sz="0" w:space="0" w:color="auto"/>
                <w:right w:val="none" w:sz="0" w:space="0" w:color="auto"/>
              </w:divBdr>
            </w:div>
            <w:div w:id="561675846">
              <w:marLeft w:val="0"/>
              <w:marRight w:val="0"/>
              <w:marTop w:val="0"/>
              <w:marBottom w:val="0"/>
              <w:divBdr>
                <w:top w:val="none" w:sz="0" w:space="0" w:color="auto"/>
                <w:left w:val="none" w:sz="0" w:space="0" w:color="auto"/>
                <w:bottom w:val="none" w:sz="0" w:space="0" w:color="auto"/>
                <w:right w:val="none" w:sz="0" w:space="0" w:color="auto"/>
              </w:divBdr>
            </w:div>
          </w:divsChild>
        </w:div>
        <w:div w:id="155732083">
          <w:marLeft w:val="0"/>
          <w:marRight w:val="0"/>
          <w:marTop w:val="0"/>
          <w:marBottom w:val="0"/>
          <w:divBdr>
            <w:top w:val="none" w:sz="0" w:space="0" w:color="auto"/>
            <w:left w:val="none" w:sz="0" w:space="0" w:color="auto"/>
            <w:bottom w:val="none" w:sz="0" w:space="0" w:color="auto"/>
            <w:right w:val="none" w:sz="0" w:space="0" w:color="auto"/>
          </w:divBdr>
        </w:div>
      </w:divsChild>
    </w:div>
    <w:div w:id="1880622673">
      <w:bodyDiv w:val="1"/>
      <w:marLeft w:val="0"/>
      <w:marRight w:val="0"/>
      <w:marTop w:val="0"/>
      <w:marBottom w:val="0"/>
      <w:divBdr>
        <w:top w:val="none" w:sz="0" w:space="0" w:color="auto"/>
        <w:left w:val="none" w:sz="0" w:space="0" w:color="auto"/>
        <w:bottom w:val="none" w:sz="0" w:space="0" w:color="auto"/>
        <w:right w:val="none" w:sz="0" w:space="0" w:color="auto"/>
      </w:divBdr>
    </w:div>
    <w:div w:id="1911185330">
      <w:bodyDiv w:val="1"/>
      <w:marLeft w:val="0"/>
      <w:marRight w:val="0"/>
      <w:marTop w:val="0"/>
      <w:marBottom w:val="0"/>
      <w:divBdr>
        <w:top w:val="none" w:sz="0" w:space="0" w:color="auto"/>
        <w:left w:val="none" w:sz="0" w:space="0" w:color="auto"/>
        <w:bottom w:val="none" w:sz="0" w:space="0" w:color="auto"/>
        <w:right w:val="none" w:sz="0" w:space="0" w:color="auto"/>
      </w:divBdr>
    </w:div>
    <w:div w:id="199598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59A78-9F57-4985-BF95-D83F273B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Praveen Soni</cp:lastModifiedBy>
  <cp:revision>67</cp:revision>
  <cp:lastPrinted>2024-11-19T03:51:00Z</cp:lastPrinted>
  <dcterms:created xsi:type="dcterms:W3CDTF">2022-10-18T07:56:00Z</dcterms:created>
  <dcterms:modified xsi:type="dcterms:W3CDTF">2024-11-19T03:57:00Z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