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9D" w:rsidRPr="000907C5" w:rsidRDefault="00042A9D" w:rsidP="00042A9D">
      <w:pPr>
        <w:jc w:val="center"/>
        <w:rPr>
          <w:rFonts w:ascii="Arial" w:hAnsi="Arial" w:cs="Arial"/>
          <w:b/>
          <w:bCs/>
          <w:sz w:val="28"/>
          <w:szCs w:val="28"/>
        </w:rPr>
      </w:pPr>
      <w:r w:rsidRPr="000907C5">
        <w:rPr>
          <w:rFonts w:ascii="Arial" w:hAnsi="Arial" w:cs="Arial"/>
          <w:b/>
          <w:bCs/>
          <w:sz w:val="28"/>
          <w:szCs w:val="28"/>
        </w:rPr>
        <w:t>JAIPURIA INSTITUTE OF MANAGEMENT, INDORE</w:t>
      </w:r>
    </w:p>
    <w:p w:rsidR="00042A9D" w:rsidRPr="00C11FF5" w:rsidRDefault="00042A9D" w:rsidP="00042A9D">
      <w:pPr>
        <w:jc w:val="center"/>
        <w:rPr>
          <w:rFonts w:ascii="Arial" w:hAnsi="Arial" w:cs="Arial"/>
          <w:b/>
          <w:bCs/>
        </w:rPr>
      </w:pPr>
      <w:r w:rsidRPr="00C11FF5">
        <w:rPr>
          <w:rFonts w:ascii="Arial" w:hAnsi="Arial" w:cs="Arial"/>
          <w:b/>
          <w:bCs/>
        </w:rPr>
        <w:t xml:space="preserve">PGDM </w:t>
      </w:r>
    </w:p>
    <w:p w:rsidR="00042A9D" w:rsidRPr="00C11FF5" w:rsidRDefault="00042A9D" w:rsidP="00042A9D">
      <w:pPr>
        <w:jc w:val="center"/>
        <w:rPr>
          <w:rFonts w:ascii="Arial" w:hAnsi="Arial" w:cs="Arial"/>
          <w:b/>
          <w:bCs/>
        </w:rPr>
      </w:pPr>
      <w:r>
        <w:rPr>
          <w:rFonts w:ascii="Arial" w:hAnsi="Arial" w:cs="Arial"/>
          <w:b/>
          <w:bCs/>
        </w:rPr>
        <w:t xml:space="preserve">SECOND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042A9D" w:rsidRDefault="00042A9D" w:rsidP="00042A9D">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Pr>
          <w:rFonts w:ascii="Arial" w:hAnsi="Arial" w:cs="Arial"/>
          <w:b/>
          <w:bCs/>
        </w:rPr>
        <w:t>DECEMBER-2019</w:t>
      </w:r>
    </w:p>
    <w:p w:rsidR="00042A9D" w:rsidRDefault="00042A9D" w:rsidP="00042A9D">
      <w:pPr>
        <w:jc w:val="center"/>
        <w:rPr>
          <w:rFonts w:ascii="Arial" w:hAnsi="Arial" w:cs="Arial"/>
          <w:b/>
          <w:bCs/>
        </w:rPr>
      </w:pPr>
      <w:r>
        <w:rPr>
          <w:rFonts w:ascii="Arial" w:hAnsi="Arial" w:cs="Arial"/>
          <w:b/>
          <w:bCs/>
        </w:rPr>
        <w:t>Set B</w:t>
      </w:r>
    </w:p>
    <w:p w:rsidR="00042A9D" w:rsidRDefault="00042A9D" w:rsidP="00042A9D">
      <w:pPr>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042A9D" w:rsidRPr="00C11FF5" w:rsidTr="00C053BC">
        <w:trPr>
          <w:trHeight w:val="440"/>
        </w:trPr>
        <w:tc>
          <w:tcPr>
            <w:tcW w:w="1838" w:type="dxa"/>
            <w:vAlign w:val="center"/>
          </w:tcPr>
          <w:p w:rsidR="00042A9D" w:rsidRPr="00C11FF5" w:rsidRDefault="00042A9D" w:rsidP="00C053BC">
            <w:pPr>
              <w:rPr>
                <w:rFonts w:ascii="Arial" w:hAnsi="Arial" w:cs="Arial"/>
                <w:bCs/>
              </w:rPr>
            </w:pPr>
            <w:r w:rsidRPr="00C11FF5">
              <w:rPr>
                <w:rFonts w:ascii="Arial" w:hAnsi="Arial" w:cs="Arial"/>
                <w:bCs/>
              </w:rPr>
              <w:t>Course Name</w:t>
            </w:r>
          </w:p>
        </w:tc>
        <w:tc>
          <w:tcPr>
            <w:tcW w:w="4187" w:type="dxa"/>
            <w:vAlign w:val="center"/>
          </w:tcPr>
          <w:p w:rsidR="00042A9D" w:rsidRPr="001811E2" w:rsidRDefault="00042A9D" w:rsidP="00C053BC">
            <w:pPr>
              <w:jc w:val="center"/>
              <w:rPr>
                <w:rFonts w:ascii="Arial" w:hAnsi="Arial" w:cs="Arial"/>
                <w:b/>
                <w:bCs/>
              </w:rPr>
            </w:pPr>
            <w:r>
              <w:rPr>
                <w:rFonts w:ascii="Arial" w:hAnsi="Arial" w:cs="Arial"/>
                <w:b/>
                <w:bCs/>
              </w:rPr>
              <w:t xml:space="preserve">Operations Management </w:t>
            </w:r>
          </w:p>
        </w:tc>
        <w:tc>
          <w:tcPr>
            <w:tcW w:w="1710" w:type="dxa"/>
            <w:vAlign w:val="center"/>
          </w:tcPr>
          <w:p w:rsidR="00042A9D" w:rsidRPr="00C11FF5" w:rsidRDefault="00042A9D" w:rsidP="00C053BC">
            <w:pPr>
              <w:rPr>
                <w:rFonts w:ascii="Arial" w:hAnsi="Arial" w:cs="Arial"/>
                <w:bCs/>
              </w:rPr>
            </w:pPr>
            <w:r w:rsidRPr="00C11FF5">
              <w:rPr>
                <w:rFonts w:ascii="Arial" w:hAnsi="Arial" w:cs="Arial"/>
                <w:bCs/>
              </w:rPr>
              <w:t>Course Code</w:t>
            </w:r>
          </w:p>
        </w:tc>
        <w:tc>
          <w:tcPr>
            <w:tcW w:w="1710" w:type="dxa"/>
            <w:vAlign w:val="center"/>
          </w:tcPr>
          <w:p w:rsidR="00042A9D" w:rsidRPr="00C11FF5" w:rsidRDefault="00042A9D" w:rsidP="00C053BC">
            <w:pPr>
              <w:jc w:val="center"/>
              <w:rPr>
                <w:rFonts w:ascii="Arial" w:hAnsi="Arial" w:cs="Arial"/>
                <w:b/>
                <w:bCs/>
              </w:rPr>
            </w:pPr>
            <w:r>
              <w:rPr>
                <w:rFonts w:ascii="Arial" w:hAnsi="Arial" w:cs="Arial"/>
                <w:b/>
                <w:bCs/>
              </w:rPr>
              <w:t>OM 201</w:t>
            </w:r>
          </w:p>
        </w:tc>
      </w:tr>
      <w:tr w:rsidR="00042A9D" w:rsidRPr="00C11FF5" w:rsidTr="00C053BC">
        <w:trPr>
          <w:trHeight w:val="440"/>
        </w:trPr>
        <w:tc>
          <w:tcPr>
            <w:tcW w:w="1838" w:type="dxa"/>
            <w:vAlign w:val="center"/>
          </w:tcPr>
          <w:p w:rsidR="00042A9D" w:rsidRPr="00C11FF5" w:rsidRDefault="00042A9D" w:rsidP="00C053BC">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042A9D" w:rsidRPr="00C11FF5" w:rsidRDefault="00042A9D" w:rsidP="00C053BC">
            <w:pPr>
              <w:jc w:val="center"/>
              <w:rPr>
                <w:rFonts w:ascii="Arial" w:hAnsi="Arial" w:cs="Arial"/>
                <w:b/>
                <w:bCs/>
              </w:rPr>
            </w:pPr>
            <w:r>
              <w:rPr>
                <w:rFonts w:ascii="Arial" w:hAnsi="Arial" w:cs="Arial"/>
                <w:b/>
                <w:bCs/>
              </w:rPr>
              <w:t>2 hours</w:t>
            </w:r>
          </w:p>
        </w:tc>
        <w:tc>
          <w:tcPr>
            <w:tcW w:w="1710" w:type="dxa"/>
            <w:vAlign w:val="center"/>
          </w:tcPr>
          <w:p w:rsidR="00042A9D" w:rsidRPr="00C11FF5" w:rsidRDefault="00042A9D" w:rsidP="00C053BC">
            <w:pPr>
              <w:rPr>
                <w:rFonts w:ascii="Arial" w:hAnsi="Arial" w:cs="Arial"/>
                <w:bCs/>
              </w:rPr>
            </w:pPr>
            <w:r w:rsidRPr="00C11FF5">
              <w:rPr>
                <w:rFonts w:ascii="Arial" w:hAnsi="Arial" w:cs="Arial"/>
                <w:bCs/>
              </w:rPr>
              <w:t>Max. Marks</w:t>
            </w:r>
          </w:p>
        </w:tc>
        <w:tc>
          <w:tcPr>
            <w:tcW w:w="1710" w:type="dxa"/>
            <w:vAlign w:val="center"/>
          </w:tcPr>
          <w:p w:rsidR="00042A9D" w:rsidRPr="00C11FF5" w:rsidRDefault="00042A9D" w:rsidP="00C053BC">
            <w:pPr>
              <w:jc w:val="center"/>
              <w:rPr>
                <w:rFonts w:ascii="Arial" w:hAnsi="Arial" w:cs="Arial"/>
                <w:b/>
                <w:bCs/>
              </w:rPr>
            </w:pPr>
            <w:r>
              <w:rPr>
                <w:rFonts w:ascii="Arial" w:hAnsi="Arial" w:cs="Arial"/>
                <w:b/>
                <w:bCs/>
              </w:rPr>
              <w:t>40</w:t>
            </w:r>
          </w:p>
        </w:tc>
      </w:tr>
    </w:tbl>
    <w:p w:rsidR="00042A9D" w:rsidRDefault="00042A9D" w:rsidP="00042A9D">
      <w:pPr>
        <w:spacing w:line="360" w:lineRule="auto"/>
        <w:jc w:val="both"/>
        <w:rPr>
          <w:rFonts w:ascii="Times New Roman" w:hAnsi="Times New Roman"/>
          <w:b/>
          <w:sz w:val="24"/>
          <w:szCs w:val="24"/>
        </w:rPr>
      </w:pP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b/>
        </w:rPr>
        <w:t xml:space="preserve">Question 1(A): </w:t>
      </w:r>
      <w:r w:rsidRPr="003135C7">
        <w:rPr>
          <w:rFonts w:asciiTheme="minorHAnsi" w:hAnsiTheme="minorHAnsi" w:cstheme="minorHAnsi"/>
        </w:rPr>
        <w:t>For each of the product/service mentioned here, illustrate the dimensions of quality from the customers’ perspective:</w:t>
      </w:r>
      <w:r w:rsidRPr="003135C7">
        <w:rPr>
          <w:rFonts w:asciiTheme="minorHAnsi" w:hAnsiTheme="minorHAnsi" w:cstheme="minorHAnsi"/>
        </w:rPr>
        <w:tab/>
        <w:t xml:space="preserve">                                                                    </w:t>
      </w:r>
      <w:r w:rsidR="003135C7">
        <w:rPr>
          <w:rFonts w:asciiTheme="minorHAnsi" w:hAnsiTheme="minorHAnsi" w:cstheme="minorHAnsi"/>
        </w:rPr>
        <w:tab/>
      </w:r>
      <w:r w:rsidR="003135C7">
        <w:rPr>
          <w:rFonts w:asciiTheme="minorHAnsi" w:hAnsiTheme="minorHAnsi" w:cstheme="minorHAnsi"/>
        </w:rPr>
        <w:tab/>
      </w:r>
      <w:r w:rsidR="003135C7">
        <w:rPr>
          <w:rFonts w:asciiTheme="minorHAnsi" w:hAnsiTheme="minorHAnsi" w:cstheme="minorHAnsi"/>
        </w:rPr>
        <w:tab/>
      </w:r>
      <w:r w:rsidRPr="003135C7">
        <w:rPr>
          <w:rFonts w:asciiTheme="minorHAnsi" w:hAnsiTheme="minorHAnsi" w:cstheme="minorHAnsi"/>
          <w:b/>
        </w:rPr>
        <w:t>(6 M</w:t>
      </w:r>
      <w:r w:rsidR="003135C7">
        <w:rPr>
          <w:rFonts w:asciiTheme="minorHAnsi" w:hAnsiTheme="minorHAnsi" w:cstheme="minorHAnsi"/>
          <w:b/>
        </w:rPr>
        <w:t>arks</w:t>
      </w:r>
      <w:r w:rsidRPr="003135C7">
        <w:rPr>
          <w:rFonts w:asciiTheme="minorHAnsi" w:hAnsiTheme="minorHAnsi" w:cstheme="minorHAnsi"/>
          <w:b/>
        </w:rPr>
        <w:t>)</w:t>
      </w:r>
      <w:r w:rsidRPr="003135C7">
        <w:rPr>
          <w:rFonts w:asciiTheme="minorHAnsi" w:hAnsiTheme="minorHAnsi" w:cstheme="minorHAnsi"/>
        </w:rPr>
        <w:tab/>
        <w:t xml:space="preserve">                          </w:t>
      </w:r>
    </w:p>
    <w:p w:rsidR="00042A9D" w:rsidRPr="003135C7" w:rsidRDefault="00042A9D" w:rsidP="00042A9D">
      <w:pPr>
        <w:pStyle w:val="ListParagraph"/>
        <w:numPr>
          <w:ilvl w:val="0"/>
          <w:numId w:val="1"/>
        </w:numPr>
        <w:spacing w:line="360" w:lineRule="auto"/>
        <w:jc w:val="both"/>
        <w:rPr>
          <w:rFonts w:asciiTheme="minorHAnsi" w:hAnsiTheme="minorHAnsi" w:cstheme="minorHAnsi"/>
        </w:rPr>
      </w:pPr>
      <w:r w:rsidRPr="003135C7">
        <w:rPr>
          <w:rFonts w:asciiTheme="minorHAnsi" w:hAnsiTheme="minorHAnsi" w:cstheme="minorHAnsi"/>
        </w:rPr>
        <w:t>A Laptop</w:t>
      </w:r>
    </w:p>
    <w:p w:rsidR="00042A9D" w:rsidRPr="003135C7" w:rsidRDefault="00042A9D" w:rsidP="00042A9D">
      <w:pPr>
        <w:pStyle w:val="ListParagraph"/>
        <w:numPr>
          <w:ilvl w:val="0"/>
          <w:numId w:val="1"/>
        </w:numPr>
        <w:spacing w:line="360" w:lineRule="auto"/>
        <w:jc w:val="both"/>
        <w:rPr>
          <w:rFonts w:asciiTheme="minorHAnsi" w:hAnsiTheme="minorHAnsi" w:cstheme="minorHAnsi"/>
        </w:rPr>
      </w:pPr>
      <w:r w:rsidRPr="003135C7">
        <w:rPr>
          <w:rFonts w:asciiTheme="minorHAnsi" w:hAnsiTheme="minorHAnsi" w:cstheme="minorHAnsi"/>
        </w:rPr>
        <w:t>A weekend holiday in a beach resort in Goa</w:t>
      </w:r>
    </w:p>
    <w:p w:rsidR="00042A9D" w:rsidRPr="003135C7" w:rsidRDefault="00042A9D" w:rsidP="00042A9D">
      <w:pPr>
        <w:pStyle w:val="ListParagraph"/>
        <w:numPr>
          <w:ilvl w:val="0"/>
          <w:numId w:val="1"/>
        </w:numPr>
        <w:spacing w:line="360" w:lineRule="auto"/>
        <w:jc w:val="both"/>
        <w:rPr>
          <w:rFonts w:asciiTheme="minorHAnsi" w:hAnsiTheme="minorHAnsi" w:cstheme="minorHAnsi"/>
        </w:rPr>
      </w:pPr>
      <w:r w:rsidRPr="003135C7">
        <w:rPr>
          <w:rFonts w:asciiTheme="minorHAnsi" w:hAnsiTheme="minorHAnsi" w:cstheme="minorHAnsi"/>
        </w:rPr>
        <w:t xml:space="preserve">A day-care </w:t>
      </w:r>
      <w:proofErr w:type="spellStart"/>
      <w:r w:rsidRPr="003135C7">
        <w:rPr>
          <w:rFonts w:asciiTheme="minorHAnsi" w:hAnsiTheme="minorHAnsi" w:cstheme="minorHAnsi"/>
        </w:rPr>
        <w:t>centre</w:t>
      </w:r>
      <w:proofErr w:type="spellEnd"/>
    </w:p>
    <w:p w:rsidR="00042A9D" w:rsidRPr="003135C7" w:rsidRDefault="00042A9D" w:rsidP="00042A9D">
      <w:pPr>
        <w:spacing w:line="360" w:lineRule="auto"/>
        <w:jc w:val="both"/>
        <w:rPr>
          <w:rFonts w:asciiTheme="minorHAnsi" w:hAnsiTheme="minorHAnsi" w:cstheme="minorHAnsi"/>
        </w:rPr>
      </w:pP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b/>
        </w:rPr>
        <w:t>Question1(B):</w:t>
      </w:r>
      <w:r w:rsidRPr="003135C7">
        <w:rPr>
          <w:rFonts w:asciiTheme="minorHAnsi" w:hAnsiTheme="minorHAnsi" w:cstheme="minorHAnsi"/>
        </w:rPr>
        <w:t xml:space="preserve"> Why does JIT manufacturing require changes in manufacturing architecture? What are they key changes made to a manufacturing system for JIT Manufacturing?               </w:t>
      </w:r>
      <w:r w:rsidR="003135C7">
        <w:rPr>
          <w:rFonts w:asciiTheme="minorHAnsi" w:hAnsiTheme="minorHAnsi" w:cstheme="minorHAnsi"/>
        </w:rPr>
        <w:t xml:space="preserve">                     </w:t>
      </w:r>
      <w:r w:rsidR="003135C7" w:rsidRPr="003135C7">
        <w:rPr>
          <w:rFonts w:asciiTheme="minorHAnsi" w:hAnsiTheme="minorHAnsi" w:cstheme="minorHAnsi"/>
          <w:b/>
        </w:rPr>
        <w:t xml:space="preserve"> (</w:t>
      </w:r>
      <w:r w:rsidRPr="003135C7">
        <w:rPr>
          <w:rFonts w:asciiTheme="minorHAnsi" w:hAnsiTheme="minorHAnsi" w:cstheme="minorHAnsi"/>
          <w:b/>
        </w:rPr>
        <w:t>4 M</w:t>
      </w:r>
      <w:r w:rsidR="003135C7">
        <w:rPr>
          <w:rFonts w:asciiTheme="minorHAnsi" w:hAnsiTheme="minorHAnsi" w:cstheme="minorHAnsi"/>
          <w:b/>
        </w:rPr>
        <w:t>arks</w:t>
      </w:r>
      <w:r w:rsidRPr="003135C7">
        <w:rPr>
          <w:rFonts w:asciiTheme="minorHAnsi" w:hAnsiTheme="minorHAnsi" w:cstheme="minorHAnsi"/>
          <w:b/>
        </w:rPr>
        <w:t>)</w:t>
      </w:r>
      <w:r w:rsidRPr="003135C7">
        <w:rPr>
          <w:rFonts w:asciiTheme="minorHAnsi" w:hAnsiTheme="minorHAnsi" w:cstheme="minorHAnsi"/>
        </w:rPr>
        <w:t xml:space="preserve">     </w:t>
      </w:r>
    </w:p>
    <w:p w:rsidR="00042A9D" w:rsidRPr="003135C7" w:rsidRDefault="00042A9D" w:rsidP="00042A9D">
      <w:pPr>
        <w:spacing w:line="360" w:lineRule="auto"/>
        <w:jc w:val="both"/>
        <w:rPr>
          <w:rFonts w:asciiTheme="minorHAnsi" w:hAnsiTheme="minorHAnsi" w:cstheme="minorHAnsi"/>
        </w:rPr>
      </w:pPr>
    </w:p>
    <w:p w:rsidR="00042A9D" w:rsidRPr="003135C7" w:rsidRDefault="00042A9D" w:rsidP="003135C7">
      <w:pPr>
        <w:pStyle w:val="NormalText"/>
        <w:tabs>
          <w:tab w:val="left" w:pos="340"/>
        </w:tabs>
        <w:spacing w:line="360" w:lineRule="auto"/>
        <w:jc w:val="both"/>
        <w:rPr>
          <w:rFonts w:asciiTheme="minorHAnsi" w:hAnsiTheme="minorHAnsi" w:cstheme="minorHAnsi"/>
          <w:sz w:val="22"/>
          <w:szCs w:val="22"/>
        </w:rPr>
      </w:pPr>
      <w:r w:rsidRPr="003135C7">
        <w:rPr>
          <w:rFonts w:asciiTheme="minorHAnsi" w:hAnsiTheme="minorHAnsi" w:cstheme="minorHAnsi"/>
          <w:b/>
          <w:sz w:val="22"/>
          <w:szCs w:val="22"/>
        </w:rPr>
        <w:t xml:space="preserve">Question 2 (A): </w:t>
      </w:r>
      <w:r w:rsidRPr="003135C7">
        <w:rPr>
          <w:rFonts w:asciiTheme="minorHAnsi" w:hAnsiTheme="minorHAnsi" w:cstheme="minorHAnsi"/>
          <w:color w:val="auto"/>
          <w:sz w:val="22"/>
          <w:szCs w:val="22"/>
        </w:rPr>
        <w:t>S</w:t>
      </w:r>
      <w:r w:rsidRPr="003135C7">
        <w:rPr>
          <w:rFonts w:asciiTheme="minorHAnsi" w:hAnsiTheme="minorHAnsi" w:cstheme="minorHAnsi"/>
          <w:sz w:val="22"/>
          <w:szCs w:val="22"/>
        </w:rPr>
        <w:t xml:space="preserve">outh India furniture Inc. produces all types of offices furniture. The “Executive Secretary” is a chair that has been designed using ergonomics to provide comfort during long work hours. The chair sells for </w:t>
      </w:r>
      <w:proofErr w:type="spellStart"/>
      <w:r w:rsidRPr="003135C7">
        <w:rPr>
          <w:rFonts w:asciiTheme="minorHAnsi" w:hAnsiTheme="minorHAnsi" w:cstheme="minorHAnsi"/>
          <w:sz w:val="22"/>
          <w:szCs w:val="22"/>
        </w:rPr>
        <w:t>Rs</w:t>
      </w:r>
      <w:proofErr w:type="spellEnd"/>
      <w:r w:rsidRPr="003135C7">
        <w:rPr>
          <w:rFonts w:asciiTheme="minorHAnsi" w:hAnsiTheme="minorHAnsi" w:cstheme="minorHAnsi"/>
          <w:sz w:val="22"/>
          <w:szCs w:val="22"/>
        </w:rPr>
        <w:t xml:space="preserve"> 5000. There are 480 min. available during the day, and average daily demand has been 50 chairs. There are eight tasks.                                            </w:t>
      </w:r>
      <w:r w:rsidR="003135C7">
        <w:rPr>
          <w:rFonts w:asciiTheme="minorHAnsi" w:hAnsiTheme="minorHAnsi" w:cstheme="minorHAnsi"/>
          <w:sz w:val="22"/>
          <w:szCs w:val="22"/>
        </w:rPr>
        <w:tab/>
      </w:r>
      <w:r w:rsidR="003135C7">
        <w:rPr>
          <w:rFonts w:asciiTheme="minorHAnsi" w:hAnsiTheme="minorHAnsi" w:cstheme="minorHAnsi"/>
          <w:sz w:val="22"/>
          <w:szCs w:val="22"/>
        </w:rPr>
        <w:tab/>
        <w:t xml:space="preserve"> </w:t>
      </w:r>
      <w:r w:rsidR="003135C7">
        <w:rPr>
          <w:rFonts w:asciiTheme="minorHAnsi" w:hAnsiTheme="minorHAnsi" w:cstheme="minorHAnsi"/>
          <w:sz w:val="22"/>
          <w:szCs w:val="22"/>
        </w:rPr>
        <w:tab/>
      </w:r>
      <w:r w:rsidR="003135C7">
        <w:rPr>
          <w:rFonts w:asciiTheme="minorHAnsi" w:hAnsiTheme="minorHAnsi" w:cstheme="minorHAnsi"/>
          <w:sz w:val="22"/>
          <w:szCs w:val="22"/>
        </w:rPr>
        <w:tab/>
      </w:r>
      <w:r w:rsidR="003135C7">
        <w:rPr>
          <w:rFonts w:asciiTheme="minorHAnsi" w:hAnsiTheme="minorHAnsi" w:cstheme="minorHAnsi"/>
          <w:sz w:val="22"/>
          <w:szCs w:val="22"/>
        </w:rPr>
        <w:tab/>
      </w:r>
      <w:r w:rsidRPr="003135C7">
        <w:rPr>
          <w:rFonts w:asciiTheme="minorHAnsi" w:hAnsiTheme="minorHAnsi" w:cstheme="minorHAnsi"/>
          <w:b/>
          <w:sz w:val="22"/>
          <w:szCs w:val="22"/>
        </w:rPr>
        <w:t>(5 M</w:t>
      </w:r>
      <w:r w:rsidR="003135C7">
        <w:rPr>
          <w:rFonts w:asciiTheme="minorHAnsi" w:hAnsiTheme="minorHAnsi" w:cstheme="minorHAnsi"/>
          <w:b/>
          <w:sz w:val="22"/>
          <w:szCs w:val="22"/>
        </w:rPr>
        <w:t>arks</w:t>
      </w:r>
      <w:r w:rsidRPr="003135C7">
        <w:rPr>
          <w:rFonts w:asciiTheme="minorHAnsi" w:hAnsiTheme="minorHAnsi" w:cstheme="minorHAnsi"/>
          <w:b/>
          <w:sz w:val="22"/>
          <w:szCs w:val="22"/>
        </w:rPr>
        <w:t>)</w:t>
      </w:r>
    </w:p>
    <w:p w:rsidR="00042A9D" w:rsidRPr="003135C7" w:rsidRDefault="00042A9D" w:rsidP="00042A9D">
      <w:pPr>
        <w:pStyle w:val="NormalText"/>
        <w:tabs>
          <w:tab w:val="left" w:pos="340"/>
        </w:tabs>
        <w:spacing w:line="360" w:lineRule="auto"/>
        <w:rPr>
          <w:rFonts w:asciiTheme="minorHAnsi" w:hAnsiTheme="minorHAnsi" w:cstheme="minorHAnsi"/>
          <w:sz w:val="22"/>
          <w:szCs w:val="22"/>
        </w:rPr>
      </w:pPr>
    </w:p>
    <w:tbl>
      <w:tblPr>
        <w:tblW w:w="7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40"/>
        <w:gridCol w:w="540"/>
        <w:gridCol w:w="720"/>
        <w:gridCol w:w="540"/>
        <w:gridCol w:w="540"/>
        <w:gridCol w:w="540"/>
        <w:gridCol w:w="540"/>
        <w:gridCol w:w="810"/>
      </w:tblGrid>
      <w:tr w:rsidR="00042A9D" w:rsidRPr="003135C7" w:rsidTr="00C053BC">
        <w:trPr>
          <w:jc w:val="center"/>
        </w:trPr>
        <w:tc>
          <w:tcPr>
            <w:tcW w:w="2628"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Task</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A</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B</w:t>
            </w:r>
          </w:p>
        </w:tc>
        <w:tc>
          <w:tcPr>
            <w:tcW w:w="72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C</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D</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E</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F</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G</w:t>
            </w:r>
          </w:p>
        </w:tc>
        <w:tc>
          <w:tcPr>
            <w:tcW w:w="81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H</w:t>
            </w:r>
          </w:p>
        </w:tc>
      </w:tr>
      <w:tr w:rsidR="00042A9D" w:rsidRPr="003135C7" w:rsidTr="00C053BC">
        <w:trPr>
          <w:jc w:val="center"/>
        </w:trPr>
        <w:tc>
          <w:tcPr>
            <w:tcW w:w="2628"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Performance time (min.)</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4</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7</w:t>
            </w:r>
          </w:p>
        </w:tc>
        <w:tc>
          <w:tcPr>
            <w:tcW w:w="72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6</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5</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6</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7</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8</w:t>
            </w:r>
          </w:p>
        </w:tc>
        <w:tc>
          <w:tcPr>
            <w:tcW w:w="81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6</w:t>
            </w:r>
          </w:p>
        </w:tc>
      </w:tr>
      <w:tr w:rsidR="00042A9D" w:rsidRPr="003135C7" w:rsidTr="00C053BC">
        <w:trPr>
          <w:jc w:val="center"/>
        </w:trPr>
        <w:tc>
          <w:tcPr>
            <w:tcW w:w="2628"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Predecessors</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w:t>
            </w:r>
          </w:p>
        </w:tc>
        <w:tc>
          <w:tcPr>
            <w:tcW w:w="72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A, B</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C</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D</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E</w:t>
            </w:r>
          </w:p>
        </w:tc>
        <w:tc>
          <w:tcPr>
            <w:tcW w:w="54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E</w:t>
            </w:r>
          </w:p>
        </w:tc>
        <w:tc>
          <w:tcPr>
            <w:tcW w:w="810"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F, G</w:t>
            </w:r>
          </w:p>
        </w:tc>
      </w:tr>
    </w:tbl>
    <w:p w:rsidR="00042A9D" w:rsidRPr="003135C7" w:rsidRDefault="00042A9D" w:rsidP="00042A9D">
      <w:pPr>
        <w:pStyle w:val="NormalText"/>
        <w:tabs>
          <w:tab w:val="left" w:pos="340"/>
        </w:tabs>
        <w:spacing w:line="360" w:lineRule="auto"/>
        <w:rPr>
          <w:rFonts w:asciiTheme="minorHAnsi" w:hAnsiTheme="minorHAnsi" w:cstheme="minorHAnsi"/>
          <w:sz w:val="22"/>
          <w:szCs w:val="22"/>
        </w:rPr>
      </w:pPr>
    </w:p>
    <w:p w:rsidR="00042A9D" w:rsidRDefault="00042A9D" w:rsidP="003135C7">
      <w:pPr>
        <w:pStyle w:val="NormalText"/>
        <w:tabs>
          <w:tab w:val="left" w:pos="340"/>
        </w:tabs>
        <w:spacing w:line="360" w:lineRule="auto"/>
        <w:jc w:val="both"/>
        <w:rPr>
          <w:rFonts w:asciiTheme="minorHAnsi" w:hAnsiTheme="minorHAnsi" w:cstheme="minorHAnsi"/>
          <w:sz w:val="22"/>
          <w:szCs w:val="22"/>
        </w:rPr>
      </w:pPr>
      <w:r w:rsidRPr="003135C7">
        <w:rPr>
          <w:rFonts w:asciiTheme="minorHAnsi" w:hAnsiTheme="minorHAnsi" w:cstheme="minorHAnsi"/>
          <w:sz w:val="22"/>
          <w:szCs w:val="22"/>
        </w:rPr>
        <w:t>Assess the cycle time and efficiency of the assembly line? What are the ways to increase efficiency of assembly line?</w:t>
      </w:r>
    </w:p>
    <w:p w:rsidR="003135C7" w:rsidRPr="003135C7" w:rsidRDefault="003135C7" w:rsidP="003135C7">
      <w:pPr>
        <w:pStyle w:val="NormalText"/>
        <w:tabs>
          <w:tab w:val="left" w:pos="340"/>
        </w:tabs>
        <w:spacing w:line="360" w:lineRule="auto"/>
        <w:jc w:val="both"/>
        <w:rPr>
          <w:rFonts w:asciiTheme="minorHAnsi" w:hAnsiTheme="minorHAnsi" w:cstheme="minorHAnsi"/>
          <w:sz w:val="22"/>
          <w:szCs w:val="22"/>
        </w:rPr>
      </w:pPr>
    </w:p>
    <w:p w:rsidR="00042A9D" w:rsidRPr="003135C7" w:rsidRDefault="00042A9D" w:rsidP="003135C7">
      <w:pPr>
        <w:pStyle w:val="NormalText"/>
        <w:tabs>
          <w:tab w:val="left" w:pos="340"/>
        </w:tabs>
        <w:spacing w:line="360" w:lineRule="auto"/>
        <w:jc w:val="both"/>
        <w:rPr>
          <w:rFonts w:asciiTheme="minorHAnsi" w:hAnsiTheme="minorHAnsi" w:cstheme="minorHAnsi"/>
          <w:b/>
          <w:sz w:val="22"/>
          <w:szCs w:val="22"/>
        </w:rPr>
      </w:pPr>
      <w:r w:rsidRPr="003135C7">
        <w:rPr>
          <w:rFonts w:asciiTheme="minorHAnsi" w:hAnsiTheme="minorHAnsi" w:cstheme="minorHAnsi"/>
          <w:b/>
          <w:sz w:val="22"/>
          <w:szCs w:val="22"/>
        </w:rPr>
        <w:t>Question 2 (b):</w:t>
      </w:r>
      <w:r w:rsidRPr="003135C7">
        <w:rPr>
          <w:rFonts w:asciiTheme="minorHAnsi" w:hAnsiTheme="minorHAnsi" w:cstheme="minorHAnsi"/>
          <w:sz w:val="22"/>
          <w:szCs w:val="22"/>
        </w:rPr>
        <w:t xml:space="preserve"> A retail store had sales of </w:t>
      </w:r>
      <w:proofErr w:type="spellStart"/>
      <w:r w:rsidRPr="003135C7">
        <w:rPr>
          <w:rFonts w:asciiTheme="minorHAnsi" w:hAnsiTheme="minorHAnsi" w:cstheme="minorHAnsi"/>
          <w:sz w:val="22"/>
          <w:szCs w:val="22"/>
        </w:rPr>
        <w:t>Rs</w:t>
      </w:r>
      <w:proofErr w:type="spellEnd"/>
      <w:r w:rsidRPr="003135C7">
        <w:rPr>
          <w:rFonts w:asciiTheme="minorHAnsi" w:hAnsiTheme="minorHAnsi" w:cstheme="minorHAnsi"/>
          <w:sz w:val="22"/>
          <w:szCs w:val="22"/>
        </w:rPr>
        <w:t xml:space="preserve">. 450000 in November and </w:t>
      </w:r>
      <w:proofErr w:type="spellStart"/>
      <w:r w:rsidRPr="003135C7">
        <w:rPr>
          <w:rFonts w:asciiTheme="minorHAnsi" w:hAnsiTheme="minorHAnsi" w:cstheme="minorHAnsi"/>
          <w:sz w:val="22"/>
          <w:szCs w:val="22"/>
        </w:rPr>
        <w:t>Rs</w:t>
      </w:r>
      <w:proofErr w:type="spellEnd"/>
      <w:r w:rsidRPr="003135C7">
        <w:rPr>
          <w:rFonts w:asciiTheme="minorHAnsi" w:hAnsiTheme="minorHAnsi" w:cstheme="minorHAnsi"/>
          <w:sz w:val="22"/>
          <w:szCs w:val="22"/>
        </w:rPr>
        <w:t>. 560000 in December in Nagpur. The store employs eight full-time workers who work a 40-hour week. In November the store also had seven part-time workers at 10 hours per week, and in December the store had nine part-timers at 15 hours per week (assume four weeks in each month). Which month is good for store and why?</w:t>
      </w:r>
      <w:r w:rsidRPr="003135C7">
        <w:rPr>
          <w:rFonts w:asciiTheme="minorHAnsi" w:hAnsiTheme="minorHAnsi" w:cstheme="minorHAnsi"/>
          <w:sz w:val="22"/>
          <w:szCs w:val="22"/>
        </w:rPr>
        <w:tab/>
        <w:t xml:space="preserve"> </w:t>
      </w:r>
      <w:r w:rsidRPr="003135C7">
        <w:rPr>
          <w:rFonts w:asciiTheme="minorHAnsi" w:hAnsiTheme="minorHAnsi" w:cstheme="minorHAnsi"/>
          <w:sz w:val="22"/>
          <w:szCs w:val="22"/>
        </w:rPr>
        <w:tab/>
      </w:r>
      <w:r w:rsidRPr="003135C7">
        <w:rPr>
          <w:rFonts w:asciiTheme="minorHAnsi" w:hAnsiTheme="minorHAnsi" w:cstheme="minorHAnsi"/>
          <w:sz w:val="22"/>
          <w:szCs w:val="22"/>
        </w:rPr>
        <w:tab/>
      </w:r>
      <w:r w:rsidRPr="003135C7">
        <w:rPr>
          <w:rFonts w:asciiTheme="minorHAnsi" w:hAnsiTheme="minorHAnsi" w:cstheme="minorHAnsi"/>
          <w:sz w:val="22"/>
          <w:szCs w:val="22"/>
        </w:rPr>
        <w:tab/>
      </w:r>
      <w:r w:rsidRPr="003135C7">
        <w:rPr>
          <w:rFonts w:asciiTheme="minorHAnsi" w:hAnsiTheme="minorHAnsi" w:cstheme="minorHAnsi"/>
          <w:sz w:val="22"/>
          <w:szCs w:val="22"/>
        </w:rPr>
        <w:tab/>
      </w:r>
      <w:r w:rsidRPr="003135C7">
        <w:rPr>
          <w:rFonts w:asciiTheme="minorHAnsi" w:hAnsiTheme="minorHAnsi" w:cstheme="minorHAnsi"/>
          <w:sz w:val="22"/>
          <w:szCs w:val="22"/>
        </w:rPr>
        <w:tab/>
      </w:r>
      <w:r w:rsidRPr="003135C7">
        <w:rPr>
          <w:rFonts w:asciiTheme="minorHAnsi" w:hAnsiTheme="minorHAnsi" w:cstheme="minorHAnsi"/>
          <w:sz w:val="22"/>
          <w:szCs w:val="22"/>
        </w:rPr>
        <w:tab/>
      </w:r>
      <w:r w:rsidRPr="003135C7">
        <w:rPr>
          <w:rFonts w:asciiTheme="minorHAnsi" w:hAnsiTheme="minorHAnsi" w:cstheme="minorHAnsi"/>
          <w:sz w:val="22"/>
          <w:szCs w:val="22"/>
        </w:rPr>
        <w:tab/>
      </w:r>
      <w:r w:rsidRPr="003135C7">
        <w:rPr>
          <w:rFonts w:asciiTheme="minorHAnsi" w:hAnsiTheme="minorHAnsi" w:cstheme="minorHAnsi"/>
          <w:sz w:val="22"/>
          <w:szCs w:val="22"/>
        </w:rPr>
        <w:tab/>
      </w:r>
      <w:r w:rsidRPr="003135C7">
        <w:rPr>
          <w:rFonts w:asciiTheme="minorHAnsi" w:hAnsiTheme="minorHAnsi" w:cstheme="minorHAnsi"/>
          <w:sz w:val="22"/>
          <w:szCs w:val="22"/>
        </w:rPr>
        <w:tab/>
        <w:t xml:space="preserve">   </w:t>
      </w:r>
      <w:r w:rsidR="003135C7">
        <w:rPr>
          <w:rFonts w:asciiTheme="minorHAnsi" w:hAnsiTheme="minorHAnsi" w:cstheme="minorHAnsi"/>
          <w:sz w:val="22"/>
          <w:szCs w:val="22"/>
        </w:rPr>
        <w:tab/>
      </w:r>
      <w:r w:rsidR="003135C7">
        <w:rPr>
          <w:rFonts w:asciiTheme="minorHAnsi" w:hAnsiTheme="minorHAnsi" w:cstheme="minorHAnsi"/>
          <w:sz w:val="22"/>
          <w:szCs w:val="22"/>
        </w:rPr>
        <w:tab/>
      </w:r>
      <w:r w:rsidR="003135C7">
        <w:rPr>
          <w:rFonts w:asciiTheme="minorHAnsi" w:hAnsiTheme="minorHAnsi" w:cstheme="minorHAnsi"/>
          <w:sz w:val="22"/>
          <w:szCs w:val="22"/>
        </w:rPr>
        <w:tab/>
      </w:r>
      <w:r w:rsidR="003135C7">
        <w:rPr>
          <w:rFonts w:asciiTheme="minorHAnsi" w:hAnsiTheme="minorHAnsi" w:cstheme="minorHAnsi"/>
          <w:sz w:val="22"/>
          <w:szCs w:val="22"/>
        </w:rPr>
        <w:tab/>
      </w:r>
      <w:r w:rsidRPr="003135C7">
        <w:rPr>
          <w:rFonts w:asciiTheme="minorHAnsi" w:hAnsiTheme="minorHAnsi" w:cstheme="minorHAnsi"/>
          <w:b/>
          <w:sz w:val="22"/>
          <w:szCs w:val="22"/>
        </w:rPr>
        <w:t>(5</w:t>
      </w:r>
      <w:r w:rsidR="003135C7">
        <w:rPr>
          <w:rFonts w:asciiTheme="minorHAnsi" w:hAnsiTheme="minorHAnsi" w:cstheme="minorHAnsi"/>
          <w:b/>
          <w:sz w:val="22"/>
          <w:szCs w:val="22"/>
        </w:rPr>
        <w:t xml:space="preserve"> </w:t>
      </w:r>
      <w:r w:rsidRPr="003135C7">
        <w:rPr>
          <w:rFonts w:asciiTheme="minorHAnsi" w:hAnsiTheme="minorHAnsi" w:cstheme="minorHAnsi"/>
          <w:b/>
          <w:sz w:val="22"/>
          <w:szCs w:val="22"/>
        </w:rPr>
        <w:t>M</w:t>
      </w:r>
      <w:r w:rsidR="003135C7">
        <w:rPr>
          <w:rFonts w:asciiTheme="minorHAnsi" w:hAnsiTheme="minorHAnsi" w:cstheme="minorHAnsi"/>
          <w:b/>
          <w:sz w:val="22"/>
          <w:szCs w:val="22"/>
        </w:rPr>
        <w:t>arks</w:t>
      </w:r>
      <w:r w:rsidRPr="003135C7">
        <w:rPr>
          <w:rFonts w:asciiTheme="minorHAnsi" w:hAnsiTheme="minorHAnsi" w:cstheme="minorHAnsi"/>
          <w:b/>
          <w:sz w:val="22"/>
          <w:szCs w:val="22"/>
        </w:rPr>
        <w:t>)</w:t>
      </w:r>
    </w:p>
    <w:p w:rsidR="00042A9D" w:rsidRPr="003135C7" w:rsidRDefault="00042A9D" w:rsidP="00042A9D">
      <w:pPr>
        <w:pStyle w:val="NormalText"/>
        <w:tabs>
          <w:tab w:val="left" w:pos="340"/>
        </w:tabs>
        <w:spacing w:line="360" w:lineRule="auto"/>
        <w:rPr>
          <w:rFonts w:asciiTheme="minorHAnsi" w:hAnsiTheme="minorHAnsi" w:cstheme="minorHAnsi"/>
          <w:b/>
          <w:color w:val="auto"/>
          <w:sz w:val="22"/>
          <w:szCs w:val="22"/>
        </w:rPr>
      </w:pP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b/>
        </w:rPr>
        <w:t xml:space="preserve">Question 3 A: </w:t>
      </w:r>
      <w:r w:rsidRPr="003135C7">
        <w:rPr>
          <w:rFonts w:asciiTheme="minorHAnsi" w:hAnsiTheme="minorHAnsi" w:cstheme="minorHAnsi"/>
        </w:rPr>
        <w:t>ABC Lodge is a popular 500-room hotel in the North Woods. Managers need to keep close tabs on all room service items, including a special pine-scented bar soap. The daily demand for the soap is 275 bars, with a standard deviation of 30 bars. Ordering cost is $10 and the inventory holding cost is $0.30/bar/year. The lead time from the supplier is 5 days, with a standard deviation of 1 day. The lodge is open 365 days a year.</w:t>
      </w:r>
    </w:p>
    <w:p w:rsidR="00042A9D" w:rsidRPr="003135C7" w:rsidRDefault="00042A9D" w:rsidP="00042A9D">
      <w:pPr>
        <w:pStyle w:val="ListParagraph"/>
        <w:numPr>
          <w:ilvl w:val="0"/>
          <w:numId w:val="4"/>
        </w:numPr>
        <w:spacing w:line="360" w:lineRule="auto"/>
        <w:jc w:val="both"/>
        <w:rPr>
          <w:rFonts w:asciiTheme="minorHAnsi" w:hAnsiTheme="minorHAnsi" w:cstheme="minorHAnsi"/>
          <w:b/>
        </w:rPr>
      </w:pPr>
      <w:r w:rsidRPr="003135C7">
        <w:rPr>
          <w:rFonts w:asciiTheme="minorHAnsi" w:hAnsiTheme="minorHAnsi" w:cstheme="minorHAnsi"/>
        </w:rPr>
        <w:t xml:space="preserve">Identify the economic order quantity for the bar of soap?                                             </w:t>
      </w:r>
      <w:r w:rsidRPr="003135C7">
        <w:rPr>
          <w:rFonts w:asciiTheme="minorHAnsi" w:hAnsiTheme="minorHAnsi" w:cstheme="minorHAnsi"/>
          <w:b/>
        </w:rPr>
        <w:t>(3 M</w:t>
      </w:r>
      <w:r w:rsidR="003135C7">
        <w:rPr>
          <w:rFonts w:asciiTheme="minorHAnsi" w:hAnsiTheme="minorHAnsi" w:cstheme="minorHAnsi"/>
          <w:b/>
        </w:rPr>
        <w:t>arks</w:t>
      </w:r>
      <w:r w:rsidRPr="003135C7">
        <w:rPr>
          <w:rFonts w:asciiTheme="minorHAnsi" w:hAnsiTheme="minorHAnsi" w:cstheme="minorHAnsi"/>
          <w:b/>
        </w:rPr>
        <w:t>)</w:t>
      </w:r>
    </w:p>
    <w:p w:rsidR="00042A9D" w:rsidRPr="003135C7" w:rsidRDefault="00042A9D" w:rsidP="00042A9D">
      <w:pPr>
        <w:pStyle w:val="ListParagraph"/>
        <w:numPr>
          <w:ilvl w:val="0"/>
          <w:numId w:val="4"/>
        </w:numPr>
        <w:rPr>
          <w:rFonts w:asciiTheme="minorHAnsi" w:hAnsiTheme="minorHAnsi" w:cstheme="minorHAnsi"/>
        </w:rPr>
      </w:pPr>
      <w:r w:rsidRPr="003135C7">
        <w:rPr>
          <w:rFonts w:asciiTheme="minorHAnsi" w:hAnsiTheme="minorHAnsi" w:cstheme="minorHAnsi"/>
        </w:rPr>
        <w:t xml:space="preserve">Identify the reorder point be for the bar of soap if management wants to have a 99 percent cycle-service level? (Z value at 99 percent cycle-service level is 2.33)                      </w:t>
      </w:r>
      <w:r w:rsidR="003135C7">
        <w:rPr>
          <w:rFonts w:asciiTheme="minorHAnsi" w:hAnsiTheme="minorHAnsi" w:cstheme="minorHAnsi"/>
        </w:rPr>
        <w:tab/>
      </w:r>
      <w:proofErr w:type="gramStart"/>
      <w:r w:rsidR="003135C7">
        <w:rPr>
          <w:rFonts w:asciiTheme="minorHAnsi" w:hAnsiTheme="minorHAnsi" w:cstheme="minorHAnsi"/>
        </w:rPr>
        <w:t xml:space="preserve">   </w:t>
      </w:r>
      <w:r w:rsidRPr="003135C7">
        <w:rPr>
          <w:rFonts w:asciiTheme="minorHAnsi" w:hAnsiTheme="minorHAnsi" w:cstheme="minorHAnsi"/>
          <w:b/>
        </w:rPr>
        <w:t>(</w:t>
      </w:r>
      <w:proofErr w:type="gramEnd"/>
      <w:r w:rsidRPr="003135C7">
        <w:rPr>
          <w:rFonts w:asciiTheme="minorHAnsi" w:hAnsiTheme="minorHAnsi" w:cstheme="minorHAnsi"/>
          <w:b/>
        </w:rPr>
        <w:t>3 M</w:t>
      </w:r>
      <w:r w:rsidR="003135C7">
        <w:rPr>
          <w:rFonts w:asciiTheme="minorHAnsi" w:hAnsiTheme="minorHAnsi" w:cstheme="minorHAnsi"/>
          <w:b/>
        </w:rPr>
        <w:t>arks</w:t>
      </w:r>
      <w:r w:rsidRPr="003135C7">
        <w:rPr>
          <w:rFonts w:asciiTheme="minorHAnsi" w:hAnsiTheme="minorHAnsi" w:cstheme="minorHAnsi"/>
          <w:b/>
        </w:rPr>
        <w:t>)</w:t>
      </w:r>
    </w:p>
    <w:p w:rsidR="003135C7" w:rsidRPr="003135C7" w:rsidRDefault="003135C7" w:rsidP="003135C7">
      <w:pPr>
        <w:pStyle w:val="ListParagraph"/>
        <w:rPr>
          <w:rFonts w:asciiTheme="minorHAnsi" w:hAnsiTheme="minorHAnsi" w:cstheme="minorHAnsi"/>
        </w:rPr>
      </w:pPr>
    </w:p>
    <w:p w:rsidR="00042A9D" w:rsidRPr="003135C7" w:rsidRDefault="00042A9D" w:rsidP="00042A9D">
      <w:pPr>
        <w:rPr>
          <w:rFonts w:asciiTheme="minorHAnsi" w:hAnsiTheme="minorHAnsi" w:cstheme="minorHAnsi"/>
        </w:rPr>
      </w:pPr>
    </w:p>
    <w:p w:rsidR="00042A9D" w:rsidRPr="003135C7" w:rsidRDefault="00042A9D" w:rsidP="00042A9D">
      <w:pPr>
        <w:spacing w:line="360" w:lineRule="auto"/>
        <w:jc w:val="both"/>
        <w:rPr>
          <w:rFonts w:asciiTheme="minorHAnsi" w:hAnsiTheme="minorHAnsi" w:cstheme="minorHAnsi"/>
          <w:b/>
        </w:rPr>
      </w:pPr>
      <w:r w:rsidRPr="003135C7">
        <w:rPr>
          <w:rFonts w:asciiTheme="minorHAnsi" w:hAnsiTheme="minorHAnsi" w:cstheme="minorHAnsi"/>
          <w:b/>
        </w:rPr>
        <w:t>Question 3 B:</w:t>
      </w:r>
      <w:r w:rsidRPr="003135C7">
        <w:rPr>
          <w:rFonts w:asciiTheme="minorHAnsi" w:hAnsiTheme="minorHAnsi" w:cstheme="minorHAnsi"/>
        </w:rPr>
        <w:t xml:space="preserve"> Manager of an automobile garage in Mumbai has built a good reputation and more and more customers throng to his garage. Utilization of the facility is 88%. He has been getting more and more request for automobile servicing. Propose your suggestion to the manager related to expansion and gaining competitive edge                           </w:t>
      </w:r>
      <w:r w:rsidRPr="003135C7">
        <w:rPr>
          <w:rFonts w:asciiTheme="minorHAnsi" w:hAnsiTheme="minorHAnsi" w:cstheme="minorHAnsi"/>
        </w:rPr>
        <w:tab/>
      </w:r>
      <w:r w:rsidRPr="003135C7">
        <w:rPr>
          <w:rFonts w:asciiTheme="minorHAnsi" w:hAnsiTheme="minorHAnsi" w:cstheme="minorHAnsi"/>
        </w:rPr>
        <w:tab/>
      </w:r>
      <w:r w:rsidRPr="003135C7">
        <w:rPr>
          <w:rFonts w:asciiTheme="minorHAnsi" w:hAnsiTheme="minorHAnsi" w:cstheme="minorHAnsi"/>
        </w:rPr>
        <w:tab/>
      </w:r>
      <w:r w:rsidRPr="003135C7">
        <w:rPr>
          <w:rFonts w:asciiTheme="minorHAnsi" w:hAnsiTheme="minorHAnsi" w:cstheme="minorHAnsi"/>
        </w:rPr>
        <w:tab/>
        <w:t xml:space="preserve">             </w:t>
      </w:r>
      <w:r w:rsidR="003135C7">
        <w:rPr>
          <w:rFonts w:asciiTheme="minorHAnsi" w:hAnsiTheme="minorHAnsi" w:cstheme="minorHAnsi"/>
        </w:rPr>
        <w:tab/>
      </w:r>
      <w:r w:rsidR="003135C7">
        <w:rPr>
          <w:rFonts w:asciiTheme="minorHAnsi" w:hAnsiTheme="minorHAnsi" w:cstheme="minorHAnsi"/>
        </w:rPr>
        <w:tab/>
      </w:r>
      <w:r w:rsidR="003135C7">
        <w:rPr>
          <w:rFonts w:asciiTheme="minorHAnsi" w:hAnsiTheme="minorHAnsi" w:cstheme="minorHAnsi"/>
        </w:rPr>
        <w:tab/>
      </w:r>
      <w:proofErr w:type="gramStart"/>
      <w:r w:rsidR="003135C7">
        <w:rPr>
          <w:rFonts w:asciiTheme="minorHAnsi" w:hAnsiTheme="minorHAnsi" w:cstheme="minorHAnsi"/>
        </w:rPr>
        <w:t xml:space="preserve">   </w:t>
      </w:r>
      <w:r w:rsidRPr="003135C7">
        <w:rPr>
          <w:rFonts w:asciiTheme="minorHAnsi" w:hAnsiTheme="minorHAnsi" w:cstheme="minorHAnsi"/>
          <w:b/>
        </w:rPr>
        <w:t>(</w:t>
      </w:r>
      <w:proofErr w:type="gramEnd"/>
      <w:r w:rsidRPr="003135C7">
        <w:rPr>
          <w:rFonts w:asciiTheme="minorHAnsi" w:hAnsiTheme="minorHAnsi" w:cstheme="minorHAnsi"/>
          <w:b/>
        </w:rPr>
        <w:t>4 M</w:t>
      </w:r>
      <w:r w:rsidR="003135C7">
        <w:rPr>
          <w:rFonts w:asciiTheme="minorHAnsi" w:hAnsiTheme="minorHAnsi" w:cstheme="minorHAnsi"/>
          <w:b/>
        </w:rPr>
        <w:t>arks</w:t>
      </w:r>
      <w:r w:rsidRPr="003135C7">
        <w:rPr>
          <w:rFonts w:asciiTheme="minorHAnsi" w:hAnsiTheme="minorHAnsi" w:cstheme="minorHAnsi"/>
          <w:b/>
        </w:rPr>
        <w:t>)</w:t>
      </w: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rPr>
        <w:t xml:space="preserve"> </w:t>
      </w: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b/>
        </w:rPr>
        <w:t>Question 4</w:t>
      </w:r>
      <w:r w:rsidRPr="003135C7">
        <w:rPr>
          <w:rFonts w:asciiTheme="minorHAnsi" w:hAnsiTheme="minorHAnsi" w:cstheme="minorHAnsi"/>
        </w:rPr>
        <w:t xml:space="preserve">: Based on the Case (Ginger Hotels), answer the two questions. Each question is of </w:t>
      </w:r>
      <w:r w:rsidR="003135C7">
        <w:rPr>
          <w:rFonts w:asciiTheme="minorHAnsi" w:hAnsiTheme="minorHAnsi" w:cstheme="minorHAnsi"/>
          <w:b/>
        </w:rPr>
        <w:t>5 M</w:t>
      </w:r>
      <w:r w:rsidRPr="003135C7">
        <w:rPr>
          <w:rFonts w:asciiTheme="minorHAnsi" w:hAnsiTheme="minorHAnsi" w:cstheme="minorHAnsi"/>
          <w:b/>
        </w:rPr>
        <w:t>arks</w:t>
      </w:r>
      <w:r w:rsidRPr="003135C7">
        <w:rPr>
          <w:rFonts w:asciiTheme="minorHAnsi" w:hAnsiTheme="minorHAnsi" w:cstheme="minorHAnsi"/>
        </w:rPr>
        <w:t>.</w:t>
      </w:r>
    </w:p>
    <w:p w:rsidR="00042A9D" w:rsidRDefault="00042A9D" w:rsidP="00042A9D">
      <w:pPr>
        <w:rPr>
          <w:rFonts w:asciiTheme="minorHAnsi" w:hAnsiTheme="minorHAnsi" w:cstheme="minorHAnsi"/>
          <w:b/>
          <w:u w:val="single"/>
        </w:rPr>
      </w:pPr>
      <w:r w:rsidRPr="003135C7">
        <w:rPr>
          <w:rFonts w:asciiTheme="minorHAnsi" w:hAnsiTheme="minorHAnsi" w:cstheme="minorHAnsi"/>
          <w:b/>
          <w:u w:val="single"/>
        </w:rPr>
        <w:t>Case: GINGER HOTELS</w:t>
      </w:r>
    </w:p>
    <w:p w:rsidR="003135C7" w:rsidRPr="003135C7" w:rsidRDefault="003135C7" w:rsidP="00042A9D">
      <w:pPr>
        <w:rPr>
          <w:rFonts w:asciiTheme="minorHAnsi" w:hAnsiTheme="minorHAnsi" w:cstheme="minorHAnsi"/>
          <w:b/>
          <w:u w:val="single"/>
        </w:rPr>
      </w:pP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rPr>
        <w:t>Roots Corporation Limited is a fully owned subsidiary of the Indian Hotels Company Limited (IHCL), which is part of the Tata Group. With more than 90 properties, IHCL is India’s largest hotel chain. It has been in the hospitality sector for over a century. Roots Corporation Limited operates a group of hotel under the brand name Ginger Hotels. The first hotel was launched in Whitefield, Bangalore, in June 2004. Today Ginger hotels are located in 27 cities in India.</w:t>
      </w: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rPr>
        <w:t xml:space="preserve">At a glance, a Ginger hotel will appear to be very similar to any other hotel. A ginger hotel offers all the facilities that a normal hotel would offer. These include check-in facilities; rooms with a TV, and a tea/coffee maker; room services such as laundry; restaurants; digital safes; Wi-Fi connections; meeting rooms, a business center, gymnasium, car rental service, doctor on call, and currency exchange. However, the similarity ends at this level. </w:t>
      </w: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rPr>
        <w:t>A Ginger hotel distinguishes itself in several ways in the manner these services are offered. Unlike other hotels, Ginger Hotels offer a limited a la carte menu in the restaurant at a nominal price. In case a guest does not like what is being offered, it is possible to call up nearby restaurants, place an order, and collect the food from “Give &amp; take” Counter in the hotel. The rooms are compact and well maintained, and are available at a price that is much lower than the price charged by other hotels for a similar service.</w:t>
      </w: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rPr>
        <w:lastRenderedPageBreak/>
        <w:t>“Please help yourselves” is line that can be seen on most of the brochures and booklets in a Ginger hotel, and it aptly reflects its most distinguishing feature. It is not uncommon for guests to use the self- service check-in kiosk, identify their room, and carry their luggage to the room. As soon as a guest enters in Ginger hotel, he/she will come across several operations with a self - service facility. Some elements of self-service are described here:</w:t>
      </w:r>
    </w:p>
    <w:p w:rsidR="00042A9D" w:rsidRPr="003135C7" w:rsidRDefault="00042A9D" w:rsidP="00042A9D">
      <w:pPr>
        <w:pStyle w:val="ListParagraph"/>
        <w:numPr>
          <w:ilvl w:val="0"/>
          <w:numId w:val="2"/>
        </w:numPr>
        <w:spacing w:after="160" w:line="360" w:lineRule="auto"/>
        <w:jc w:val="both"/>
        <w:rPr>
          <w:rFonts w:asciiTheme="minorHAnsi" w:hAnsiTheme="minorHAnsi" w:cstheme="minorHAnsi"/>
        </w:rPr>
      </w:pPr>
      <w:r w:rsidRPr="003135C7">
        <w:rPr>
          <w:rFonts w:asciiTheme="minorHAnsi" w:hAnsiTheme="minorHAnsi" w:cstheme="minorHAnsi"/>
          <w:b/>
        </w:rPr>
        <w:t xml:space="preserve">Self - Service Check </w:t>
      </w:r>
      <w:proofErr w:type="gramStart"/>
      <w:r w:rsidRPr="003135C7">
        <w:rPr>
          <w:rFonts w:asciiTheme="minorHAnsi" w:hAnsiTheme="minorHAnsi" w:cstheme="minorHAnsi"/>
          <w:b/>
        </w:rPr>
        <w:t>In</w:t>
      </w:r>
      <w:proofErr w:type="gramEnd"/>
      <w:r w:rsidRPr="003135C7">
        <w:rPr>
          <w:rFonts w:asciiTheme="minorHAnsi" w:hAnsiTheme="minorHAnsi" w:cstheme="minorHAnsi"/>
        </w:rPr>
        <w:t>: Upon arrival, guests can check into hotel without any assistance from the reception counter. This is possible because Ginger hotels have self – check – in kiosks.</w:t>
      </w:r>
    </w:p>
    <w:p w:rsidR="00042A9D" w:rsidRPr="003135C7" w:rsidRDefault="00042A9D" w:rsidP="00042A9D">
      <w:pPr>
        <w:pStyle w:val="ListParagraph"/>
        <w:numPr>
          <w:ilvl w:val="0"/>
          <w:numId w:val="2"/>
        </w:numPr>
        <w:spacing w:after="160" w:line="360" w:lineRule="auto"/>
        <w:jc w:val="both"/>
        <w:rPr>
          <w:rFonts w:asciiTheme="minorHAnsi" w:hAnsiTheme="minorHAnsi" w:cstheme="minorHAnsi"/>
        </w:rPr>
      </w:pPr>
      <w:r w:rsidRPr="003135C7">
        <w:rPr>
          <w:rFonts w:asciiTheme="minorHAnsi" w:hAnsiTheme="minorHAnsi" w:cstheme="minorHAnsi"/>
          <w:b/>
        </w:rPr>
        <w:t>Give n’ Take Counter</w:t>
      </w:r>
      <w:r w:rsidRPr="003135C7">
        <w:rPr>
          <w:rFonts w:asciiTheme="minorHAnsi" w:hAnsiTheme="minorHAnsi" w:cstheme="minorHAnsi"/>
        </w:rPr>
        <w:t>: Ginger hotels have a “Give n’ Take” counter that the guest can use to deliver used clothes for laundry in the morning and to collect washed clothes after 7.30 p.m. the same day.</w:t>
      </w:r>
    </w:p>
    <w:p w:rsidR="00042A9D" w:rsidRPr="003135C7" w:rsidRDefault="00042A9D" w:rsidP="00042A9D">
      <w:pPr>
        <w:pStyle w:val="ListParagraph"/>
        <w:numPr>
          <w:ilvl w:val="0"/>
          <w:numId w:val="2"/>
        </w:numPr>
        <w:spacing w:after="160" w:line="360" w:lineRule="auto"/>
        <w:jc w:val="both"/>
        <w:rPr>
          <w:rFonts w:asciiTheme="minorHAnsi" w:hAnsiTheme="minorHAnsi" w:cstheme="minorHAnsi"/>
        </w:rPr>
      </w:pPr>
      <w:r w:rsidRPr="003135C7">
        <w:rPr>
          <w:rFonts w:asciiTheme="minorHAnsi" w:hAnsiTheme="minorHAnsi" w:cstheme="minorHAnsi"/>
          <w:b/>
        </w:rPr>
        <w:t>Smart Get Set</w:t>
      </w:r>
      <w:r w:rsidRPr="003135C7">
        <w:rPr>
          <w:rFonts w:asciiTheme="minorHAnsi" w:hAnsiTheme="minorHAnsi" w:cstheme="minorHAnsi"/>
        </w:rPr>
        <w:t xml:space="preserve">: There is an ironing room in </w:t>
      </w:r>
      <w:proofErr w:type="gramStart"/>
      <w:r w:rsidRPr="003135C7">
        <w:rPr>
          <w:rFonts w:asciiTheme="minorHAnsi" w:hAnsiTheme="minorHAnsi" w:cstheme="minorHAnsi"/>
        </w:rPr>
        <w:t>the every</w:t>
      </w:r>
      <w:proofErr w:type="gramEnd"/>
      <w:r w:rsidRPr="003135C7">
        <w:rPr>
          <w:rFonts w:asciiTheme="minorHAnsi" w:hAnsiTheme="minorHAnsi" w:cstheme="minorHAnsi"/>
        </w:rPr>
        <w:t xml:space="preserve"> floor in Ginger hotels, Guests can use the room for pressing their clothes. Further, there are water dispenser on each floor, from which guests can fill their bottles. </w:t>
      </w:r>
    </w:p>
    <w:p w:rsidR="00042A9D" w:rsidRPr="003135C7" w:rsidRDefault="00042A9D" w:rsidP="00042A9D">
      <w:pPr>
        <w:pStyle w:val="ListParagraph"/>
        <w:numPr>
          <w:ilvl w:val="0"/>
          <w:numId w:val="2"/>
        </w:numPr>
        <w:spacing w:after="160" w:line="360" w:lineRule="auto"/>
        <w:jc w:val="both"/>
        <w:rPr>
          <w:rFonts w:asciiTheme="minorHAnsi" w:hAnsiTheme="minorHAnsi" w:cstheme="minorHAnsi"/>
        </w:rPr>
      </w:pPr>
      <w:r w:rsidRPr="003135C7">
        <w:rPr>
          <w:rFonts w:asciiTheme="minorHAnsi" w:hAnsiTheme="minorHAnsi" w:cstheme="minorHAnsi"/>
          <w:b/>
        </w:rPr>
        <w:t>Smart Knick Knacks</w:t>
      </w:r>
      <w:r w:rsidRPr="003135C7">
        <w:rPr>
          <w:rFonts w:asciiTheme="minorHAnsi" w:hAnsiTheme="minorHAnsi" w:cstheme="minorHAnsi"/>
        </w:rPr>
        <w:t xml:space="preserve">: Ginger has installed vending machines for hot and cold beverages and packed snacks. These vending machines can be accessed round the clock, irrespective of whether the restaurant is working or not.   </w:t>
      </w:r>
    </w:p>
    <w:p w:rsidR="00042A9D" w:rsidRPr="003135C7" w:rsidRDefault="00042A9D" w:rsidP="00042A9D">
      <w:pPr>
        <w:pStyle w:val="ListParagraph"/>
        <w:numPr>
          <w:ilvl w:val="0"/>
          <w:numId w:val="2"/>
        </w:numPr>
        <w:spacing w:after="160" w:line="360" w:lineRule="auto"/>
        <w:jc w:val="both"/>
        <w:rPr>
          <w:rFonts w:asciiTheme="minorHAnsi" w:hAnsiTheme="minorHAnsi" w:cstheme="minorHAnsi"/>
        </w:rPr>
      </w:pPr>
      <w:r w:rsidRPr="003135C7">
        <w:rPr>
          <w:rFonts w:asciiTheme="minorHAnsi" w:hAnsiTheme="minorHAnsi" w:cstheme="minorHAnsi"/>
          <w:b/>
        </w:rPr>
        <w:t>Smart Mart</w:t>
      </w:r>
      <w:r w:rsidRPr="003135C7">
        <w:rPr>
          <w:rFonts w:asciiTheme="minorHAnsi" w:hAnsiTheme="minorHAnsi" w:cstheme="minorHAnsi"/>
        </w:rPr>
        <w:t xml:space="preserve">: There are vending machines that supply other things such as toiletries, combs, tooth paste, hygiene products and mosquito repellants. </w:t>
      </w: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rPr>
        <w:t>The company summaries “the Ginger experience” as one providing intelligent, well-thought-out facilities and services at great valve and with no frills attached</w:t>
      </w:r>
    </w:p>
    <w:p w:rsidR="00042A9D" w:rsidRPr="003135C7" w:rsidRDefault="00042A9D" w:rsidP="00042A9D">
      <w:pPr>
        <w:spacing w:line="360" w:lineRule="auto"/>
        <w:jc w:val="both"/>
        <w:rPr>
          <w:rFonts w:asciiTheme="minorHAnsi" w:hAnsiTheme="minorHAnsi" w:cstheme="minorHAnsi"/>
          <w:b/>
        </w:rPr>
      </w:pPr>
      <w:r w:rsidRPr="003135C7">
        <w:rPr>
          <w:rFonts w:asciiTheme="minorHAnsi" w:hAnsiTheme="minorHAnsi" w:cstheme="minorHAnsi"/>
          <w:b/>
        </w:rPr>
        <w:t>Questions</w:t>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bookmarkStart w:id="0" w:name="_GoBack"/>
      <w:bookmarkEnd w:id="0"/>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t xml:space="preserve"> </w:t>
      </w:r>
    </w:p>
    <w:p w:rsidR="00042A9D" w:rsidRPr="003135C7" w:rsidRDefault="00042A9D" w:rsidP="00042A9D">
      <w:pPr>
        <w:pStyle w:val="ListParagraph"/>
        <w:numPr>
          <w:ilvl w:val="0"/>
          <w:numId w:val="3"/>
        </w:numPr>
        <w:spacing w:after="160" w:line="360" w:lineRule="auto"/>
        <w:jc w:val="both"/>
        <w:rPr>
          <w:rFonts w:asciiTheme="minorHAnsi" w:hAnsiTheme="minorHAnsi" w:cstheme="minorHAnsi"/>
        </w:rPr>
      </w:pPr>
      <w:r w:rsidRPr="003135C7">
        <w:rPr>
          <w:rFonts w:asciiTheme="minorHAnsi" w:hAnsiTheme="minorHAnsi" w:cstheme="minorHAnsi"/>
        </w:rPr>
        <w:t xml:space="preserve">What are the operational elements of Ginger Hotels that provide the strategic dimensions to the operations?                                                                                                          </w:t>
      </w:r>
      <w:r w:rsidR="003135C7">
        <w:rPr>
          <w:rFonts w:asciiTheme="minorHAnsi" w:hAnsiTheme="minorHAnsi" w:cstheme="minorHAnsi"/>
        </w:rPr>
        <w:tab/>
      </w:r>
      <w:r w:rsidR="003135C7">
        <w:rPr>
          <w:rFonts w:asciiTheme="minorHAnsi" w:hAnsiTheme="minorHAnsi" w:cstheme="minorHAnsi"/>
        </w:rPr>
        <w:tab/>
      </w:r>
      <w:r w:rsidRPr="003135C7">
        <w:rPr>
          <w:rFonts w:asciiTheme="minorHAnsi" w:hAnsiTheme="minorHAnsi" w:cstheme="minorHAnsi"/>
          <w:b/>
        </w:rPr>
        <w:t>(5 M</w:t>
      </w:r>
      <w:r w:rsidR="003135C7">
        <w:rPr>
          <w:rFonts w:asciiTheme="minorHAnsi" w:hAnsiTheme="minorHAnsi" w:cstheme="minorHAnsi"/>
          <w:b/>
        </w:rPr>
        <w:t>arks</w:t>
      </w:r>
      <w:r w:rsidRPr="003135C7">
        <w:rPr>
          <w:rFonts w:asciiTheme="minorHAnsi" w:hAnsiTheme="minorHAnsi" w:cstheme="minorHAnsi"/>
          <w:b/>
        </w:rPr>
        <w:t>)</w:t>
      </w:r>
    </w:p>
    <w:p w:rsidR="00042A9D" w:rsidRPr="003135C7" w:rsidRDefault="00042A9D" w:rsidP="00042A9D">
      <w:pPr>
        <w:pStyle w:val="ListParagraph"/>
        <w:numPr>
          <w:ilvl w:val="0"/>
          <w:numId w:val="3"/>
        </w:numPr>
        <w:tabs>
          <w:tab w:val="left" w:pos="3180"/>
        </w:tabs>
        <w:spacing w:after="160" w:line="360" w:lineRule="auto"/>
        <w:jc w:val="both"/>
        <w:rPr>
          <w:rFonts w:asciiTheme="minorHAnsi" w:hAnsiTheme="minorHAnsi" w:cstheme="minorHAnsi"/>
        </w:rPr>
      </w:pPr>
      <w:r w:rsidRPr="003135C7">
        <w:rPr>
          <w:rFonts w:asciiTheme="minorHAnsi" w:hAnsiTheme="minorHAnsi" w:cstheme="minorHAnsi"/>
        </w:rPr>
        <w:t xml:space="preserve">Can you propose the strategic and operational benefits that Ginger Hotels is likely to derive from the operations strategy and operation system design that it has chosen?            </w:t>
      </w:r>
      <w:r w:rsidR="003135C7">
        <w:rPr>
          <w:rFonts w:asciiTheme="minorHAnsi" w:hAnsiTheme="minorHAnsi" w:cstheme="minorHAnsi"/>
        </w:rPr>
        <w:tab/>
      </w:r>
      <w:r w:rsidRPr="003135C7">
        <w:rPr>
          <w:rFonts w:asciiTheme="minorHAnsi" w:hAnsiTheme="minorHAnsi" w:cstheme="minorHAnsi"/>
          <w:b/>
        </w:rPr>
        <w:t>(5 M</w:t>
      </w:r>
      <w:r w:rsidR="003135C7">
        <w:rPr>
          <w:rFonts w:asciiTheme="minorHAnsi" w:hAnsiTheme="minorHAnsi" w:cstheme="minorHAnsi"/>
          <w:b/>
        </w:rPr>
        <w:t>arks</w:t>
      </w:r>
      <w:r w:rsidRPr="003135C7">
        <w:rPr>
          <w:rFonts w:asciiTheme="minorHAnsi" w:hAnsiTheme="minorHAnsi" w:cstheme="minorHAnsi"/>
          <w:b/>
        </w:rPr>
        <w:t>)</w:t>
      </w:r>
    </w:p>
    <w:p w:rsidR="00042A9D" w:rsidRPr="003135C7" w:rsidRDefault="00042A9D" w:rsidP="00042A9D">
      <w:pPr>
        <w:spacing w:line="360" w:lineRule="auto"/>
        <w:jc w:val="both"/>
        <w:rPr>
          <w:rFonts w:asciiTheme="minorHAnsi" w:hAnsiTheme="minorHAnsi" w:cstheme="minorHAnsi"/>
        </w:rPr>
      </w:pPr>
    </w:p>
    <w:p w:rsidR="00205963" w:rsidRPr="003135C7" w:rsidRDefault="003135C7">
      <w:pPr>
        <w:rPr>
          <w:rFonts w:asciiTheme="minorHAnsi" w:hAnsiTheme="minorHAnsi" w:cstheme="minorHAnsi"/>
        </w:rPr>
      </w:pPr>
    </w:p>
    <w:sectPr w:rsidR="00205963" w:rsidRPr="00313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F29"/>
    <w:multiLevelType w:val="hybridMultilevel"/>
    <w:tmpl w:val="4C02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30B73"/>
    <w:multiLevelType w:val="hybridMultilevel"/>
    <w:tmpl w:val="EA926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72DB0602"/>
    <w:multiLevelType w:val="hybridMultilevel"/>
    <w:tmpl w:val="5A644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E161BE"/>
    <w:multiLevelType w:val="hybridMultilevel"/>
    <w:tmpl w:val="A8847300"/>
    <w:lvl w:ilvl="0" w:tplc="45621BB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9D"/>
    <w:rsid w:val="00042A9D"/>
    <w:rsid w:val="003135C7"/>
    <w:rsid w:val="00664986"/>
    <w:rsid w:val="007F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4644"/>
  <w15:chartTrackingRefBased/>
  <w15:docId w15:val="{26C8DCCA-BA45-403E-8614-E962F4BB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9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9D"/>
    <w:pPr>
      <w:ind w:left="720"/>
      <w:contextualSpacing/>
    </w:pPr>
  </w:style>
  <w:style w:type="paragraph" w:customStyle="1" w:styleId="NormalText">
    <w:name w:val="Normal Text"/>
    <w:rsid w:val="00042A9D"/>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table" w:styleId="TableGrid">
    <w:name w:val="Table Grid"/>
    <w:basedOn w:val="TableNormal"/>
    <w:uiPriority w:val="39"/>
    <w:rsid w:val="00042A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 Vijayvargy</dc:creator>
  <cp:keywords/>
  <dc:description/>
  <cp:lastModifiedBy>Exam Indore</cp:lastModifiedBy>
  <cp:revision>2</cp:revision>
  <dcterms:created xsi:type="dcterms:W3CDTF">2019-12-17T14:18:00Z</dcterms:created>
  <dcterms:modified xsi:type="dcterms:W3CDTF">2019-12-18T04:06:00Z</dcterms:modified>
</cp:coreProperties>
</file>