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6"/>
        <w:gridCol w:w="6528"/>
      </w:tblGrid>
      <w:tr w:rsidR="00921E9B" w:rsidRPr="00921E9B" w14:paraId="11F79FE8" w14:textId="77777777" w:rsidTr="00000F8C">
        <w:trPr>
          <w:trHeight w:val="827"/>
        </w:trPr>
        <w:tc>
          <w:tcPr>
            <w:tcW w:w="1441" w:type="pct"/>
          </w:tcPr>
          <w:p w14:paraId="4557729A" w14:textId="77777777" w:rsidR="00BB291F" w:rsidRPr="00921E9B" w:rsidRDefault="00BB291F" w:rsidP="000C6F0D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51E715ED" wp14:editId="29411591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14:paraId="46D44940" w14:textId="77777777"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14:paraId="590AE4C8" w14:textId="77777777"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sz w:val="28"/>
                <w:szCs w:val="32"/>
                <w:lang w:val="en-IN"/>
              </w:rPr>
              <w:t>Post Graduate Diploma in Management</w:t>
            </w:r>
          </w:p>
        </w:tc>
      </w:tr>
      <w:tr w:rsidR="00921E9B" w:rsidRPr="00921E9B" w14:paraId="3688223D" w14:textId="77777777" w:rsidTr="00000F8C">
        <w:trPr>
          <w:trHeight w:val="755"/>
        </w:trPr>
        <w:tc>
          <w:tcPr>
            <w:tcW w:w="5000" w:type="pct"/>
            <w:gridSpan w:val="2"/>
          </w:tcPr>
          <w:p w14:paraId="63BE3330" w14:textId="1753B4D3" w:rsidR="00635F1A" w:rsidRPr="003C3D4D" w:rsidRDefault="00635F1A" w:rsidP="00635F1A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3C3D4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Course Title: </w:t>
            </w:r>
            <w:r w:rsidR="00257D6F" w:rsidRPr="003C3D4D">
              <w:rPr>
                <w:b/>
                <w:sz w:val="24"/>
                <w:szCs w:val="24"/>
              </w:rPr>
              <w:t>Materials &amp; Inventory Management</w:t>
            </w:r>
            <w:r w:rsidRPr="003C3D4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, (Course Code: 40</w:t>
            </w:r>
            <w:r w:rsidR="00257D6F" w:rsidRPr="003C3D4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527</w:t>
            </w:r>
            <w:r w:rsidRPr="003C3D4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14:paraId="12BEA337" w14:textId="6C7F4EF9" w:rsidR="00BB291F" w:rsidRPr="009F5BC0" w:rsidRDefault="00C053FE" w:rsidP="00C053FE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3C3D4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End-Term Examination, Term - </w:t>
            </w:r>
            <w:r w:rsidR="00257D6F" w:rsidRPr="003C3D4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V</w:t>
            </w:r>
            <w:r w:rsidR="00635F1A" w:rsidRPr="003C3D4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</w:t>
            </w:r>
            <w:r w:rsidR="003C3D4D" w:rsidRPr="003C3D4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January</w:t>
            </w:r>
            <w:r w:rsidR="00635F1A" w:rsidRPr="003C3D4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202</w:t>
            </w:r>
            <w:r w:rsidR="00FA41FD" w:rsidRPr="003C3D4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5</w:t>
            </w:r>
            <w:r w:rsidR="00635F1A" w:rsidRPr="003C3D4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</w:tc>
      </w:tr>
      <w:tr w:rsidR="00921E9B" w:rsidRPr="00921E9B" w14:paraId="64115CCF" w14:textId="77777777" w:rsidTr="00000F8C">
        <w:tc>
          <w:tcPr>
            <w:tcW w:w="5000" w:type="pct"/>
            <w:gridSpan w:val="2"/>
          </w:tcPr>
          <w:p w14:paraId="1F964CE9" w14:textId="6B059307" w:rsidR="00BB291F" w:rsidRPr="00921E9B" w:rsidRDefault="00903A58" w:rsidP="00BB291F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Duration: 2 Hours                                                                               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14:paraId="09226D0F" w14:textId="77777777" w:rsidR="00000F8C" w:rsidRDefault="00000F8C" w:rsidP="00000F8C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14:paraId="08BE9598" w14:textId="77777777" w:rsidR="00E61C02" w:rsidRPr="00921E9B" w:rsidRDefault="000C6F0D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21E9B">
        <w:rPr>
          <w:rFonts w:ascii="Calibri" w:hAnsi="Calibri" w:cs="Calibri"/>
          <w:b/>
          <w:i/>
          <w:iCs/>
          <w:sz w:val="24"/>
          <w:szCs w:val="24"/>
        </w:rPr>
        <w:t xml:space="preserve">General </w:t>
      </w:r>
      <w:r w:rsidR="00E61C02" w:rsidRPr="00921E9B">
        <w:rPr>
          <w:rFonts w:ascii="Calibri" w:hAnsi="Calibri" w:cs="Calibri"/>
          <w:b/>
          <w:i/>
          <w:iCs/>
          <w:sz w:val="24"/>
          <w:szCs w:val="24"/>
        </w:rPr>
        <w:t>Instructions</w:t>
      </w:r>
      <w:r w:rsidR="00E61C02" w:rsidRPr="00921E9B">
        <w:rPr>
          <w:rFonts w:ascii="Calibri" w:hAnsi="Calibri" w:cs="Calibri"/>
          <w:b/>
          <w:sz w:val="24"/>
          <w:szCs w:val="24"/>
        </w:rPr>
        <w:t>:</w:t>
      </w:r>
    </w:p>
    <w:p w14:paraId="127DA417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Answer the questions as directed. The break-up of the marks is given wherever necessary.</w:t>
      </w:r>
    </w:p>
    <w:p w14:paraId="790CBED9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Marks against each question is indicated to its right.</w:t>
      </w:r>
    </w:p>
    <w:p w14:paraId="79028962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Answer all the questions of a ‘Section/Question’ at one place in continuation.</w:t>
      </w:r>
    </w:p>
    <w:p w14:paraId="715D6CDC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 xml:space="preserve">Answers should be brief and to the point. </w:t>
      </w:r>
    </w:p>
    <w:p w14:paraId="2826224B" w14:textId="77777777" w:rsidR="000C6F0D" w:rsidRPr="00921E9B" w:rsidRDefault="000C6F0D" w:rsidP="00AA0EE8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Do not write on the question paper except your roll number</w:t>
      </w:r>
      <w:r w:rsidR="00AF7654" w:rsidRPr="00921E9B">
        <w:rPr>
          <w:rFonts w:ascii="Calibri" w:hAnsi="Calibri" w:cs="Calibri"/>
          <w:bCs/>
          <w:i/>
          <w:sz w:val="24"/>
          <w:szCs w:val="24"/>
        </w:rPr>
        <w:t>.</w:t>
      </w:r>
    </w:p>
    <w:p w14:paraId="59FE6026" w14:textId="77777777" w:rsidR="00AF7654" w:rsidRPr="00AF7654" w:rsidRDefault="00AF7654" w:rsidP="00AF7654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</w:p>
    <w:p w14:paraId="0EBB87E5" w14:textId="162851B4" w:rsidR="0091524B" w:rsidRDefault="0087714E" w:rsidP="0091524B">
      <w:pPr>
        <w:spacing w:after="0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Make suitable assumptions and write them clearly.</w:t>
      </w:r>
    </w:p>
    <w:p w14:paraId="788ADDAA" w14:textId="22326C90" w:rsidR="0087714E" w:rsidRDefault="0087714E" w:rsidP="0091524B">
      <w:pPr>
        <w:spacing w:after="0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Be precise in your answers.</w:t>
      </w:r>
    </w:p>
    <w:p w14:paraId="36DD12A3" w14:textId="77777777" w:rsidR="0087714E" w:rsidRDefault="0087714E" w:rsidP="0091524B">
      <w:pPr>
        <w:spacing w:after="0"/>
        <w:rPr>
          <w:rFonts w:ascii="Calibri" w:eastAsia="Times New Roman" w:hAnsi="Calibri" w:cs="Calibri"/>
          <w:b/>
          <w:sz w:val="24"/>
          <w:szCs w:val="24"/>
        </w:rPr>
      </w:pPr>
    </w:p>
    <w:p w14:paraId="4B5919DB" w14:textId="77777777" w:rsidR="00BB291F" w:rsidRPr="00E16D71" w:rsidRDefault="00000F8C" w:rsidP="00050E8E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E16D71">
        <w:rPr>
          <w:rFonts w:ascii="Calibri" w:eastAsia="Times New Roman" w:hAnsi="Calibri" w:cs="Calibri"/>
          <w:b/>
          <w:sz w:val="24"/>
          <w:szCs w:val="24"/>
          <w:u w:val="single"/>
        </w:rPr>
        <w:t>SECTION - A</w:t>
      </w:r>
    </w:p>
    <w:p w14:paraId="3441D335" w14:textId="77777777" w:rsidR="0091524B" w:rsidRDefault="0091524B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5ABE8EA4" w14:textId="5B6FDA9E" w:rsidR="00D776FA" w:rsidRPr="003C3D4D" w:rsidRDefault="00FA334A" w:rsidP="00D776F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lang w:val="en-IN"/>
        </w:rPr>
      </w:pPr>
      <w:r w:rsidRPr="003C3D4D">
        <w:rPr>
          <w:rFonts w:ascii="Calibri" w:hAnsi="Calibri" w:cs="Calibri"/>
          <w:color w:val="000000" w:themeColor="text1"/>
          <w:sz w:val="24"/>
          <w:szCs w:val="24"/>
        </w:rPr>
        <w:t xml:space="preserve">Q1.  </w:t>
      </w:r>
      <w:r w:rsidR="0087714E" w:rsidRPr="003C3D4D">
        <w:rPr>
          <w:rFonts w:cstheme="minorHAnsi"/>
          <w:b/>
          <w:bCs/>
          <w:color w:val="000000" w:themeColor="text1"/>
          <w:sz w:val="24"/>
          <w:szCs w:val="24"/>
          <w:lang w:val="en-IN"/>
        </w:rPr>
        <w:t xml:space="preserve">Apply </w:t>
      </w:r>
      <w:r w:rsidR="0087714E" w:rsidRPr="003C3D4D">
        <w:rPr>
          <w:rFonts w:cstheme="minorHAnsi"/>
          <w:color w:val="000000" w:themeColor="text1"/>
          <w:sz w:val="24"/>
          <w:szCs w:val="24"/>
          <w:lang w:val="en-IN"/>
        </w:rPr>
        <w:t xml:space="preserve">the chase production strategy in a business scenario. Under what conditions might a business find this strategy more advantageous than the level production strategy?  </w:t>
      </w:r>
      <w:r w:rsidR="008A19D9" w:rsidRPr="003C3D4D">
        <w:rPr>
          <w:rFonts w:cstheme="minorHAnsi"/>
          <w:b/>
          <w:bCs/>
          <w:color w:val="000000" w:themeColor="text1"/>
          <w:sz w:val="24"/>
          <w:szCs w:val="24"/>
          <w:lang w:val="en-IN"/>
        </w:rPr>
        <w:t>(10 Marks)</w:t>
      </w:r>
    </w:p>
    <w:p w14:paraId="0D7FBAE0" w14:textId="77777777" w:rsidR="008A19D9" w:rsidRPr="003C3D4D" w:rsidRDefault="008A19D9" w:rsidP="00D776F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lang w:val="en-IN"/>
        </w:rPr>
      </w:pPr>
    </w:p>
    <w:p w14:paraId="5183F49C" w14:textId="77777777" w:rsidR="0087714E" w:rsidRPr="003C3D4D" w:rsidRDefault="00D776FA" w:rsidP="003C3D4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 xml:space="preserve">Q2. </w:t>
      </w:r>
      <w:r w:rsidR="0087714E" w:rsidRPr="003C3D4D">
        <w:rPr>
          <w:rFonts w:ascii="Calibri" w:hAnsi="Calibri" w:cs="Calibri"/>
          <w:color w:val="000000" w:themeColor="text1"/>
          <w:sz w:val="24"/>
          <w:szCs w:val="24"/>
        </w:rPr>
        <w:t>A company specializing in electronic gadgets is facing issues with excessive inventory and high holding costs. They aim to implement sustainable inventory management practices to minimize waste and maintain social responsibility.</w:t>
      </w:r>
    </w:p>
    <w:p w14:paraId="505EF0DB" w14:textId="77777777" w:rsidR="0087714E" w:rsidRPr="003C3D4D" w:rsidRDefault="0087714E" w:rsidP="0087714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1EE3C45E" w14:textId="0A0A5ED1" w:rsidR="0087714E" w:rsidRPr="003C3D4D" w:rsidRDefault="0087714E" w:rsidP="0087714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 w:themeColor="text1"/>
          <w:sz w:val="24"/>
          <w:szCs w:val="24"/>
          <w:lang w:val="en-IN"/>
        </w:rPr>
      </w:pPr>
      <w:r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>a) </w:t>
      </w:r>
      <w:r w:rsidRPr="003C3D4D">
        <w:rPr>
          <w:rFonts w:ascii="Calibri" w:hAnsi="Calibri" w:cs="Calibri"/>
          <w:b/>
          <w:bCs/>
          <w:color w:val="000000" w:themeColor="text1"/>
          <w:sz w:val="24"/>
          <w:szCs w:val="24"/>
          <w:lang w:val="en-IN"/>
        </w:rPr>
        <w:t xml:space="preserve">Apply </w:t>
      </w:r>
      <w:r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>ABC analysis to classify the company's inventory items and recommend strategies for managing each category sustainably.</w:t>
      </w:r>
      <w:r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  <w:r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  <w:r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  <w:r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  <w:r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  <w:r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  <w:t xml:space="preserve"> </w:t>
      </w:r>
      <w:r w:rsid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 xml:space="preserve">                  </w:t>
      </w:r>
      <w:r w:rsidRPr="003C3D4D">
        <w:rPr>
          <w:rFonts w:ascii="Calibri" w:hAnsi="Calibri" w:cs="Calibri"/>
          <w:b/>
          <w:bCs/>
          <w:color w:val="000000" w:themeColor="text1"/>
          <w:sz w:val="24"/>
          <w:szCs w:val="24"/>
          <w:lang w:val="en-IN"/>
        </w:rPr>
        <w:t>(5 Marks)</w:t>
      </w:r>
    </w:p>
    <w:p w14:paraId="67148EA0" w14:textId="22F11F58" w:rsidR="0087714E" w:rsidRPr="003C3D4D" w:rsidRDefault="0087714E" w:rsidP="0087714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 w:themeColor="text1"/>
          <w:sz w:val="24"/>
          <w:szCs w:val="24"/>
          <w:lang w:val="en-IN"/>
        </w:rPr>
      </w:pPr>
    </w:p>
    <w:p w14:paraId="7EB25E92" w14:textId="6DD403E3" w:rsidR="0087714E" w:rsidRPr="003C3D4D" w:rsidRDefault="0087714E" w:rsidP="0087714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 w:themeColor="text1"/>
          <w:sz w:val="24"/>
          <w:szCs w:val="24"/>
          <w:lang w:val="en-IN"/>
        </w:rPr>
      </w:pPr>
      <w:r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>b) </w:t>
      </w:r>
      <w:r w:rsidRPr="003C3D4D">
        <w:rPr>
          <w:rFonts w:ascii="Calibri" w:hAnsi="Calibri" w:cs="Calibri"/>
          <w:b/>
          <w:bCs/>
          <w:color w:val="000000" w:themeColor="text1"/>
          <w:sz w:val="24"/>
          <w:szCs w:val="24"/>
          <w:lang w:val="en-IN"/>
        </w:rPr>
        <w:t xml:space="preserve">Evaluate </w:t>
      </w:r>
      <w:r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 xml:space="preserve">the potential benefits and challenges of using FSN analysis to identify and address slow-moving and non-moving inventory items. </w:t>
      </w:r>
      <w:r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  <w:r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  <w:r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  <w:r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  <w:r w:rsid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 xml:space="preserve">                   </w:t>
      </w:r>
      <w:r w:rsidRPr="003C3D4D">
        <w:rPr>
          <w:rFonts w:ascii="Calibri" w:hAnsi="Calibri" w:cs="Calibri"/>
          <w:b/>
          <w:bCs/>
          <w:color w:val="000000" w:themeColor="text1"/>
          <w:sz w:val="24"/>
          <w:szCs w:val="24"/>
          <w:lang w:val="en-IN"/>
        </w:rPr>
        <w:t>(5 Marks)</w:t>
      </w:r>
    </w:p>
    <w:p w14:paraId="707B2F2A" w14:textId="77777777" w:rsidR="003C3D4D" w:rsidRDefault="003C3D4D" w:rsidP="00050E8E">
      <w:pPr>
        <w:spacing w:after="0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  <w:u w:val="single"/>
        </w:rPr>
      </w:pPr>
    </w:p>
    <w:p w14:paraId="738EC066" w14:textId="77777777" w:rsidR="00BB1C72" w:rsidRDefault="00BB1C72" w:rsidP="00050E8E">
      <w:pPr>
        <w:spacing w:after="0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  <w:u w:val="single"/>
        </w:rPr>
      </w:pPr>
    </w:p>
    <w:p w14:paraId="01D7CB0A" w14:textId="77777777" w:rsidR="00BB1C72" w:rsidRDefault="00BB1C72" w:rsidP="00050E8E">
      <w:pPr>
        <w:spacing w:after="0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  <w:u w:val="single"/>
        </w:rPr>
      </w:pPr>
    </w:p>
    <w:p w14:paraId="4582F20A" w14:textId="77777777" w:rsidR="00BB1C72" w:rsidRDefault="00BB1C72" w:rsidP="00050E8E">
      <w:pPr>
        <w:spacing w:after="0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  <w:u w:val="single"/>
        </w:rPr>
      </w:pPr>
    </w:p>
    <w:p w14:paraId="61D9AA09" w14:textId="77777777" w:rsidR="00BB1C72" w:rsidRDefault="00BB1C72" w:rsidP="00050E8E">
      <w:pPr>
        <w:spacing w:after="0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  <w:u w:val="single"/>
        </w:rPr>
      </w:pPr>
    </w:p>
    <w:p w14:paraId="11A3BD85" w14:textId="29AB2486" w:rsidR="00BB291F" w:rsidRDefault="00000F8C" w:rsidP="00050E8E">
      <w:pPr>
        <w:spacing w:after="0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  <w:u w:val="single"/>
        </w:rPr>
      </w:pPr>
      <w:r w:rsidRPr="003C3D4D">
        <w:rPr>
          <w:rFonts w:ascii="Calibri" w:eastAsia="Times New Roman" w:hAnsi="Calibri" w:cs="Calibri"/>
          <w:b/>
          <w:color w:val="000000" w:themeColor="text1"/>
          <w:sz w:val="24"/>
          <w:szCs w:val="24"/>
          <w:u w:val="single"/>
        </w:rPr>
        <w:lastRenderedPageBreak/>
        <w:t xml:space="preserve">SECTION </w:t>
      </w:r>
      <w:r w:rsidR="00BB1C72">
        <w:rPr>
          <w:rFonts w:ascii="Calibri" w:eastAsia="Times New Roman" w:hAnsi="Calibri" w:cs="Calibri"/>
          <w:b/>
          <w:color w:val="000000" w:themeColor="text1"/>
          <w:sz w:val="24"/>
          <w:szCs w:val="24"/>
          <w:u w:val="single"/>
        </w:rPr>
        <w:t>–</w:t>
      </w:r>
      <w:r w:rsidRPr="003C3D4D">
        <w:rPr>
          <w:rFonts w:ascii="Calibri" w:eastAsia="Times New Roman" w:hAnsi="Calibri" w:cs="Calibri"/>
          <w:b/>
          <w:color w:val="000000" w:themeColor="text1"/>
          <w:sz w:val="24"/>
          <w:szCs w:val="24"/>
          <w:u w:val="single"/>
        </w:rPr>
        <w:t xml:space="preserve"> B</w:t>
      </w:r>
    </w:p>
    <w:p w14:paraId="6C7B080F" w14:textId="77777777" w:rsidR="00BB1C72" w:rsidRPr="003C3D4D" w:rsidRDefault="00BB1C72" w:rsidP="00050E8E">
      <w:pPr>
        <w:spacing w:after="0"/>
        <w:jc w:val="center"/>
        <w:rPr>
          <w:rFonts w:ascii="Calibri" w:eastAsia="Times New Roman" w:hAnsi="Calibri" w:cs="Calibri"/>
          <w:b/>
          <w:color w:val="000000" w:themeColor="text1"/>
          <w:sz w:val="24"/>
          <w:szCs w:val="24"/>
          <w:u w:val="single"/>
        </w:rPr>
      </w:pPr>
    </w:p>
    <w:p w14:paraId="3740CF24" w14:textId="77777777" w:rsidR="0087714E" w:rsidRPr="003C3D4D" w:rsidRDefault="008A19D9" w:rsidP="003C3D4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3C3D4D">
        <w:rPr>
          <w:rFonts w:ascii="Calibri" w:hAnsi="Calibri" w:cs="Calibri"/>
          <w:b/>
          <w:bCs/>
          <w:color w:val="000000" w:themeColor="text1"/>
          <w:sz w:val="24"/>
          <w:szCs w:val="24"/>
          <w:lang w:val="en-IN"/>
        </w:rPr>
        <w:t xml:space="preserve">Q3. </w:t>
      </w:r>
      <w:r w:rsidR="0087714E" w:rsidRPr="003C3D4D">
        <w:rPr>
          <w:rFonts w:ascii="Calibri" w:hAnsi="Calibri" w:cs="Calibri"/>
          <w:color w:val="000000" w:themeColor="text1"/>
          <w:sz w:val="24"/>
          <w:szCs w:val="24"/>
        </w:rPr>
        <w:t>An apparel company aims to implement sustainable inventory practices to reduce environmental impact and align with social responsibility goals.</w:t>
      </w:r>
    </w:p>
    <w:p w14:paraId="59CA8F01" w14:textId="510E97A0" w:rsidR="0087714E" w:rsidRPr="003C3D4D" w:rsidRDefault="008A19D9" w:rsidP="003C3D4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val="en-IN"/>
        </w:rPr>
      </w:pPr>
      <w:r w:rsidRPr="003C3D4D">
        <w:rPr>
          <w:rFonts w:ascii="Calibri" w:hAnsi="Calibri" w:cs="Calibri"/>
          <w:b/>
          <w:bCs/>
          <w:color w:val="000000" w:themeColor="text1"/>
          <w:sz w:val="24"/>
          <w:szCs w:val="24"/>
          <w:lang w:val="en-IN"/>
        </w:rPr>
        <w:t>Questions</w:t>
      </w:r>
      <w:r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>:</w:t>
      </w:r>
      <w:r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br/>
      </w:r>
      <w:r w:rsidR="0087714E" w:rsidRPr="003C3D4D">
        <w:rPr>
          <w:rFonts w:ascii="Calibri" w:hAnsi="Calibri" w:cs="Calibri"/>
          <w:color w:val="000000" w:themeColor="text1"/>
          <w:sz w:val="24"/>
          <w:szCs w:val="24"/>
        </w:rPr>
        <w:t>a)</w:t>
      </w:r>
      <w:r w:rsidR="0087714E" w:rsidRPr="003C3D4D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Apply</w:t>
      </w:r>
      <w:r w:rsidR="0087714E" w:rsidRPr="003C3D4D">
        <w:rPr>
          <w:rFonts w:ascii="Calibri" w:hAnsi="Calibri" w:cs="Calibri"/>
          <w:color w:val="000000" w:themeColor="text1"/>
          <w:sz w:val="24"/>
          <w:szCs w:val="24"/>
        </w:rPr>
        <w:t xml:space="preserve"> the JIT​ inventory system to this scenario and propose strategies to minimize waste and enhance sustainability.</w:t>
      </w:r>
      <w:r w:rsidR="0087714E" w:rsidRPr="003C3D4D">
        <w:rPr>
          <w:rFonts w:ascii="Calibri" w:hAnsi="Calibri" w:cs="Calibri"/>
          <w:color w:val="000000" w:themeColor="text1"/>
          <w:sz w:val="24"/>
          <w:szCs w:val="24"/>
        </w:rPr>
        <w:tab/>
      </w:r>
      <w:r w:rsidR="0087714E" w:rsidRPr="003C3D4D">
        <w:rPr>
          <w:rFonts w:ascii="Calibri" w:hAnsi="Calibri" w:cs="Calibri"/>
          <w:color w:val="000000" w:themeColor="text1"/>
          <w:sz w:val="24"/>
          <w:szCs w:val="24"/>
        </w:rPr>
        <w:tab/>
      </w:r>
      <w:r w:rsidR="0087714E" w:rsidRPr="003C3D4D">
        <w:rPr>
          <w:rFonts w:ascii="Calibri" w:hAnsi="Calibri" w:cs="Calibri"/>
          <w:color w:val="000000" w:themeColor="text1"/>
          <w:sz w:val="24"/>
          <w:szCs w:val="24"/>
        </w:rPr>
        <w:tab/>
      </w:r>
      <w:r w:rsidR="0087714E" w:rsidRPr="003C3D4D">
        <w:rPr>
          <w:rFonts w:ascii="Calibri" w:hAnsi="Calibri" w:cs="Calibri"/>
          <w:color w:val="000000" w:themeColor="text1"/>
          <w:sz w:val="24"/>
          <w:szCs w:val="24"/>
        </w:rPr>
        <w:tab/>
      </w:r>
      <w:r w:rsidR="0087714E" w:rsidRPr="003C3D4D">
        <w:rPr>
          <w:rFonts w:ascii="Calibri" w:hAnsi="Calibri" w:cs="Calibri"/>
          <w:color w:val="000000" w:themeColor="text1"/>
          <w:sz w:val="24"/>
          <w:szCs w:val="24"/>
        </w:rPr>
        <w:tab/>
      </w:r>
      <w:r w:rsidR="0087714E" w:rsidRPr="003C3D4D">
        <w:rPr>
          <w:rFonts w:ascii="Calibri" w:hAnsi="Calibri" w:cs="Calibri"/>
          <w:color w:val="000000" w:themeColor="text1"/>
          <w:sz w:val="24"/>
          <w:szCs w:val="24"/>
        </w:rPr>
        <w:tab/>
      </w:r>
      <w:r w:rsidR="0087714E" w:rsidRPr="003C3D4D">
        <w:rPr>
          <w:rFonts w:ascii="Calibri" w:hAnsi="Calibri" w:cs="Calibri"/>
          <w:color w:val="000000" w:themeColor="text1"/>
          <w:sz w:val="24"/>
          <w:szCs w:val="24"/>
        </w:rPr>
        <w:tab/>
      </w:r>
      <w:r w:rsidR="0087714E" w:rsidRPr="003C3D4D">
        <w:rPr>
          <w:rFonts w:ascii="Calibri" w:hAnsi="Calibri" w:cs="Calibri"/>
          <w:b/>
          <w:bCs/>
          <w:color w:val="000000" w:themeColor="text1"/>
          <w:sz w:val="24"/>
          <w:szCs w:val="24"/>
          <w:lang w:val="en-IN"/>
        </w:rPr>
        <w:t xml:space="preserve"> </w:t>
      </w:r>
      <w:r w:rsidR="003C3D4D">
        <w:rPr>
          <w:rFonts w:ascii="Calibri" w:hAnsi="Calibri" w:cs="Calibri"/>
          <w:b/>
          <w:bCs/>
          <w:color w:val="000000" w:themeColor="text1"/>
          <w:sz w:val="24"/>
          <w:szCs w:val="24"/>
          <w:lang w:val="en-IN"/>
        </w:rPr>
        <w:t xml:space="preserve">                  </w:t>
      </w:r>
      <w:r w:rsidR="0087714E" w:rsidRPr="003C3D4D">
        <w:rPr>
          <w:rFonts w:ascii="Calibri" w:hAnsi="Calibri" w:cs="Calibri"/>
          <w:b/>
          <w:bCs/>
          <w:color w:val="000000" w:themeColor="text1"/>
          <w:sz w:val="24"/>
          <w:szCs w:val="24"/>
          <w:lang w:val="en-IN"/>
        </w:rPr>
        <w:t>(5 Marks)</w:t>
      </w:r>
    </w:p>
    <w:p w14:paraId="253F9109" w14:textId="76C1516B" w:rsidR="008A19D9" w:rsidRPr="003C3D4D" w:rsidRDefault="0087714E" w:rsidP="003C3D4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n-IN"/>
        </w:rPr>
      </w:pPr>
      <w:r w:rsidRPr="003C3D4D">
        <w:rPr>
          <w:rFonts w:ascii="Calibri" w:hAnsi="Calibri" w:cs="Calibri"/>
          <w:color w:val="000000" w:themeColor="text1"/>
          <w:sz w:val="24"/>
          <w:szCs w:val="24"/>
        </w:rPr>
        <w:t xml:space="preserve">b) </w:t>
      </w:r>
      <w:r w:rsidRPr="003C3D4D">
        <w:rPr>
          <w:rFonts w:ascii="Calibri" w:hAnsi="Calibri" w:cs="Calibri"/>
          <w:b/>
          <w:bCs/>
          <w:color w:val="000000" w:themeColor="text1"/>
          <w:sz w:val="24"/>
          <w:szCs w:val="24"/>
        </w:rPr>
        <w:t>Evaluate</w:t>
      </w:r>
      <w:r w:rsidRPr="003C3D4D">
        <w:rPr>
          <w:rFonts w:ascii="Calibri" w:hAnsi="Calibri" w:cs="Calibri"/>
          <w:color w:val="000000" w:themeColor="text1"/>
          <w:sz w:val="24"/>
          <w:szCs w:val="24"/>
        </w:rPr>
        <w:t xml:space="preserve"> the challenges the company might face in maintaining supply chain reliability while implementing JIT.</w:t>
      </w:r>
      <w:r w:rsidR="008A19D9"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  <w:r w:rsidR="008A19D9"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  <w:r w:rsidR="008A19D9"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  <w:r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  <w:r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  <w:r w:rsidR="008A19D9"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  <w:r w:rsidR="008A19D9"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  <w:r w:rsid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 xml:space="preserve">                                </w:t>
      </w:r>
      <w:r w:rsidR="008A19D9" w:rsidRPr="003C3D4D">
        <w:rPr>
          <w:rFonts w:ascii="Calibri" w:hAnsi="Calibri" w:cs="Calibri"/>
          <w:b/>
          <w:bCs/>
          <w:color w:val="000000" w:themeColor="text1"/>
          <w:sz w:val="24"/>
          <w:szCs w:val="24"/>
          <w:lang w:val="en-IN"/>
        </w:rPr>
        <w:t>(5 Marks)</w:t>
      </w:r>
    </w:p>
    <w:p w14:paraId="464DA711" w14:textId="12ABD4A6" w:rsidR="008A19D9" w:rsidRPr="003C3D4D" w:rsidRDefault="008A19D9" w:rsidP="008A19D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 w:themeColor="text1"/>
          <w:sz w:val="24"/>
          <w:szCs w:val="24"/>
          <w:lang w:val="en-IN"/>
        </w:rPr>
      </w:pPr>
    </w:p>
    <w:p w14:paraId="2C3717BE" w14:textId="34CB2219" w:rsidR="0087714E" w:rsidRPr="003C3D4D" w:rsidRDefault="008A19D9" w:rsidP="003C3D4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n-IN"/>
        </w:rPr>
      </w:pPr>
      <w:r w:rsidRPr="003C3D4D">
        <w:rPr>
          <w:rFonts w:ascii="Calibri" w:hAnsi="Calibri" w:cs="Calibri"/>
          <w:color w:val="000000" w:themeColor="text1"/>
          <w:sz w:val="24"/>
          <w:szCs w:val="24"/>
        </w:rPr>
        <w:t xml:space="preserve">Q4. </w:t>
      </w:r>
      <w:r w:rsidR="0087714E" w:rsidRPr="003C3D4D">
        <w:rPr>
          <w:rFonts w:ascii="Calibri" w:hAnsi="Calibri" w:cs="Calibri"/>
          <w:b/>
          <w:bCs/>
          <w:color w:val="000000" w:themeColor="text1"/>
          <w:sz w:val="24"/>
          <w:szCs w:val="24"/>
          <w:lang w:val="en-IN"/>
        </w:rPr>
        <w:t xml:space="preserve">Evaluate </w:t>
      </w:r>
      <w:r w:rsidR="0087714E"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>the criteria that should be considered when selecting vendors for outsourcing production in a consumer electronics company. Discuss how these criteria impact the company's strategic goals.</w:t>
      </w:r>
      <w:r w:rsidR="0087714E"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  <w:r w:rsidR="0087714E"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  <w:r w:rsidR="0087714E"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  <w:r w:rsidR="0087714E"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  <w:r w:rsidR="0087714E"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  <w:r w:rsidR="0087714E"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  <w:r w:rsidR="0087714E" w:rsidRP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ab/>
      </w:r>
      <w:r w:rsidR="003C3D4D">
        <w:rPr>
          <w:rFonts w:ascii="Calibri" w:hAnsi="Calibri" w:cs="Calibri"/>
          <w:color w:val="000000" w:themeColor="text1"/>
          <w:sz w:val="24"/>
          <w:szCs w:val="24"/>
          <w:lang w:val="en-IN"/>
        </w:rPr>
        <w:t xml:space="preserve">                 </w:t>
      </w:r>
      <w:r w:rsidR="0087714E" w:rsidRPr="003C3D4D">
        <w:rPr>
          <w:rFonts w:ascii="Calibri" w:hAnsi="Calibri" w:cs="Calibri"/>
          <w:b/>
          <w:bCs/>
          <w:color w:val="000000" w:themeColor="text1"/>
          <w:sz w:val="24"/>
          <w:szCs w:val="24"/>
          <w:lang w:val="en-IN"/>
        </w:rPr>
        <w:t>(10 Marks)</w:t>
      </w:r>
    </w:p>
    <w:p w14:paraId="07725B0F" w14:textId="58969A3B" w:rsidR="008A19D9" w:rsidRPr="003C3D4D" w:rsidRDefault="008A19D9" w:rsidP="0087714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</w:p>
    <w:sectPr w:rsidR="008A19D9" w:rsidRPr="003C3D4D" w:rsidSect="009F5BC0">
      <w:headerReference w:type="default" r:id="rId9"/>
      <w:footerReference w:type="default" r:id="rId10"/>
      <w:pgSz w:w="11906" w:h="16838" w:code="9"/>
      <w:pgMar w:top="1440" w:right="1361" w:bottom="1440" w:left="1361" w:header="720" w:footer="3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4446F" w14:textId="77777777" w:rsidR="005B3179" w:rsidRDefault="005B3179" w:rsidP="00565F93">
      <w:pPr>
        <w:spacing w:after="0" w:line="240" w:lineRule="auto"/>
      </w:pPr>
      <w:r>
        <w:separator/>
      </w:r>
    </w:p>
  </w:endnote>
  <w:endnote w:type="continuationSeparator" w:id="0">
    <w:p w14:paraId="454EBE97" w14:textId="77777777" w:rsidR="005B3179" w:rsidRDefault="005B3179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Content>
          <w:p w14:paraId="734910BF" w14:textId="77777777" w:rsidR="00BB291F" w:rsidRPr="00BB291F" w:rsidRDefault="00BB291F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C053FE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C053FE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5145F1B" w14:textId="77777777" w:rsidR="00565F93" w:rsidRDefault="0056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DBAEE" w14:textId="77777777" w:rsidR="005B3179" w:rsidRDefault="005B3179" w:rsidP="00565F93">
      <w:pPr>
        <w:spacing w:after="0" w:line="240" w:lineRule="auto"/>
      </w:pPr>
      <w:r>
        <w:separator/>
      </w:r>
    </w:p>
  </w:footnote>
  <w:footnote w:type="continuationSeparator" w:id="0">
    <w:p w14:paraId="231E0BD3" w14:textId="77777777" w:rsidR="005B3179" w:rsidRDefault="005B3179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AB21" w14:textId="77777777" w:rsidR="00BB291F" w:rsidRDefault="00BB291F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14:paraId="291DE9DB" w14:textId="77777777" w:rsidR="00BB291F" w:rsidRPr="00903A58" w:rsidRDefault="00BB291F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 w:rsidR="00903A58">
      <w:rPr>
        <w:i/>
        <w:sz w:val="24"/>
      </w:rPr>
      <w:t xml:space="preserve">             </w:t>
    </w:r>
    <w:r w:rsidR="009F5BC0">
      <w:rPr>
        <w:i/>
        <w:sz w:val="24"/>
      </w:rPr>
      <w:t xml:space="preserve">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</w:t>
    </w:r>
    <w:r w:rsidR="00903A58" w:rsidRPr="00903A58">
      <w:rPr>
        <w:i/>
        <w:sz w:val="24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24073"/>
    <w:multiLevelType w:val="multilevel"/>
    <w:tmpl w:val="8EA017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E3070"/>
    <w:multiLevelType w:val="multilevel"/>
    <w:tmpl w:val="0070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C6DBE"/>
    <w:multiLevelType w:val="multilevel"/>
    <w:tmpl w:val="B1DE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037AB"/>
    <w:multiLevelType w:val="multilevel"/>
    <w:tmpl w:val="C598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A02CC8"/>
    <w:multiLevelType w:val="multilevel"/>
    <w:tmpl w:val="480A34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1E5E66"/>
    <w:multiLevelType w:val="multilevel"/>
    <w:tmpl w:val="68E4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CD73D1"/>
    <w:multiLevelType w:val="multilevel"/>
    <w:tmpl w:val="EA5ECE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B2B59"/>
    <w:multiLevelType w:val="multilevel"/>
    <w:tmpl w:val="45FAD6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7A754F"/>
    <w:multiLevelType w:val="multilevel"/>
    <w:tmpl w:val="5CB86E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1545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3016738">
    <w:abstractNumId w:val="2"/>
  </w:num>
  <w:num w:numId="3" w16cid:durableId="882718840">
    <w:abstractNumId w:val="5"/>
  </w:num>
  <w:num w:numId="4" w16cid:durableId="19918657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879083">
    <w:abstractNumId w:val="10"/>
  </w:num>
  <w:num w:numId="6" w16cid:durableId="892086127">
    <w:abstractNumId w:val="4"/>
  </w:num>
  <w:num w:numId="7" w16cid:durableId="647513293">
    <w:abstractNumId w:val="6"/>
  </w:num>
  <w:num w:numId="8" w16cid:durableId="836117600">
    <w:abstractNumId w:val="7"/>
  </w:num>
  <w:num w:numId="9" w16cid:durableId="943684266">
    <w:abstractNumId w:val="11"/>
  </w:num>
  <w:num w:numId="10" w16cid:durableId="1647972179">
    <w:abstractNumId w:val="12"/>
  </w:num>
  <w:num w:numId="11" w16cid:durableId="929432429">
    <w:abstractNumId w:val="0"/>
  </w:num>
  <w:num w:numId="12" w16cid:durableId="641925591">
    <w:abstractNumId w:val="9"/>
  </w:num>
  <w:num w:numId="13" w16cid:durableId="1122111856">
    <w:abstractNumId w:val="1"/>
  </w:num>
  <w:num w:numId="14" w16cid:durableId="6436572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92"/>
    <w:rsid w:val="00000F8C"/>
    <w:rsid w:val="000022E7"/>
    <w:rsid w:val="00031DE4"/>
    <w:rsid w:val="0003263B"/>
    <w:rsid w:val="00050E8E"/>
    <w:rsid w:val="000C6F0D"/>
    <w:rsid w:val="000E546F"/>
    <w:rsid w:val="001112C3"/>
    <w:rsid w:val="00126A75"/>
    <w:rsid w:val="00147366"/>
    <w:rsid w:val="001607CB"/>
    <w:rsid w:val="0018410A"/>
    <w:rsid w:val="001E2EBC"/>
    <w:rsid w:val="001E7FC0"/>
    <w:rsid w:val="00255763"/>
    <w:rsid w:val="00257D6F"/>
    <w:rsid w:val="00286635"/>
    <w:rsid w:val="002969DB"/>
    <w:rsid w:val="0035360D"/>
    <w:rsid w:val="00394D92"/>
    <w:rsid w:val="003C3D4D"/>
    <w:rsid w:val="003D5570"/>
    <w:rsid w:val="003E28E9"/>
    <w:rsid w:val="004031BE"/>
    <w:rsid w:val="004058EE"/>
    <w:rsid w:val="00463CD5"/>
    <w:rsid w:val="00470A63"/>
    <w:rsid w:val="004817D9"/>
    <w:rsid w:val="00513519"/>
    <w:rsid w:val="0051560F"/>
    <w:rsid w:val="005544AB"/>
    <w:rsid w:val="00565F93"/>
    <w:rsid w:val="005B3179"/>
    <w:rsid w:val="00635F1A"/>
    <w:rsid w:val="0070146B"/>
    <w:rsid w:val="007D6A99"/>
    <w:rsid w:val="0087714E"/>
    <w:rsid w:val="008A19D9"/>
    <w:rsid w:val="009012A2"/>
    <w:rsid w:val="00903A58"/>
    <w:rsid w:val="0091524B"/>
    <w:rsid w:val="00921E9B"/>
    <w:rsid w:val="009231A7"/>
    <w:rsid w:val="00923DCD"/>
    <w:rsid w:val="00956BDE"/>
    <w:rsid w:val="00956E30"/>
    <w:rsid w:val="009B048D"/>
    <w:rsid w:val="009E38F9"/>
    <w:rsid w:val="009F5BC0"/>
    <w:rsid w:val="00A559A4"/>
    <w:rsid w:val="00A90764"/>
    <w:rsid w:val="00A964EE"/>
    <w:rsid w:val="00AA0EE8"/>
    <w:rsid w:val="00AF7654"/>
    <w:rsid w:val="00B44A19"/>
    <w:rsid w:val="00B54346"/>
    <w:rsid w:val="00B71AD9"/>
    <w:rsid w:val="00BB1C72"/>
    <w:rsid w:val="00BB291F"/>
    <w:rsid w:val="00BD1A2B"/>
    <w:rsid w:val="00C053FE"/>
    <w:rsid w:val="00C24EEC"/>
    <w:rsid w:val="00C52051"/>
    <w:rsid w:val="00D11D68"/>
    <w:rsid w:val="00D63CBF"/>
    <w:rsid w:val="00D776FA"/>
    <w:rsid w:val="00DD234B"/>
    <w:rsid w:val="00E0384F"/>
    <w:rsid w:val="00E16D71"/>
    <w:rsid w:val="00E61C02"/>
    <w:rsid w:val="00FA334A"/>
    <w:rsid w:val="00FA34D1"/>
    <w:rsid w:val="00FA41FD"/>
    <w:rsid w:val="00FD616D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5C6501"/>
  <w15:chartTrackingRefBased/>
  <w15:docId w15:val="{43D8EDD5-6C72-4AFA-BEDE-24DC42E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ADD13-7654-41C2-B2B1-7B5E7B63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Praveen Soni</cp:lastModifiedBy>
  <cp:revision>58</cp:revision>
  <dcterms:created xsi:type="dcterms:W3CDTF">2022-10-18T07:56:00Z</dcterms:created>
  <dcterms:modified xsi:type="dcterms:W3CDTF">2024-12-20T10:58:00Z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