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0836" w:rsidRDefault="00740836" w:rsidP="00281B0A">
      <w:pPr>
        <w:spacing w:line="240" w:lineRule="auto"/>
        <w:jc w:val="center"/>
        <w:rPr>
          <w:rFonts w:ascii="Arial" w:hAnsi="Arial" w:cs="Arial"/>
          <w:b/>
          <w:bCs/>
          <w:sz w:val="28"/>
          <w:szCs w:val="28"/>
        </w:rPr>
      </w:pPr>
    </w:p>
    <w:p w:rsidR="00AB2230" w:rsidRPr="000907C5" w:rsidRDefault="00AB2230" w:rsidP="00281B0A">
      <w:pPr>
        <w:spacing w:line="240" w:lineRule="auto"/>
        <w:jc w:val="center"/>
        <w:rPr>
          <w:rFonts w:ascii="Arial" w:hAnsi="Arial" w:cs="Arial"/>
          <w:b/>
          <w:bCs/>
          <w:sz w:val="28"/>
          <w:szCs w:val="28"/>
        </w:rPr>
      </w:pPr>
      <w:r w:rsidRPr="000907C5">
        <w:rPr>
          <w:rFonts w:ascii="Arial" w:hAnsi="Arial" w:cs="Arial"/>
          <w:b/>
          <w:bCs/>
          <w:sz w:val="28"/>
          <w:szCs w:val="28"/>
        </w:rPr>
        <w:t>JAIPURIA INSTITUTE OF MANAGEMENT, INDORE</w:t>
      </w:r>
    </w:p>
    <w:p w:rsidR="00AB2230" w:rsidRPr="00C11FF5" w:rsidRDefault="00AB2230" w:rsidP="00281B0A">
      <w:pPr>
        <w:spacing w:line="240" w:lineRule="auto"/>
        <w:jc w:val="center"/>
        <w:rPr>
          <w:rFonts w:ascii="Arial" w:hAnsi="Arial" w:cs="Arial"/>
          <w:b/>
          <w:bCs/>
        </w:rPr>
      </w:pPr>
      <w:r w:rsidRPr="00C11FF5">
        <w:rPr>
          <w:rFonts w:ascii="Arial" w:hAnsi="Arial" w:cs="Arial"/>
          <w:b/>
          <w:bCs/>
        </w:rPr>
        <w:t xml:space="preserve">PGDM </w:t>
      </w:r>
    </w:p>
    <w:p w:rsidR="00AB2230" w:rsidRPr="00C11FF5" w:rsidRDefault="00495AD9" w:rsidP="00281B0A">
      <w:pPr>
        <w:spacing w:line="240" w:lineRule="auto"/>
        <w:jc w:val="center"/>
        <w:rPr>
          <w:rFonts w:ascii="Arial" w:hAnsi="Arial" w:cs="Arial"/>
          <w:b/>
          <w:bCs/>
        </w:rPr>
      </w:pPr>
      <w:r>
        <w:rPr>
          <w:rFonts w:ascii="Arial" w:hAnsi="Arial" w:cs="Arial"/>
          <w:b/>
          <w:bCs/>
        </w:rPr>
        <w:t>FIFTH</w:t>
      </w:r>
      <w:r w:rsidR="005E7A1A">
        <w:rPr>
          <w:rFonts w:ascii="Arial" w:hAnsi="Arial" w:cs="Arial"/>
          <w:b/>
          <w:bCs/>
        </w:rPr>
        <w:t xml:space="preserve"> </w:t>
      </w:r>
      <w:r w:rsidR="00AB2230" w:rsidRPr="00C11FF5">
        <w:rPr>
          <w:rFonts w:ascii="Arial" w:hAnsi="Arial" w:cs="Arial"/>
          <w:b/>
          <w:bCs/>
        </w:rPr>
        <w:t>TRIMESTER (Batch 201</w:t>
      </w:r>
      <w:r w:rsidR="005E7A1A">
        <w:rPr>
          <w:rFonts w:ascii="Arial" w:hAnsi="Arial" w:cs="Arial"/>
          <w:b/>
          <w:bCs/>
        </w:rPr>
        <w:t>9</w:t>
      </w:r>
      <w:r w:rsidR="00AB2230" w:rsidRPr="00C11FF5">
        <w:rPr>
          <w:rFonts w:ascii="Arial" w:hAnsi="Arial" w:cs="Arial"/>
          <w:b/>
          <w:bCs/>
        </w:rPr>
        <w:t>-</w:t>
      </w:r>
      <w:r w:rsidR="005E7A1A">
        <w:rPr>
          <w:rFonts w:ascii="Arial" w:hAnsi="Arial" w:cs="Arial"/>
          <w:b/>
          <w:bCs/>
        </w:rPr>
        <w:t>21</w:t>
      </w:r>
      <w:r w:rsidR="00AB2230" w:rsidRPr="00C11FF5">
        <w:rPr>
          <w:rFonts w:ascii="Arial" w:hAnsi="Arial" w:cs="Arial"/>
          <w:b/>
          <w:bCs/>
        </w:rPr>
        <w:t>)</w:t>
      </w:r>
    </w:p>
    <w:p w:rsidR="00AB2230" w:rsidRDefault="00C10A79" w:rsidP="00281B0A">
      <w:pPr>
        <w:spacing w:line="240" w:lineRule="auto"/>
        <w:jc w:val="center"/>
        <w:rPr>
          <w:rFonts w:ascii="Arial" w:hAnsi="Arial" w:cs="Arial"/>
          <w:b/>
          <w:bCs/>
        </w:rPr>
      </w:pPr>
      <w:r>
        <w:rPr>
          <w:rFonts w:ascii="Arial" w:hAnsi="Arial" w:cs="Arial"/>
          <w:b/>
          <w:bCs/>
        </w:rPr>
        <w:t>END</w:t>
      </w:r>
      <w:r w:rsidR="00AB2230" w:rsidRPr="00C11FF5">
        <w:rPr>
          <w:rFonts w:ascii="Arial" w:hAnsi="Arial" w:cs="Arial"/>
          <w:b/>
          <w:bCs/>
        </w:rPr>
        <w:t xml:space="preserve"> TERM EXAM</w:t>
      </w:r>
      <w:r w:rsidR="00AB2230">
        <w:rPr>
          <w:rFonts w:ascii="Arial" w:hAnsi="Arial" w:cs="Arial"/>
          <w:b/>
          <w:bCs/>
        </w:rPr>
        <w:t>INATION</w:t>
      </w:r>
      <w:r w:rsidR="00AB2230" w:rsidRPr="00C11FF5">
        <w:rPr>
          <w:rFonts w:ascii="Arial" w:hAnsi="Arial" w:cs="Arial"/>
          <w:b/>
          <w:bCs/>
        </w:rPr>
        <w:t xml:space="preserve">, </w:t>
      </w:r>
      <w:r w:rsidR="00495AD9">
        <w:rPr>
          <w:rFonts w:ascii="Arial" w:hAnsi="Arial" w:cs="Arial"/>
          <w:b/>
          <w:bCs/>
        </w:rPr>
        <w:t>JAN-2021</w:t>
      </w:r>
    </w:p>
    <w:p w:rsidR="005E1FE9" w:rsidRDefault="005E1FE9" w:rsidP="00281B0A">
      <w:pPr>
        <w:spacing w:line="240" w:lineRule="auto"/>
        <w:jc w:val="center"/>
        <w:rPr>
          <w:rFonts w:ascii="Arial" w:hAnsi="Arial" w:cs="Arial"/>
          <w:b/>
          <w:bCs/>
        </w:rPr>
      </w:pPr>
    </w:p>
    <w:tbl>
      <w:tblPr>
        <w:tblStyle w:val="TableGrid"/>
        <w:tblW w:w="9445" w:type="dxa"/>
        <w:tblLook w:val="04A0" w:firstRow="1" w:lastRow="0" w:firstColumn="1" w:lastColumn="0" w:noHBand="0" w:noVBand="1"/>
      </w:tblPr>
      <w:tblGrid>
        <w:gridCol w:w="1838"/>
        <w:gridCol w:w="4187"/>
        <w:gridCol w:w="1710"/>
        <w:gridCol w:w="1710"/>
      </w:tblGrid>
      <w:tr w:rsidR="005E1FE9" w:rsidRPr="00C11FF5" w:rsidTr="008A0B7E">
        <w:trPr>
          <w:trHeight w:val="440"/>
        </w:trPr>
        <w:tc>
          <w:tcPr>
            <w:tcW w:w="1838" w:type="dxa"/>
            <w:vAlign w:val="center"/>
          </w:tcPr>
          <w:p w:rsidR="005E1FE9" w:rsidRPr="00C11FF5" w:rsidRDefault="005E1FE9" w:rsidP="008A0B7E">
            <w:pPr>
              <w:rPr>
                <w:rFonts w:ascii="Arial" w:hAnsi="Arial" w:cs="Arial"/>
                <w:bCs/>
              </w:rPr>
            </w:pPr>
            <w:r w:rsidRPr="00C11FF5">
              <w:rPr>
                <w:rFonts w:ascii="Arial" w:hAnsi="Arial" w:cs="Arial"/>
                <w:bCs/>
              </w:rPr>
              <w:t>Course Name</w:t>
            </w:r>
          </w:p>
        </w:tc>
        <w:tc>
          <w:tcPr>
            <w:tcW w:w="4187" w:type="dxa"/>
            <w:vAlign w:val="center"/>
          </w:tcPr>
          <w:p w:rsidR="005E1FE9" w:rsidRPr="001811E2" w:rsidRDefault="00740836" w:rsidP="008A0B7E">
            <w:pPr>
              <w:jc w:val="center"/>
              <w:rPr>
                <w:rFonts w:ascii="Arial" w:hAnsi="Arial" w:cs="Arial"/>
                <w:b/>
                <w:bCs/>
              </w:rPr>
            </w:pPr>
            <w:r w:rsidRPr="00740836">
              <w:rPr>
                <w:rFonts w:ascii="Arial" w:hAnsi="Arial" w:cs="Arial"/>
                <w:b/>
                <w:bCs/>
              </w:rPr>
              <w:t>F</w:t>
            </w:r>
            <w:r>
              <w:rPr>
                <w:rFonts w:ascii="Arial" w:hAnsi="Arial" w:cs="Arial"/>
                <w:b/>
                <w:bCs/>
              </w:rPr>
              <w:t>inancial Derivatives &amp; Risk Management</w:t>
            </w:r>
          </w:p>
        </w:tc>
        <w:tc>
          <w:tcPr>
            <w:tcW w:w="1710" w:type="dxa"/>
            <w:vAlign w:val="center"/>
          </w:tcPr>
          <w:p w:rsidR="005E1FE9" w:rsidRPr="00C11FF5" w:rsidRDefault="005E1FE9" w:rsidP="008A0B7E">
            <w:pPr>
              <w:rPr>
                <w:rFonts w:ascii="Arial" w:hAnsi="Arial" w:cs="Arial"/>
                <w:bCs/>
              </w:rPr>
            </w:pPr>
            <w:r w:rsidRPr="00C11FF5">
              <w:rPr>
                <w:rFonts w:ascii="Arial" w:hAnsi="Arial" w:cs="Arial"/>
                <w:bCs/>
              </w:rPr>
              <w:t>Course Code</w:t>
            </w:r>
          </w:p>
        </w:tc>
        <w:tc>
          <w:tcPr>
            <w:tcW w:w="1710" w:type="dxa"/>
            <w:vAlign w:val="center"/>
          </w:tcPr>
          <w:p w:rsidR="005E1FE9" w:rsidRPr="00C11FF5" w:rsidRDefault="005E1FE9" w:rsidP="008A0B7E">
            <w:pPr>
              <w:jc w:val="center"/>
              <w:rPr>
                <w:rFonts w:ascii="Arial" w:hAnsi="Arial" w:cs="Arial"/>
                <w:b/>
                <w:bCs/>
              </w:rPr>
            </w:pPr>
          </w:p>
        </w:tc>
      </w:tr>
      <w:tr w:rsidR="005E1FE9" w:rsidRPr="00C11FF5" w:rsidTr="008A0B7E">
        <w:trPr>
          <w:trHeight w:val="440"/>
        </w:trPr>
        <w:tc>
          <w:tcPr>
            <w:tcW w:w="1838" w:type="dxa"/>
            <w:vAlign w:val="center"/>
          </w:tcPr>
          <w:p w:rsidR="005E1FE9" w:rsidRPr="00C11FF5" w:rsidRDefault="005E1FE9" w:rsidP="008A0B7E">
            <w:pPr>
              <w:rPr>
                <w:rFonts w:ascii="Arial" w:hAnsi="Arial" w:cs="Arial"/>
                <w:bCs/>
              </w:rPr>
            </w:pPr>
            <w:r>
              <w:rPr>
                <w:rFonts w:ascii="Arial" w:hAnsi="Arial" w:cs="Arial"/>
                <w:bCs/>
              </w:rPr>
              <w:t xml:space="preserve">Max. </w:t>
            </w:r>
            <w:r w:rsidRPr="00C11FF5">
              <w:rPr>
                <w:rFonts w:ascii="Arial" w:hAnsi="Arial" w:cs="Arial"/>
                <w:bCs/>
              </w:rPr>
              <w:t>Time</w:t>
            </w:r>
          </w:p>
        </w:tc>
        <w:tc>
          <w:tcPr>
            <w:tcW w:w="4187" w:type="dxa"/>
            <w:vAlign w:val="center"/>
          </w:tcPr>
          <w:p w:rsidR="005E1FE9" w:rsidRPr="00C11FF5" w:rsidRDefault="00C10A79" w:rsidP="008A0B7E">
            <w:pPr>
              <w:jc w:val="center"/>
              <w:rPr>
                <w:rFonts w:ascii="Arial" w:hAnsi="Arial" w:cs="Arial"/>
                <w:b/>
                <w:bCs/>
              </w:rPr>
            </w:pPr>
            <w:r>
              <w:rPr>
                <w:rFonts w:ascii="Arial" w:hAnsi="Arial" w:cs="Arial"/>
                <w:b/>
                <w:bCs/>
              </w:rPr>
              <w:t>2</w:t>
            </w:r>
            <w:r w:rsidR="005E1FE9">
              <w:rPr>
                <w:rFonts w:ascii="Arial" w:hAnsi="Arial" w:cs="Arial"/>
                <w:b/>
                <w:bCs/>
              </w:rPr>
              <w:t xml:space="preserve"> hour</w:t>
            </w:r>
            <w:r>
              <w:rPr>
                <w:rFonts w:ascii="Arial" w:hAnsi="Arial" w:cs="Arial"/>
                <w:b/>
                <w:bCs/>
              </w:rPr>
              <w:t>s</w:t>
            </w:r>
          </w:p>
        </w:tc>
        <w:tc>
          <w:tcPr>
            <w:tcW w:w="1710" w:type="dxa"/>
            <w:vAlign w:val="center"/>
          </w:tcPr>
          <w:p w:rsidR="005E1FE9" w:rsidRPr="00C11FF5" w:rsidRDefault="005E1FE9" w:rsidP="008A0B7E">
            <w:pPr>
              <w:rPr>
                <w:rFonts w:ascii="Arial" w:hAnsi="Arial" w:cs="Arial"/>
                <w:bCs/>
              </w:rPr>
            </w:pPr>
            <w:r w:rsidRPr="00C11FF5">
              <w:rPr>
                <w:rFonts w:ascii="Arial" w:hAnsi="Arial" w:cs="Arial"/>
                <w:bCs/>
              </w:rPr>
              <w:t>Max. Marks</w:t>
            </w:r>
          </w:p>
        </w:tc>
        <w:tc>
          <w:tcPr>
            <w:tcW w:w="1710" w:type="dxa"/>
            <w:vAlign w:val="center"/>
          </w:tcPr>
          <w:p w:rsidR="005E1FE9" w:rsidRPr="00C11FF5" w:rsidRDefault="00C10A79" w:rsidP="008A0B7E">
            <w:pPr>
              <w:jc w:val="center"/>
              <w:rPr>
                <w:rFonts w:ascii="Arial" w:hAnsi="Arial" w:cs="Arial"/>
                <w:b/>
                <w:bCs/>
              </w:rPr>
            </w:pPr>
            <w:r>
              <w:rPr>
                <w:rFonts w:ascii="Arial" w:hAnsi="Arial" w:cs="Arial"/>
                <w:b/>
                <w:bCs/>
              </w:rPr>
              <w:t>4</w:t>
            </w:r>
            <w:r w:rsidR="002A197C">
              <w:rPr>
                <w:rFonts w:ascii="Arial" w:hAnsi="Arial" w:cs="Arial"/>
                <w:b/>
                <w:bCs/>
              </w:rPr>
              <w:t>0</w:t>
            </w:r>
          </w:p>
        </w:tc>
      </w:tr>
    </w:tbl>
    <w:p w:rsidR="005E1FE9" w:rsidRPr="001C437D" w:rsidRDefault="005E1FE9" w:rsidP="005E1FE9">
      <w:pPr>
        <w:spacing w:before="240"/>
        <w:rPr>
          <w:rFonts w:ascii="Arial" w:hAnsi="Arial" w:cs="Arial"/>
          <w:b/>
        </w:rPr>
      </w:pPr>
      <w:r w:rsidRPr="001C437D">
        <w:rPr>
          <w:rFonts w:ascii="Arial" w:hAnsi="Arial" w:cs="Arial"/>
          <w:b/>
          <w:bCs/>
        </w:rPr>
        <w:t>INSTRUCTIONS:</w:t>
      </w:r>
      <w:r w:rsidRPr="001C437D">
        <w:rPr>
          <w:rFonts w:ascii="Arial" w:hAnsi="Arial" w:cs="Arial"/>
          <w:b/>
        </w:rPr>
        <w:t xml:space="preserve"> </w:t>
      </w:r>
    </w:p>
    <w:p w:rsidR="00740836" w:rsidRDefault="00740836" w:rsidP="005E1FE9">
      <w:pPr>
        <w:jc w:val="both"/>
        <w:rPr>
          <w:rFonts w:cstheme="minorHAnsi"/>
        </w:rPr>
      </w:pPr>
      <w:r w:rsidRPr="00740836">
        <w:rPr>
          <w:rFonts w:cstheme="minorHAnsi"/>
        </w:rPr>
        <w:t>A</w:t>
      </w:r>
      <w:r>
        <w:rPr>
          <w:rFonts w:cstheme="minorHAnsi"/>
        </w:rPr>
        <w:t>ll the questions are compulsory.</w:t>
      </w:r>
    </w:p>
    <w:p w:rsidR="005E1FE9" w:rsidRPr="00740836" w:rsidRDefault="005E1FE9" w:rsidP="005E1FE9">
      <w:pPr>
        <w:jc w:val="both"/>
        <w:rPr>
          <w:rFonts w:cstheme="minorHAnsi"/>
        </w:rPr>
      </w:pPr>
      <w:r w:rsidRPr="00740836">
        <w:rPr>
          <w:rFonts w:cstheme="minorHAnsi"/>
        </w:rPr>
        <w:t>………………………………………………………………...…………………………</w:t>
      </w:r>
    </w:p>
    <w:p w:rsidR="00260479" w:rsidRPr="00740836" w:rsidRDefault="00260479" w:rsidP="00260479">
      <w:pPr>
        <w:jc w:val="both"/>
        <w:rPr>
          <w:rFonts w:cstheme="minorHAnsi"/>
          <w:b/>
        </w:rPr>
      </w:pPr>
      <w:r w:rsidRPr="00740836">
        <w:rPr>
          <w:rFonts w:cstheme="minorHAnsi"/>
          <w:b/>
        </w:rPr>
        <w:t>Question</w:t>
      </w:r>
      <w:r>
        <w:rPr>
          <w:rFonts w:cstheme="minorHAnsi"/>
          <w:b/>
        </w:rPr>
        <w:t>.1</w:t>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Pr>
          <w:rFonts w:cstheme="minorHAnsi"/>
          <w:b/>
        </w:rPr>
        <w:tab/>
        <w:t>(10</w:t>
      </w:r>
      <w:r w:rsidRPr="00740836">
        <w:rPr>
          <w:rFonts w:cstheme="minorHAnsi"/>
          <w:b/>
        </w:rPr>
        <w:t xml:space="preserve"> Marks)</w:t>
      </w:r>
    </w:p>
    <w:p w:rsidR="00260479" w:rsidRPr="00740836" w:rsidRDefault="00260479" w:rsidP="00260479">
      <w:pPr>
        <w:autoSpaceDE w:val="0"/>
        <w:autoSpaceDN w:val="0"/>
        <w:adjustRightInd w:val="0"/>
        <w:jc w:val="both"/>
        <w:rPr>
          <w:rFonts w:cstheme="minorHAnsi"/>
        </w:rPr>
      </w:pPr>
      <w:r w:rsidRPr="00740836">
        <w:rPr>
          <w:rFonts w:cstheme="minorHAnsi"/>
        </w:rPr>
        <w:t xml:space="preserve">Mr. Raman formulates his investment strategies using only European call options on NSE Nifty index. Raman strongly believes that value of NSE Nifty index in the next two months will be around 6000. The current value of NSE Nifty is 5800. European call options on NSE Nifty are available with strike prices 5800, 5900, 6000 and 6100 and expiration dates in two months. Their prices are </w:t>
      </w:r>
      <w:proofErr w:type="spellStart"/>
      <w:r w:rsidRPr="00740836">
        <w:rPr>
          <w:rFonts w:cstheme="minorHAnsi"/>
        </w:rPr>
        <w:t>Rs</w:t>
      </w:r>
      <w:proofErr w:type="spellEnd"/>
      <w:r w:rsidRPr="00740836">
        <w:rPr>
          <w:rFonts w:cstheme="minorHAnsi"/>
        </w:rPr>
        <w:t xml:space="preserve">. 165, </w:t>
      </w:r>
      <w:proofErr w:type="spellStart"/>
      <w:r w:rsidRPr="00740836">
        <w:rPr>
          <w:rFonts w:cstheme="minorHAnsi"/>
        </w:rPr>
        <w:t>Rs</w:t>
      </w:r>
      <w:proofErr w:type="spellEnd"/>
      <w:r w:rsidRPr="00740836">
        <w:rPr>
          <w:rFonts w:cstheme="minorHAnsi"/>
        </w:rPr>
        <w:t xml:space="preserve">. 115, </w:t>
      </w:r>
      <w:proofErr w:type="spellStart"/>
      <w:r w:rsidRPr="00740836">
        <w:rPr>
          <w:rFonts w:cstheme="minorHAnsi"/>
        </w:rPr>
        <w:t>Rs</w:t>
      </w:r>
      <w:proofErr w:type="spellEnd"/>
      <w:r w:rsidRPr="00740836">
        <w:rPr>
          <w:rFonts w:cstheme="minorHAnsi"/>
        </w:rPr>
        <w:t xml:space="preserve">. 76 and </w:t>
      </w:r>
      <w:proofErr w:type="spellStart"/>
      <w:r w:rsidRPr="00740836">
        <w:rPr>
          <w:rFonts w:cstheme="minorHAnsi"/>
        </w:rPr>
        <w:t>Rs</w:t>
      </w:r>
      <w:proofErr w:type="spellEnd"/>
      <w:r w:rsidRPr="00740836">
        <w:rPr>
          <w:rFonts w:cstheme="minorHAnsi"/>
        </w:rPr>
        <w:t>. 47 respectively. Raman desires that his maximum loss as a percentage of the current Nifty value must not be more than 1% under any situation concerning the future Nifty values. Raman considers the following three investment strategies:</w:t>
      </w:r>
    </w:p>
    <w:p w:rsidR="00260479" w:rsidRPr="00740836" w:rsidRDefault="00260479" w:rsidP="00260479">
      <w:pPr>
        <w:pStyle w:val="ListParagraph"/>
        <w:numPr>
          <w:ilvl w:val="0"/>
          <w:numId w:val="6"/>
        </w:numPr>
        <w:autoSpaceDE w:val="0"/>
        <w:autoSpaceDN w:val="0"/>
        <w:adjustRightInd w:val="0"/>
        <w:spacing w:after="0" w:line="360" w:lineRule="auto"/>
        <w:jc w:val="both"/>
        <w:rPr>
          <w:rFonts w:cstheme="minorHAnsi"/>
        </w:rPr>
      </w:pPr>
      <w:r w:rsidRPr="00740836">
        <w:rPr>
          <w:rFonts w:cstheme="minorHAnsi"/>
        </w:rPr>
        <w:t>Strategy A is to create a bull spread using strike prices 5900 and 6000 and expiration dates in two months.</w:t>
      </w:r>
    </w:p>
    <w:p w:rsidR="00260479" w:rsidRPr="00740836" w:rsidRDefault="00260479" w:rsidP="00260479">
      <w:pPr>
        <w:pStyle w:val="ListParagraph"/>
        <w:numPr>
          <w:ilvl w:val="0"/>
          <w:numId w:val="6"/>
        </w:numPr>
        <w:autoSpaceDE w:val="0"/>
        <w:autoSpaceDN w:val="0"/>
        <w:adjustRightInd w:val="0"/>
        <w:spacing w:after="0" w:line="360" w:lineRule="auto"/>
        <w:jc w:val="both"/>
        <w:rPr>
          <w:rFonts w:cstheme="minorHAnsi"/>
        </w:rPr>
      </w:pPr>
      <w:r w:rsidRPr="00740836">
        <w:rPr>
          <w:rFonts w:cstheme="minorHAnsi"/>
        </w:rPr>
        <w:t>Strategy B is to create a bull spread using strike prices 5800 and 6000 and expiration dates in two months.</w:t>
      </w:r>
    </w:p>
    <w:p w:rsidR="00260479" w:rsidRDefault="00260479" w:rsidP="00260479">
      <w:pPr>
        <w:pStyle w:val="ListParagraph"/>
        <w:numPr>
          <w:ilvl w:val="0"/>
          <w:numId w:val="6"/>
        </w:numPr>
        <w:autoSpaceDE w:val="0"/>
        <w:autoSpaceDN w:val="0"/>
        <w:adjustRightInd w:val="0"/>
        <w:spacing w:after="0" w:line="360" w:lineRule="auto"/>
        <w:jc w:val="both"/>
        <w:rPr>
          <w:rFonts w:cstheme="minorHAnsi"/>
        </w:rPr>
      </w:pPr>
      <w:r w:rsidRPr="00740836">
        <w:rPr>
          <w:rFonts w:cstheme="minorHAnsi"/>
        </w:rPr>
        <w:t>Strategy C is to create a butterfly spread using strike prices 5900, 6000 and 6100 and expiration dates in two months.</w:t>
      </w:r>
    </w:p>
    <w:p w:rsidR="00260479" w:rsidRPr="00740836" w:rsidRDefault="00260479" w:rsidP="00260479">
      <w:pPr>
        <w:pStyle w:val="ListParagraph"/>
        <w:autoSpaceDE w:val="0"/>
        <w:autoSpaceDN w:val="0"/>
        <w:adjustRightInd w:val="0"/>
        <w:spacing w:after="0" w:line="240" w:lineRule="auto"/>
        <w:ind w:left="1080"/>
        <w:jc w:val="both"/>
        <w:rPr>
          <w:rFonts w:cstheme="minorHAnsi"/>
        </w:rPr>
      </w:pPr>
    </w:p>
    <w:p w:rsidR="00260479" w:rsidRPr="00740836" w:rsidRDefault="00260479" w:rsidP="00260479">
      <w:pPr>
        <w:autoSpaceDE w:val="0"/>
        <w:autoSpaceDN w:val="0"/>
        <w:adjustRightInd w:val="0"/>
        <w:ind w:left="142"/>
        <w:jc w:val="both"/>
        <w:rPr>
          <w:rFonts w:cstheme="minorHAnsi"/>
        </w:rPr>
      </w:pPr>
      <w:r w:rsidRPr="00740836">
        <w:rPr>
          <w:rFonts w:cstheme="minorHAnsi"/>
        </w:rPr>
        <w:t>Evaluate each of these investment strategies with respect to Raman</w:t>
      </w:r>
      <w:r>
        <w:rPr>
          <w:rFonts w:cstheme="minorHAnsi"/>
        </w:rPr>
        <w:t xml:space="preserve">’s conviction about the Nifty </w:t>
      </w:r>
      <w:r w:rsidRPr="00740836">
        <w:rPr>
          <w:rFonts w:cstheme="minorHAnsi"/>
        </w:rPr>
        <w:t>value’s future movement and his investment goals. What are the advantages and disadvantages of each? Which would you recommend? Why?</w:t>
      </w:r>
    </w:p>
    <w:p w:rsidR="00260479" w:rsidRDefault="00260479" w:rsidP="00740836">
      <w:pPr>
        <w:jc w:val="both"/>
        <w:rPr>
          <w:rFonts w:cstheme="minorHAnsi"/>
          <w:b/>
        </w:rPr>
      </w:pPr>
    </w:p>
    <w:p w:rsidR="00740836" w:rsidRPr="00740836" w:rsidRDefault="00740836" w:rsidP="00740836">
      <w:pPr>
        <w:jc w:val="both"/>
        <w:rPr>
          <w:rFonts w:cstheme="minorHAnsi"/>
          <w:b/>
        </w:rPr>
      </w:pPr>
      <w:r w:rsidRPr="00740836">
        <w:rPr>
          <w:rFonts w:cstheme="minorHAnsi"/>
          <w:b/>
        </w:rPr>
        <w:t>Question</w:t>
      </w:r>
      <w:r>
        <w:rPr>
          <w:rFonts w:cstheme="minorHAnsi"/>
          <w:b/>
        </w:rPr>
        <w:t>.2</w:t>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Pr>
          <w:rFonts w:cstheme="minorHAnsi"/>
          <w:b/>
        </w:rPr>
        <w:tab/>
      </w:r>
      <w:r w:rsidRPr="00740836">
        <w:rPr>
          <w:rFonts w:cstheme="minorHAnsi"/>
          <w:b/>
        </w:rPr>
        <w:t>(1</w:t>
      </w:r>
      <w:r w:rsidR="00024823">
        <w:rPr>
          <w:rFonts w:cstheme="minorHAnsi"/>
          <w:b/>
        </w:rPr>
        <w:t>0</w:t>
      </w:r>
      <w:r w:rsidRPr="00740836">
        <w:rPr>
          <w:rFonts w:cstheme="minorHAnsi"/>
          <w:b/>
        </w:rPr>
        <w:t xml:space="preserve"> Marks)</w:t>
      </w:r>
    </w:p>
    <w:p w:rsidR="005E1FE9" w:rsidRPr="00740836" w:rsidRDefault="00544167" w:rsidP="005E1FE9">
      <w:pPr>
        <w:jc w:val="both"/>
        <w:rPr>
          <w:rFonts w:cstheme="minorHAnsi"/>
        </w:rPr>
      </w:pPr>
      <w:r w:rsidRPr="00544167">
        <w:rPr>
          <w:rFonts w:cstheme="minorHAnsi"/>
        </w:rPr>
        <w:t xml:space="preserve">Calculate the value of an eight month European put option on US dollar with a strike price of 1$ = </w:t>
      </w:r>
      <w:proofErr w:type="spellStart"/>
      <w:r w:rsidRPr="00544167">
        <w:rPr>
          <w:rFonts w:cstheme="minorHAnsi"/>
        </w:rPr>
        <w:t>Rs</w:t>
      </w:r>
      <w:proofErr w:type="spellEnd"/>
      <w:r w:rsidRPr="00544167">
        <w:rPr>
          <w:rFonts w:cstheme="minorHAnsi"/>
        </w:rPr>
        <w:t xml:space="preserve">. 50. The current exchange rate is 1$ = </w:t>
      </w:r>
      <w:proofErr w:type="spellStart"/>
      <w:r w:rsidRPr="00544167">
        <w:rPr>
          <w:rFonts w:cstheme="minorHAnsi"/>
        </w:rPr>
        <w:t>Rs</w:t>
      </w:r>
      <w:proofErr w:type="spellEnd"/>
      <w:r w:rsidRPr="00544167">
        <w:rPr>
          <w:rFonts w:cstheme="minorHAnsi"/>
        </w:rPr>
        <w:t>. 52, the volatility of the exchange rate is 15%, the risk-free rate in India is 8% per annum and the risk-free rate in US is 6% per annum.</w:t>
      </w:r>
    </w:p>
    <w:p w:rsidR="00024823" w:rsidRDefault="00024823" w:rsidP="00740836">
      <w:pPr>
        <w:jc w:val="both"/>
        <w:rPr>
          <w:rFonts w:cstheme="minorHAnsi"/>
          <w:b/>
        </w:rPr>
      </w:pPr>
    </w:p>
    <w:p w:rsidR="00024823" w:rsidRDefault="00024823" w:rsidP="00740836">
      <w:pPr>
        <w:jc w:val="both"/>
        <w:rPr>
          <w:rFonts w:cstheme="minorHAnsi"/>
          <w:b/>
        </w:rPr>
      </w:pPr>
    </w:p>
    <w:p w:rsidR="00260479" w:rsidRDefault="00260479" w:rsidP="00740836">
      <w:pPr>
        <w:jc w:val="both"/>
        <w:rPr>
          <w:rFonts w:cstheme="minorHAnsi"/>
          <w:b/>
        </w:rPr>
      </w:pPr>
    </w:p>
    <w:p w:rsidR="00260479" w:rsidRDefault="00260479" w:rsidP="00740836">
      <w:pPr>
        <w:jc w:val="both"/>
        <w:rPr>
          <w:rFonts w:cstheme="minorHAnsi"/>
          <w:b/>
        </w:rPr>
      </w:pPr>
    </w:p>
    <w:p w:rsidR="00740836" w:rsidRPr="00740836" w:rsidRDefault="00740836" w:rsidP="00740836">
      <w:pPr>
        <w:jc w:val="both"/>
        <w:rPr>
          <w:rFonts w:cstheme="minorHAnsi"/>
          <w:b/>
        </w:rPr>
      </w:pPr>
      <w:r w:rsidRPr="00740836">
        <w:rPr>
          <w:rFonts w:cstheme="minorHAnsi"/>
          <w:b/>
        </w:rPr>
        <w:t>Question</w:t>
      </w:r>
      <w:r>
        <w:rPr>
          <w:rFonts w:cstheme="minorHAnsi"/>
          <w:b/>
        </w:rPr>
        <w:t>.3</w:t>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Pr>
          <w:rFonts w:cstheme="minorHAnsi"/>
          <w:b/>
        </w:rPr>
        <w:tab/>
      </w:r>
      <w:r w:rsidRPr="00740836">
        <w:rPr>
          <w:rFonts w:cstheme="minorHAnsi"/>
          <w:b/>
        </w:rPr>
        <w:t>(1</w:t>
      </w:r>
      <w:r w:rsidR="00024823">
        <w:rPr>
          <w:rFonts w:cstheme="minorHAnsi"/>
          <w:b/>
        </w:rPr>
        <w:t>0</w:t>
      </w:r>
      <w:r w:rsidRPr="00740836">
        <w:rPr>
          <w:rFonts w:cstheme="minorHAnsi"/>
          <w:b/>
        </w:rPr>
        <w:t xml:space="preserve"> Marks)</w:t>
      </w:r>
    </w:p>
    <w:p w:rsidR="00740836" w:rsidRDefault="00544167" w:rsidP="00544167">
      <w:pPr>
        <w:jc w:val="both"/>
      </w:pPr>
      <w:r>
        <w:t xml:space="preserve">Connect Catering, British Company wishes to borrow US Dollars at a fixed rate of interest. </w:t>
      </w:r>
      <w:proofErr w:type="spellStart"/>
      <w:r>
        <w:t>Questcor</w:t>
      </w:r>
      <w:proofErr w:type="spellEnd"/>
      <w:r>
        <w:t xml:space="preserve"> Pharmacy, a US Multinational, wishes to borrow sterling at a fixed rate of interest. They have been quoted the following rates per annum.</w:t>
      </w:r>
    </w:p>
    <w:tbl>
      <w:tblPr>
        <w:tblStyle w:val="TableGrid"/>
        <w:tblW w:w="0" w:type="auto"/>
        <w:tblLook w:val="04A0" w:firstRow="1" w:lastRow="0" w:firstColumn="1" w:lastColumn="0" w:noHBand="0" w:noVBand="1"/>
      </w:tblPr>
      <w:tblGrid>
        <w:gridCol w:w="3192"/>
        <w:gridCol w:w="3192"/>
        <w:gridCol w:w="3192"/>
      </w:tblGrid>
      <w:tr w:rsidR="00544167" w:rsidTr="00742992">
        <w:tc>
          <w:tcPr>
            <w:tcW w:w="3192" w:type="dxa"/>
          </w:tcPr>
          <w:p w:rsidR="00544167" w:rsidRDefault="00544167" w:rsidP="00742992">
            <w:pPr>
              <w:jc w:val="both"/>
            </w:pPr>
            <w:r>
              <w:t>Particulars</w:t>
            </w:r>
          </w:p>
        </w:tc>
        <w:tc>
          <w:tcPr>
            <w:tcW w:w="3192" w:type="dxa"/>
          </w:tcPr>
          <w:p w:rsidR="00544167" w:rsidRDefault="00544167" w:rsidP="00742992">
            <w:pPr>
              <w:jc w:val="both"/>
            </w:pPr>
            <w:r>
              <w:t>Sterling</w:t>
            </w:r>
          </w:p>
        </w:tc>
        <w:tc>
          <w:tcPr>
            <w:tcW w:w="3192" w:type="dxa"/>
          </w:tcPr>
          <w:p w:rsidR="00544167" w:rsidRDefault="00544167" w:rsidP="00742992">
            <w:pPr>
              <w:jc w:val="both"/>
            </w:pPr>
            <w:r>
              <w:t>US Dollars</w:t>
            </w:r>
          </w:p>
        </w:tc>
      </w:tr>
      <w:tr w:rsidR="00544167" w:rsidTr="00742992">
        <w:tc>
          <w:tcPr>
            <w:tcW w:w="3192" w:type="dxa"/>
          </w:tcPr>
          <w:p w:rsidR="00544167" w:rsidRDefault="00544167" w:rsidP="00742992">
            <w:pPr>
              <w:jc w:val="both"/>
            </w:pPr>
            <w:r>
              <w:t>Connect Catering</w:t>
            </w:r>
          </w:p>
        </w:tc>
        <w:tc>
          <w:tcPr>
            <w:tcW w:w="3192" w:type="dxa"/>
          </w:tcPr>
          <w:p w:rsidR="00544167" w:rsidRDefault="00544167" w:rsidP="00742992">
            <w:pPr>
              <w:jc w:val="both"/>
            </w:pPr>
            <w:r>
              <w:t>8 %</w:t>
            </w:r>
          </w:p>
        </w:tc>
        <w:tc>
          <w:tcPr>
            <w:tcW w:w="3192" w:type="dxa"/>
          </w:tcPr>
          <w:p w:rsidR="00544167" w:rsidRDefault="00544167" w:rsidP="00742992">
            <w:pPr>
              <w:jc w:val="both"/>
            </w:pPr>
            <w:r>
              <w:t>4 %</w:t>
            </w:r>
          </w:p>
        </w:tc>
      </w:tr>
      <w:tr w:rsidR="00544167" w:rsidTr="00742992">
        <w:tc>
          <w:tcPr>
            <w:tcW w:w="3192" w:type="dxa"/>
          </w:tcPr>
          <w:p w:rsidR="00544167" w:rsidRDefault="00544167" w:rsidP="00742992">
            <w:pPr>
              <w:jc w:val="both"/>
            </w:pPr>
            <w:proofErr w:type="spellStart"/>
            <w:r>
              <w:t>Questcor</w:t>
            </w:r>
            <w:proofErr w:type="spellEnd"/>
            <w:r>
              <w:t xml:space="preserve"> Pharmacy</w:t>
            </w:r>
          </w:p>
        </w:tc>
        <w:tc>
          <w:tcPr>
            <w:tcW w:w="3192" w:type="dxa"/>
          </w:tcPr>
          <w:p w:rsidR="00544167" w:rsidRDefault="00544167" w:rsidP="00742992">
            <w:pPr>
              <w:jc w:val="both"/>
            </w:pPr>
            <w:r>
              <w:t>7.6 %</w:t>
            </w:r>
          </w:p>
        </w:tc>
        <w:tc>
          <w:tcPr>
            <w:tcW w:w="3192" w:type="dxa"/>
          </w:tcPr>
          <w:p w:rsidR="00544167" w:rsidRDefault="00544167" w:rsidP="00742992">
            <w:pPr>
              <w:jc w:val="both"/>
            </w:pPr>
            <w:r>
              <w:t>3.2 %</w:t>
            </w:r>
          </w:p>
        </w:tc>
      </w:tr>
    </w:tbl>
    <w:p w:rsidR="00544167" w:rsidRDefault="00544167" w:rsidP="00544167">
      <w:pPr>
        <w:jc w:val="both"/>
        <w:rPr>
          <w:rFonts w:cstheme="minorHAnsi"/>
        </w:rPr>
      </w:pPr>
    </w:p>
    <w:p w:rsidR="00544167" w:rsidRPr="00740836" w:rsidRDefault="00544167" w:rsidP="00544167">
      <w:pPr>
        <w:jc w:val="both"/>
        <w:rPr>
          <w:rFonts w:cstheme="minorHAnsi"/>
        </w:rPr>
      </w:pPr>
      <w:r w:rsidRPr="00544167">
        <w:rPr>
          <w:rFonts w:cstheme="minorHAnsi"/>
        </w:rPr>
        <w:t>Design a swap that will net a bank, acting as intermediary, 10 basis points per annum.</w:t>
      </w:r>
    </w:p>
    <w:p w:rsidR="00544167" w:rsidRDefault="00544167" w:rsidP="00740836">
      <w:pPr>
        <w:jc w:val="both"/>
        <w:rPr>
          <w:rFonts w:cstheme="minorHAnsi"/>
          <w:b/>
        </w:rPr>
      </w:pPr>
      <w:bookmarkStart w:id="0" w:name="_GoBack"/>
      <w:bookmarkEnd w:id="0"/>
    </w:p>
    <w:p w:rsidR="00740836" w:rsidRPr="00740836" w:rsidRDefault="00740836" w:rsidP="00740836">
      <w:pPr>
        <w:jc w:val="both"/>
        <w:rPr>
          <w:rFonts w:cstheme="minorHAnsi"/>
          <w:b/>
        </w:rPr>
      </w:pPr>
      <w:r w:rsidRPr="00740836">
        <w:rPr>
          <w:rFonts w:cstheme="minorHAnsi"/>
          <w:b/>
        </w:rPr>
        <w:t>Question</w:t>
      </w:r>
      <w:r>
        <w:rPr>
          <w:rFonts w:cstheme="minorHAnsi"/>
          <w:b/>
        </w:rPr>
        <w:t>.4</w:t>
      </w:r>
      <w:r w:rsidR="00544167">
        <w:rPr>
          <w:rFonts w:cstheme="minorHAnsi"/>
          <w:b/>
        </w:rPr>
        <w:t xml:space="preserve"> (a)</w:t>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Pr>
          <w:rFonts w:cstheme="minorHAnsi"/>
          <w:b/>
        </w:rPr>
        <w:tab/>
      </w:r>
      <w:r w:rsidR="00024823">
        <w:rPr>
          <w:rFonts w:cstheme="minorHAnsi"/>
          <w:b/>
        </w:rPr>
        <w:t>(5</w:t>
      </w:r>
      <w:r w:rsidRPr="00740836">
        <w:rPr>
          <w:rFonts w:cstheme="minorHAnsi"/>
          <w:b/>
        </w:rPr>
        <w:t xml:space="preserve"> Marks)</w:t>
      </w:r>
    </w:p>
    <w:p w:rsidR="00740836" w:rsidRDefault="00544167" w:rsidP="00544167">
      <w:pPr>
        <w:autoSpaceDE w:val="0"/>
        <w:autoSpaceDN w:val="0"/>
        <w:adjustRightInd w:val="0"/>
        <w:spacing w:after="0" w:line="240" w:lineRule="auto"/>
        <w:jc w:val="both"/>
        <w:rPr>
          <w:rFonts w:cstheme="minorHAnsi"/>
        </w:rPr>
      </w:pPr>
      <w:r w:rsidRPr="00544167">
        <w:rPr>
          <w:rFonts w:cstheme="minorHAnsi"/>
        </w:rPr>
        <w:t xml:space="preserve">On January 2 of a particular year, an American Firm decided to close out its account at a Canadian bank on February 28. The firm is expected to have 5 million Canadian dollars in the account at the time of withdrawal. It would convert the funds to </w:t>
      </w:r>
      <w:proofErr w:type="spellStart"/>
      <w:r w:rsidRPr="00544167">
        <w:rPr>
          <w:rFonts w:cstheme="minorHAnsi"/>
        </w:rPr>
        <w:t>U.</w:t>
      </w:r>
      <w:proofErr w:type="gramStart"/>
      <w:r w:rsidRPr="00544167">
        <w:rPr>
          <w:rFonts w:cstheme="minorHAnsi"/>
        </w:rPr>
        <w:t>S.Dollars</w:t>
      </w:r>
      <w:proofErr w:type="spellEnd"/>
      <w:proofErr w:type="gramEnd"/>
      <w:r w:rsidRPr="00544167">
        <w:rPr>
          <w:rFonts w:cstheme="minorHAnsi"/>
        </w:rPr>
        <w:t xml:space="preserve"> and transfer them to a New York bank. The relevant forward exchange rate was $0.7564. The March Canadian dollar futures contract priced at $0.7541. Determine the outcome of a future hedge if on February 28 the spot rate was $0.7207 and the future rate was).7220. All prices are in US Dollars per Canadian dollar. The Canadian dollar futures contract covers CD 1, 00,000.</w:t>
      </w:r>
      <w:r w:rsidRPr="00544167">
        <w:rPr>
          <w:rFonts w:cstheme="minorHAnsi"/>
        </w:rPr>
        <w:tab/>
      </w:r>
    </w:p>
    <w:p w:rsidR="00544167" w:rsidRDefault="00544167" w:rsidP="00544167">
      <w:pPr>
        <w:autoSpaceDE w:val="0"/>
        <w:autoSpaceDN w:val="0"/>
        <w:adjustRightInd w:val="0"/>
        <w:spacing w:after="0" w:line="240" w:lineRule="auto"/>
        <w:jc w:val="both"/>
        <w:rPr>
          <w:rFonts w:cstheme="minorHAnsi"/>
        </w:rPr>
      </w:pPr>
    </w:p>
    <w:p w:rsidR="00544167" w:rsidRDefault="00544167" w:rsidP="00544167">
      <w:pPr>
        <w:autoSpaceDE w:val="0"/>
        <w:autoSpaceDN w:val="0"/>
        <w:adjustRightInd w:val="0"/>
        <w:spacing w:after="0" w:line="240" w:lineRule="auto"/>
        <w:jc w:val="both"/>
        <w:rPr>
          <w:rFonts w:cstheme="minorHAnsi"/>
        </w:rPr>
      </w:pPr>
    </w:p>
    <w:p w:rsidR="00544167" w:rsidRDefault="00544167" w:rsidP="00544167">
      <w:pPr>
        <w:jc w:val="both"/>
        <w:rPr>
          <w:rFonts w:cstheme="minorHAnsi"/>
          <w:b/>
        </w:rPr>
      </w:pPr>
      <w:r w:rsidRPr="00740836">
        <w:rPr>
          <w:rFonts w:cstheme="minorHAnsi"/>
          <w:b/>
        </w:rPr>
        <w:t>Question</w:t>
      </w:r>
      <w:r>
        <w:rPr>
          <w:rFonts w:cstheme="minorHAnsi"/>
          <w:b/>
        </w:rPr>
        <w:t>.4 (b)</w:t>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sidRPr="00740836">
        <w:rPr>
          <w:rFonts w:cstheme="minorHAnsi"/>
          <w:b/>
        </w:rPr>
        <w:tab/>
      </w:r>
      <w:r>
        <w:rPr>
          <w:rFonts w:cstheme="minorHAnsi"/>
          <w:b/>
        </w:rPr>
        <w:tab/>
      </w:r>
      <w:r w:rsidR="00024823">
        <w:rPr>
          <w:rFonts w:cstheme="minorHAnsi"/>
          <w:b/>
        </w:rPr>
        <w:t>(5</w:t>
      </w:r>
      <w:r w:rsidRPr="00740836">
        <w:rPr>
          <w:rFonts w:cstheme="minorHAnsi"/>
          <w:b/>
        </w:rPr>
        <w:t xml:space="preserve"> Marks)</w:t>
      </w:r>
    </w:p>
    <w:p w:rsidR="00544167" w:rsidRPr="00544167" w:rsidRDefault="00544167" w:rsidP="00544167">
      <w:pPr>
        <w:jc w:val="both"/>
        <w:rPr>
          <w:rFonts w:cstheme="minorHAnsi"/>
        </w:rPr>
      </w:pPr>
      <w:r w:rsidRPr="00544167">
        <w:rPr>
          <w:rFonts w:cstheme="minorHAnsi"/>
        </w:rPr>
        <w:t xml:space="preserve">R is an independent observer of the market. His funds position does not allow him to take risks so he has been avoiding trading in securities. However, R keeps a close watch for an arbitrage opportunity that is present. R has funds under his control worth Rs.1 million which can currently earn a risk free rate of 7 %. He finds that L ltd. is presenting quoting at Rs.520 in the stock market. The </w:t>
      </w:r>
      <w:proofErr w:type="gramStart"/>
      <w:r w:rsidRPr="00544167">
        <w:rPr>
          <w:rFonts w:cstheme="minorHAnsi"/>
        </w:rPr>
        <w:t>two month</w:t>
      </w:r>
      <w:proofErr w:type="gramEnd"/>
      <w:r w:rsidRPr="00544167">
        <w:rPr>
          <w:rFonts w:cstheme="minorHAnsi"/>
        </w:rPr>
        <w:t xml:space="preserve"> future is quoting at Rs.546. Is there </w:t>
      </w:r>
      <w:proofErr w:type="spellStart"/>
      <w:proofErr w:type="gramStart"/>
      <w:r w:rsidRPr="00544167">
        <w:rPr>
          <w:rFonts w:cstheme="minorHAnsi"/>
        </w:rPr>
        <w:t>a</w:t>
      </w:r>
      <w:proofErr w:type="spellEnd"/>
      <w:proofErr w:type="gramEnd"/>
      <w:r w:rsidRPr="00544167">
        <w:rPr>
          <w:rFonts w:cstheme="minorHAnsi"/>
        </w:rPr>
        <w:t xml:space="preserve"> arbitrage opportunity? Is so, give the chronological steps involved?</w:t>
      </w:r>
      <w:r w:rsidRPr="00544167">
        <w:rPr>
          <w:rFonts w:cstheme="minorHAnsi"/>
        </w:rPr>
        <w:tab/>
      </w:r>
      <w:r w:rsidRPr="00544167">
        <w:rPr>
          <w:rFonts w:cstheme="minorHAnsi"/>
        </w:rPr>
        <w:tab/>
      </w:r>
    </w:p>
    <w:p w:rsidR="00544167" w:rsidRPr="00740836" w:rsidRDefault="00544167" w:rsidP="00544167">
      <w:pPr>
        <w:jc w:val="both"/>
        <w:rPr>
          <w:rFonts w:cstheme="minorHAnsi"/>
          <w:b/>
        </w:rPr>
      </w:pPr>
    </w:p>
    <w:p w:rsidR="00544167" w:rsidRDefault="00544167" w:rsidP="00544167">
      <w:pPr>
        <w:autoSpaceDE w:val="0"/>
        <w:autoSpaceDN w:val="0"/>
        <w:adjustRightInd w:val="0"/>
        <w:spacing w:after="0" w:line="240" w:lineRule="auto"/>
        <w:jc w:val="both"/>
        <w:rPr>
          <w:rFonts w:ascii="Book Antiqua" w:hAnsi="Book Antiqua" w:cs="Arial"/>
          <w:b/>
          <w:u w:val="single"/>
        </w:rPr>
      </w:pPr>
    </w:p>
    <w:sectPr w:rsidR="00544167" w:rsidSect="00740836">
      <w:pgSz w:w="12240" w:h="15840"/>
      <w:pgMar w:top="426" w:right="1041" w:bottom="1135" w:left="993"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CE484F"/>
    <w:multiLevelType w:val="hybridMultilevel"/>
    <w:tmpl w:val="E38E7B2C"/>
    <w:lvl w:ilvl="0" w:tplc="CA6E667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9C13F11"/>
    <w:multiLevelType w:val="hybridMultilevel"/>
    <w:tmpl w:val="D9148C2E"/>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07F0889"/>
    <w:multiLevelType w:val="hybridMultilevel"/>
    <w:tmpl w:val="8398CAF6"/>
    <w:lvl w:ilvl="0" w:tplc="48C4D45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0E54B48"/>
    <w:multiLevelType w:val="hybridMultilevel"/>
    <w:tmpl w:val="483EFC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36B2194"/>
    <w:multiLevelType w:val="hybridMultilevel"/>
    <w:tmpl w:val="A88ED3A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68D1A2B"/>
    <w:multiLevelType w:val="hybridMultilevel"/>
    <w:tmpl w:val="775EDC70"/>
    <w:lvl w:ilvl="0" w:tplc="89B437D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6BA44AE0"/>
    <w:multiLevelType w:val="singleLevel"/>
    <w:tmpl w:val="4BC67B52"/>
    <w:lvl w:ilvl="0">
      <w:start w:val="1"/>
      <w:numFmt w:val="lowerLetter"/>
      <w:lvlText w:val="%1."/>
      <w:lvlJc w:val="left"/>
      <w:pPr>
        <w:tabs>
          <w:tab w:val="num" w:pos="360"/>
        </w:tabs>
        <w:ind w:left="360" w:hanging="360"/>
      </w:pPr>
      <w:rPr>
        <w:rFonts w:hint="default"/>
      </w:rPr>
    </w:lvl>
  </w:abstractNum>
  <w:abstractNum w:abstractNumId="7" w15:restartNumberingAfterBreak="0">
    <w:nsid w:val="750505A3"/>
    <w:multiLevelType w:val="hybridMultilevel"/>
    <w:tmpl w:val="D28A9018"/>
    <w:lvl w:ilvl="0" w:tplc="7E5AB5C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3"/>
  </w:num>
  <w:num w:numId="3">
    <w:abstractNumId w:val="6"/>
  </w:num>
  <w:num w:numId="4">
    <w:abstractNumId w:val="4"/>
  </w:num>
  <w:num w:numId="5">
    <w:abstractNumId w:val="7"/>
  </w:num>
  <w:num w:numId="6">
    <w:abstractNumId w:val="5"/>
  </w:num>
  <w:num w:numId="7">
    <w:abstractNumId w:val="2"/>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01CA"/>
    <w:rsid w:val="00024823"/>
    <w:rsid w:val="000A2AB9"/>
    <w:rsid w:val="00124395"/>
    <w:rsid w:val="00152DCD"/>
    <w:rsid w:val="001A7A11"/>
    <w:rsid w:val="001B2304"/>
    <w:rsid w:val="00260479"/>
    <w:rsid w:val="00281B0A"/>
    <w:rsid w:val="002A197C"/>
    <w:rsid w:val="002C2D26"/>
    <w:rsid w:val="0032070D"/>
    <w:rsid w:val="0032675D"/>
    <w:rsid w:val="00396829"/>
    <w:rsid w:val="003B07DD"/>
    <w:rsid w:val="003D419C"/>
    <w:rsid w:val="004601CA"/>
    <w:rsid w:val="00495AD9"/>
    <w:rsid w:val="0051682C"/>
    <w:rsid w:val="00544167"/>
    <w:rsid w:val="00564C75"/>
    <w:rsid w:val="005E1FE9"/>
    <w:rsid w:val="005E7A1A"/>
    <w:rsid w:val="00652E23"/>
    <w:rsid w:val="00653A7B"/>
    <w:rsid w:val="006F297D"/>
    <w:rsid w:val="00740836"/>
    <w:rsid w:val="00771F89"/>
    <w:rsid w:val="00777D25"/>
    <w:rsid w:val="007843D6"/>
    <w:rsid w:val="00891492"/>
    <w:rsid w:val="008B30A0"/>
    <w:rsid w:val="00985F7E"/>
    <w:rsid w:val="00987DC9"/>
    <w:rsid w:val="009A375A"/>
    <w:rsid w:val="009D7E4E"/>
    <w:rsid w:val="00A07BC1"/>
    <w:rsid w:val="00AB2230"/>
    <w:rsid w:val="00AF0EAA"/>
    <w:rsid w:val="00BC586E"/>
    <w:rsid w:val="00BD616E"/>
    <w:rsid w:val="00C10A79"/>
    <w:rsid w:val="00C15CAD"/>
    <w:rsid w:val="00C453EE"/>
    <w:rsid w:val="00C92F63"/>
    <w:rsid w:val="00CF6431"/>
    <w:rsid w:val="00D97BBC"/>
    <w:rsid w:val="00E03CB9"/>
    <w:rsid w:val="00E17543"/>
    <w:rsid w:val="00FA6B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4743CD"/>
  <w15:chartTrackingRefBased/>
  <w15:docId w15:val="{512A5716-1F23-4CF6-959C-8950B339D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AF0EAA"/>
    <w:pPr>
      <w:spacing w:after="200" w:line="276" w:lineRule="auto"/>
      <w:ind w:left="720"/>
      <w:contextualSpacing/>
    </w:pPr>
  </w:style>
  <w:style w:type="paragraph" w:styleId="BodyTextIndent">
    <w:name w:val="Body Text Indent"/>
    <w:basedOn w:val="Normal"/>
    <w:link w:val="BodyTextIndentChar"/>
    <w:semiHidden/>
    <w:rsid w:val="00E17543"/>
    <w:pPr>
      <w:spacing w:after="0" w:line="240" w:lineRule="auto"/>
      <w:ind w:left="360" w:hanging="360"/>
    </w:pPr>
    <w:rPr>
      <w:rFonts w:ascii="Times New Roman" w:eastAsia="Times New Roman" w:hAnsi="Times New Roman" w:cs="Times New Roman"/>
      <w:sz w:val="24"/>
      <w:szCs w:val="20"/>
    </w:rPr>
  </w:style>
  <w:style w:type="character" w:customStyle="1" w:styleId="BodyTextIndentChar">
    <w:name w:val="Body Text Indent Char"/>
    <w:basedOn w:val="DefaultParagraphFont"/>
    <w:link w:val="BodyTextIndent"/>
    <w:semiHidden/>
    <w:rsid w:val="00E17543"/>
    <w:rPr>
      <w:rFonts w:ascii="Times New Roman" w:eastAsia="Times New Roman" w:hAnsi="Times New Roman" w:cs="Times New Roman"/>
      <w:sz w:val="24"/>
      <w:szCs w:val="20"/>
    </w:rPr>
  </w:style>
  <w:style w:type="table" w:styleId="TableGrid">
    <w:name w:val="Table Grid"/>
    <w:basedOn w:val="TableNormal"/>
    <w:uiPriority w:val="59"/>
    <w:rsid w:val="00564C7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8B30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30A0"/>
    <w:rPr>
      <w:rFonts w:ascii="Segoe UI" w:hAnsi="Segoe UI" w:cs="Segoe UI"/>
      <w:sz w:val="18"/>
      <w:szCs w:val="18"/>
    </w:rPr>
  </w:style>
  <w:style w:type="paragraph" w:styleId="NormalWeb">
    <w:name w:val="Normal (Web)"/>
    <w:basedOn w:val="Normal"/>
    <w:uiPriority w:val="99"/>
    <w:unhideWhenUsed/>
    <w:rsid w:val="005E1FE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166</TotalTime>
  <Pages>2</Pages>
  <Words>528</Words>
  <Characters>3014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Reena Agarwal</dc:creator>
  <cp:keywords/>
  <dc:description/>
  <cp:lastModifiedBy>Exam Indore</cp:lastModifiedBy>
  <cp:revision>48</cp:revision>
  <cp:lastPrinted>2018-09-26T10:46:00Z</cp:lastPrinted>
  <dcterms:created xsi:type="dcterms:W3CDTF">2018-09-15T13:02:00Z</dcterms:created>
  <dcterms:modified xsi:type="dcterms:W3CDTF">2021-01-05T11:37:00Z</dcterms:modified>
</cp:coreProperties>
</file>