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63652584" w14:textId="77777777" w:rsidTr="00000F8C">
        <w:trPr>
          <w:trHeight w:val="827"/>
        </w:trPr>
        <w:tc>
          <w:tcPr>
            <w:tcW w:w="1441" w:type="pct"/>
          </w:tcPr>
          <w:p w14:paraId="5DAB1386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BF8DFD3" wp14:editId="25AF73A0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0718F644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3AC4879" w14:textId="21B98E58" w:rsidR="00BB291F" w:rsidRPr="00BD34F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 w:val="27"/>
                <w:szCs w:val="27"/>
                <w:lang w:val="en-IN"/>
              </w:rPr>
            </w:pPr>
            <w:r w:rsidRPr="00BD34FB">
              <w:rPr>
                <w:rFonts w:ascii="Calibri" w:hAnsi="Calibri" w:cs="Calibri"/>
                <w:sz w:val="27"/>
                <w:szCs w:val="27"/>
                <w:lang w:val="en-IN"/>
              </w:rPr>
              <w:t>Post Graduate Diploma in Management</w:t>
            </w:r>
            <w:r w:rsidR="00BD34FB" w:rsidRPr="00BD34FB">
              <w:rPr>
                <w:rFonts w:ascii="Calibri" w:hAnsi="Calibri" w:cs="Calibri"/>
                <w:sz w:val="27"/>
                <w:szCs w:val="27"/>
                <w:lang w:val="en-IN"/>
              </w:rPr>
              <w:t xml:space="preserve"> </w:t>
            </w:r>
            <w:r w:rsidR="00BD34FB" w:rsidRPr="0099071C">
              <w:rPr>
                <w:rFonts w:ascii="Calibri" w:hAnsi="Calibri" w:cs="Calibri"/>
                <w:sz w:val="27"/>
                <w:szCs w:val="27"/>
                <w:lang w:val="en-IN"/>
              </w:rPr>
              <w:t>(Batch 2024-26)</w:t>
            </w:r>
          </w:p>
        </w:tc>
      </w:tr>
      <w:tr w:rsidR="00921E9B" w:rsidRPr="00921E9B" w14:paraId="281D8340" w14:textId="77777777" w:rsidTr="00000F8C">
        <w:trPr>
          <w:trHeight w:val="755"/>
        </w:trPr>
        <w:tc>
          <w:tcPr>
            <w:tcW w:w="5000" w:type="pct"/>
            <w:gridSpan w:val="2"/>
          </w:tcPr>
          <w:p w14:paraId="3A5D37CF" w14:textId="4C58576D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7D7D77" w:rsidRPr="007D7D77">
              <w:rPr>
                <w:rFonts w:ascii="Calibri" w:hAnsi="Calibri" w:cs="Calibri"/>
                <w:b/>
                <w:bCs/>
                <w:sz w:val="28"/>
                <w:szCs w:val="28"/>
              </w:rPr>
              <w:t>Advanced Corporate Finance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7D7D7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40221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2532C788" w14:textId="009D842D" w:rsidR="00BB291F" w:rsidRPr="009F5BC0" w:rsidRDefault="000E546F" w:rsidP="001233B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99071C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1233BE" w:rsidRPr="0099071C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7D7D7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BD34F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BD34F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  <w:r w:rsidR="007865DB" w:rsidRPr="0088019D">
              <w:rPr>
                <w:rFonts w:ascii="Calibri" w:hAnsi="Calibri" w:cs="Calibri"/>
                <w:b/>
                <w:sz w:val="28"/>
                <w:lang w:val="en-IN"/>
              </w:rPr>
              <w:t>Shift – 2nd</w:t>
            </w:r>
          </w:p>
        </w:tc>
      </w:tr>
      <w:tr w:rsidR="00921E9B" w:rsidRPr="00921E9B" w14:paraId="4A1FEBB6" w14:textId="77777777" w:rsidTr="00000F8C">
        <w:tc>
          <w:tcPr>
            <w:tcW w:w="5000" w:type="pct"/>
            <w:gridSpan w:val="2"/>
          </w:tcPr>
          <w:p w14:paraId="0F40F5BC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</w:t>
            </w:r>
            <w:proofErr w:type="gramStart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Duration :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45A28AB8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07B09A60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09172F6A" w14:textId="77777777" w:rsidR="0080649A" w:rsidRPr="002D7A3A" w:rsidRDefault="0080649A" w:rsidP="0080649A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bookmarkStart w:id="0" w:name="_Hlk163167284"/>
      <w:r w:rsidRPr="002D7A3A">
        <w:rPr>
          <w:rFonts w:ascii="Calibri" w:eastAsia="Times New Roman" w:hAnsi="Calibri" w:cs="Calibri"/>
          <w:bCs/>
          <w:i/>
          <w:sz w:val="24"/>
          <w:szCs w:val="24"/>
        </w:rPr>
        <w:t>The marks of each question are indicated to their right.</w:t>
      </w:r>
    </w:p>
    <w:p w14:paraId="5982A469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This exam is completely an MS -excel based exam</w:t>
      </w:r>
      <w:r>
        <w:rPr>
          <w:rFonts w:ascii="Calibri" w:eastAsia="Times New Roman" w:hAnsi="Calibri" w:cs="Calibri"/>
          <w:bCs/>
          <w:i/>
          <w:sz w:val="24"/>
          <w:szCs w:val="24"/>
        </w:rPr>
        <w:t>.</w:t>
      </w:r>
    </w:p>
    <w:p w14:paraId="03EA451D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 xml:space="preserve">No answer sheet will be </w:t>
      </w:r>
      <w:r>
        <w:rPr>
          <w:rFonts w:ascii="Calibri" w:eastAsia="Times New Roman" w:hAnsi="Calibri" w:cs="Calibri"/>
          <w:bCs/>
          <w:i/>
          <w:sz w:val="24"/>
          <w:szCs w:val="24"/>
        </w:rPr>
        <w:t>provided.</w:t>
      </w:r>
    </w:p>
    <w:p w14:paraId="4D6A0B67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Students need to submit one excel file as an answer script. The excel file will have multiple sheets.</w:t>
      </w:r>
    </w:p>
    <w:p w14:paraId="78444C26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Students need to solve each question in a separate sheet and name the sheet with ques number.</w:t>
      </w:r>
    </w:p>
    <w:p w14:paraId="6F2A56EC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 xml:space="preserve">No Internet access will be </w:t>
      </w:r>
      <w:r>
        <w:rPr>
          <w:rFonts w:ascii="Calibri" w:eastAsia="Times New Roman" w:hAnsi="Calibri" w:cs="Calibri"/>
          <w:bCs/>
          <w:i/>
          <w:sz w:val="24"/>
          <w:szCs w:val="24"/>
        </w:rPr>
        <w:t>provided.</w:t>
      </w:r>
    </w:p>
    <w:p w14:paraId="46558529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No formula</w:t>
      </w:r>
      <w:r>
        <w:rPr>
          <w:rFonts w:ascii="Calibri" w:eastAsia="Times New Roman" w:hAnsi="Calibri" w:cs="Calibri"/>
          <w:bCs/>
          <w:i/>
          <w:sz w:val="24"/>
          <w:szCs w:val="24"/>
        </w:rPr>
        <w:t xml:space="preserve"> and</w:t>
      </w:r>
      <w:r w:rsidRPr="002D7A3A">
        <w:rPr>
          <w:rFonts w:ascii="Calibri" w:eastAsia="Times New Roman" w:hAnsi="Calibri" w:cs="Calibri"/>
          <w:bCs/>
          <w:i/>
          <w:sz w:val="24"/>
          <w:szCs w:val="24"/>
        </w:rPr>
        <w:t xml:space="preserve"> interest factors tables will be provided</w:t>
      </w:r>
      <w:r>
        <w:rPr>
          <w:rFonts w:ascii="Calibri" w:eastAsia="Times New Roman" w:hAnsi="Calibri" w:cs="Calibri"/>
          <w:bCs/>
          <w:i/>
          <w:sz w:val="24"/>
          <w:szCs w:val="24"/>
        </w:rPr>
        <w:t>.</w:t>
      </w:r>
    </w:p>
    <w:p w14:paraId="59E23F40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Students should continually keep saving their work</w:t>
      </w:r>
      <w:r>
        <w:rPr>
          <w:rFonts w:ascii="Calibri" w:eastAsia="Times New Roman" w:hAnsi="Calibri" w:cs="Calibri"/>
          <w:bCs/>
          <w:i/>
          <w:sz w:val="24"/>
          <w:szCs w:val="24"/>
        </w:rPr>
        <w:t>.</w:t>
      </w:r>
    </w:p>
    <w:p w14:paraId="57A14D6B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Students should save the final excel file with their name and roll number in the format – Rollno_Name</w:t>
      </w:r>
      <w:r>
        <w:rPr>
          <w:rFonts w:ascii="Calibri" w:eastAsia="Times New Roman" w:hAnsi="Calibri" w:cs="Calibri"/>
          <w:bCs/>
          <w:i/>
          <w:sz w:val="24"/>
          <w:szCs w:val="24"/>
        </w:rPr>
        <w:t>.</w:t>
      </w:r>
    </w:p>
    <w:p w14:paraId="6223F389" w14:textId="77777777" w:rsidR="0080649A" w:rsidRPr="002D7A3A" w:rsidRDefault="0080649A" w:rsidP="0080649A">
      <w:pPr>
        <w:numPr>
          <w:ilvl w:val="0"/>
          <w:numId w:val="1"/>
        </w:numPr>
        <w:pBdr>
          <w:bottom w:val="single" w:sz="6" w:space="10" w:color="auto"/>
        </w:pBdr>
        <w:spacing w:after="0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</w:rPr>
      </w:pPr>
      <w:r w:rsidRPr="002D7A3A">
        <w:rPr>
          <w:rFonts w:ascii="Calibri" w:eastAsia="Times New Roman" w:hAnsi="Calibri" w:cs="Calibri"/>
          <w:bCs/>
          <w:i/>
          <w:sz w:val="24"/>
          <w:szCs w:val="24"/>
        </w:rPr>
        <w:t>Do not write anything on the question paper apart from your roll number.</w:t>
      </w:r>
      <w:bookmarkEnd w:id="0"/>
    </w:p>
    <w:p w14:paraId="638C4208" w14:textId="77777777" w:rsidR="007D7D77" w:rsidRPr="007D7D77" w:rsidRDefault="007D7D77" w:rsidP="007D7D77">
      <w:pPr>
        <w:spacing w:after="0"/>
        <w:rPr>
          <w:rFonts w:ascii="Calibri" w:eastAsia="Times New Roman" w:hAnsi="Calibri" w:cs="Calibri"/>
          <w:b/>
          <w:sz w:val="24"/>
          <w:szCs w:val="24"/>
          <w:lang w:val="en-IN"/>
        </w:rPr>
      </w:pPr>
    </w:p>
    <w:p w14:paraId="242EA791" w14:textId="77777777" w:rsidR="002661E6" w:rsidRPr="002661E6" w:rsidRDefault="002661E6" w:rsidP="009C3913">
      <w:pPr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/>
          <w:sz w:val="24"/>
          <w:szCs w:val="24"/>
          <w:lang w:val="en-IN"/>
        </w:rPr>
        <w:t>A.</w:t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 xml:space="preserve"> XYZ ltd. will pay an annual dividend of $2.08 a share on its common stock next year. Last week, the company paid a dividend of $2.00 a share. The company adheres to a constant rate of growth dividend policy. What will one share of XYZ ltd. common stock be worth ten years from now if the applicable discount rate is 9 percent?</w:t>
      </w:r>
    </w:p>
    <w:p w14:paraId="2CDF22E5" w14:textId="42EEB5C3" w:rsidR="002661E6" w:rsidRDefault="009C3913" w:rsidP="002661E6">
      <w:pPr>
        <w:spacing w:after="0"/>
        <w:ind w:left="7200"/>
        <w:rPr>
          <w:rFonts w:eastAsia="Times New Roman" w:cstheme="minorHAnsi"/>
          <w:b/>
          <w:sz w:val="24"/>
          <w:szCs w:val="24"/>
          <w:lang w:val="en-IN"/>
        </w:rPr>
      </w:pPr>
      <w:r>
        <w:rPr>
          <w:rFonts w:eastAsia="Times New Roman" w:cstheme="minorHAnsi"/>
          <w:b/>
          <w:sz w:val="24"/>
          <w:szCs w:val="24"/>
          <w:lang w:val="en-IN"/>
        </w:rPr>
        <w:t xml:space="preserve">       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 xml:space="preserve">          (</w:t>
      </w:r>
      <w:r w:rsidR="002661E6" w:rsidRPr="002661E6">
        <w:rPr>
          <w:rFonts w:eastAsia="Times New Roman" w:cstheme="minorHAnsi"/>
          <w:b/>
          <w:sz w:val="24"/>
          <w:szCs w:val="24"/>
          <w:lang w:val="en-IN"/>
        </w:rPr>
        <w:t>Marks: 4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0242CAD8" w14:textId="77777777" w:rsidR="009C3913" w:rsidRPr="009C3913" w:rsidRDefault="009C3913" w:rsidP="002661E6">
      <w:pPr>
        <w:spacing w:after="0"/>
        <w:ind w:left="7200"/>
        <w:rPr>
          <w:rFonts w:eastAsia="Times New Roman" w:cstheme="minorHAnsi"/>
          <w:b/>
          <w:sz w:val="6"/>
          <w:szCs w:val="6"/>
          <w:lang w:val="en-IN"/>
        </w:rPr>
      </w:pPr>
    </w:p>
    <w:p w14:paraId="4D6BDD48" w14:textId="6FA0B217" w:rsidR="002661E6" w:rsidRDefault="002661E6" w:rsidP="009C3913">
      <w:pPr>
        <w:spacing w:after="0"/>
        <w:ind w:left="720"/>
        <w:jc w:val="both"/>
        <w:rPr>
          <w:rFonts w:eastAsia="Times New Roman" w:cstheme="minorHAnsi"/>
          <w:b/>
          <w:sz w:val="24"/>
          <w:szCs w:val="24"/>
          <w:lang w:val="en-IN"/>
        </w:rPr>
      </w:pPr>
      <w:r w:rsidRPr="002661E6">
        <w:rPr>
          <w:rFonts w:eastAsia="Times New Roman" w:cstheme="minorHAnsi"/>
          <w:b/>
          <w:sz w:val="24"/>
          <w:szCs w:val="24"/>
          <w:lang w:val="en-IN"/>
        </w:rPr>
        <w:t>B.</w:t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 xml:space="preserve"> XYZ ltd.  has an outstanding bond with a coupon rate of 5.5 percent that matures in 12 years. The bond pays interest semiannually. What is the market price of a $1,000 face value bond if the yield to maturity is 7.13 percent?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 xml:space="preserve">                     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  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r w:rsidRPr="002661E6">
        <w:rPr>
          <w:rFonts w:eastAsia="Times New Roman" w:cstheme="minorHAnsi"/>
          <w:b/>
          <w:sz w:val="24"/>
          <w:szCs w:val="24"/>
          <w:lang w:val="en-IN"/>
        </w:rPr>
        <w:t>Marks: 4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662B4215" w14:textId="77777777" w:rsidR="009C3913" w:rsidRPr="009C3913" w:rsidRDefault="009C3913" w:rsidP="009C3913">
      <w:pPr>
        <w:spacing w:after="0"/>
        <w:ind w:left="720"/>
        <w:jc w:val="both"/>
        <w:rPr>
          <w:rFonts w:eastAsia="Times New Roman" w:cstheme="minorHAnsi"/>
          <w:b/>
          <w:sz w:val="16"/>
          <w:szCs w:val="16"/>
          <w:lang w:val="en-IN"/>
        </w:rPr>
      </w:pPr>
    </w:p>
    <w:p w14:paraId="3E14EBB9" w14:textId="77777777" w:rsidR="002661E6" w:rsidRPr="002661E6" w:rsidRDefault="002661E6" w:rsidP="002661E6">
      <w:pPr>
        <w:numPr>
          <w:ilvl w:val="0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01CEDBF4" w14:textId="77777777" w:rsidR="002661E6" w:rsidRPr="002661E6" w:rsidRDefault="002661E6" w:rsidP="002661E6">
      <w:p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noProof/>
          <w:sz w:val="24"/>
          <w:szCs w:val="24"/>
          <w:lang w:val="en-IN"/>
        </w:rPr>
        <w:drawing>
          <wp:inline distT="0" distB="0" distL="0" distR="0" wp14:anchorId="2C535763" wp14:editId="144C3740">
            <wp:extent cx="6174975" cy="2000250"/>
            <wp:effectExtent l="0" t="0" r="0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2" cy="200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169C" w14:textId="77777777" w:rsidR="002661E6" w:rsidRPr="002661E6" w:rsidRDefault="002661E6" w:rsidP="002661E6">
      <w:pPr>
        <w:numPr>
          <w:ilvl w:val="0"/>
          <w:numId w:val="8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lastRenderedPageBreak/>
        <w:t>What do the expected return and standard deviation indicate?</w:t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ab/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ab/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ab/>
      </w:r>
    </w:p>
    <w:p w14:paraId="5D99F192" w14:textId="3A2A341C" w:rsidR="002661E6" w:rsidRPr="009C3913" w:rsidRDefault="002661E6" w:rsidP="009C3913">
      <w:pPr>
        <w:numPr>
          <w:ilvl w:val="0"/>
          <w:numId w:val="8"/>
        </w:numPr>
        <w:spacing w:after="0"/>
        <w:jc w:val="both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If the probability for best situation is changed to 50%, base is changed to 25% and worst is kept same, calculate the value of expected NPV?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 xml:space="preserve">            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 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r w:rsidRPr="009C3913">
        <w:rPr>
          <w:rFonts w:eastAsia="Times New Roman" w:cstheme="minorHAnsi"/>
          <w:b/>
          <w:sz w:val="24"/>
          <w:szCs w:val="24"/>
          <w:lang w:val="en-IN"/>
        </w:rPr>
        <w:t xml:space="preserve">Marks: </w:t>
      </w:r>
      <w:r w:rsidR="00424B13" w:rsidRPr="009C3913">
        <w:rPr>
          <w:rFonts w:eastAsia="Times New Roman" w:cstheme="minorHAnsi"/>
          <w:b/>
          <w:sz w:val="24"/>
          <w:szCs w:val="24"/>
          <w:lang w:val="en-IN"/>
        </w:rPr>
        <w:t>4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19AD7A87" w14:textId="77777777" w:rsidR="00574C4D" w:rsidRPr="002661E6" w:rsidRDefault="00574C4D" w:rsidP="002661E6">
      <w:pPr>
        <w:spacing w:after="0"/>
        <w:ind w:left="6480" w:firstLine="720"/>
        <w:rPr>
          <w:rFonts w:eastAsia="Times New Roman" w:cstheme="minorHAnsi"/>
          <w:b/>
          <w:sz w:val="24"/>
          <w:szCs w:val="24"/>
          <w:lang w:val="en-IN"/>
        </w:rPr>
      </w:pPr>
    </w:p>
    <w:p w14:paraId="407734AF" w14:textId="09476C8B" w:rsidR="002661E6" w:rsidRPr="009C3913" w:rsidRDefault="002661E6" w:rsidP="009C3913">
      <w:pPr>
        <w:numPr>
          <w:ilvl w:val="0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Evaluate how sensitivity analysis is different from scenario analysis.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 xml:space="preserve">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r w:rsidRPr="009C3913">
        <w:rPr>
          <w:rFonts w:eastAsia="Times New Roman" w:cstheme="minorHAnsi"/>
          <w:b/>
          <w:sz w:val="24"/>
          <w:szCs w:val="24"/>
          <w:lang w:val="en-IN"/>
        </w:rPr>
        <w:t xml:space="preserve">Marks: </w:t>
      </w:r>
      <w:r w:rsidR="00424B13" w:rsidRPr="009C3913">
        <w:rPr>
          <w:rFonts w:eastAsia="Times New Roman" w:cstheme="minorHAnsi"/>
          <w:b/>
          <w:sz w:val="24"/>
          <w:szCs w:val="24"/>
          <w:lang w:val="en-IN"/>
        </w:rPr>
        <w:t>5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1AC08ADB" w14:textId="77777777" w:rsidR="00574C4D" w:rsidRPr="002661E6" w:rsidRDefault="00574C4D" w:rsidP="002661E6">
      <w:pPr>
        <w:spacing w:after="0"/>
        <w:ind w:left="7200"/>
        <w:rPr>
          <w:rFonts w:eastAsia="Times New Roman" w:cstheme="minorHAnsi"/>
          <w:b/>
          <w:sz w:val="24"/>
          <w:szCs w:val="24"/>
          <w:lang w:val="en-IN"/>
        </w:rPr>
      </w:pPr>
    </w:p>
    <w:p w14:paraId="313BE240" w14:textId="5BD00939" w:rsidR="002661E6" w:rsidRPr="009C3913" w:rsidRDefault="002661E6" w:rsidP="009C3913">
      <w:pPr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 xml:space="preserve">You purchase one Microsoft July 150 call contract for a premium of $5. You hold the option until the expiration date, when Google stock sells for $152 per share. Identify the loss/profit made. 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 xml:space="preserve"> 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  <w:t xml:space="preserve"> 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 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r w:rsidRPr="009C3913">
        <w:rPr>
          <w:rFonts w:eastAsia="Times New Roman" w:cstheme="minorHAnsi"/>
          <w:b/>
          <w:sz w:val="24"/>
          <w:szCs w:val="24"/>
          <w:lang w:val="en-IN"/>
        </w:rPr>
        <w:t>Marks: 3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346E7A9C" w14:textId="77777777" w:rsidR="00574C4D" w:rsidRPr="002661E6" w:rsidRDefault="00574C4D" w:rsidP="002661E6">
      <w:pPr>
        <w:spacing w:after="0"/>
        <w:ind w:left="7200"/>
        <w:rPr>
          <w:rFonts w:eastAsia="Times New Roman" w:cstheme="minorHAnsi"/>
          <w:b/>
          <w:sz w:val="24"/>
          <w:szCs w:val="24"/>
          <w:lang w:val="en-IN"/>
        </w:rPr>
      </w:pPr>
    </w:p>
    <w:p w14:paraId="61636E2A" w14:textId="77777777" w:rsidR="002661E6" w:rsidRPr="002661E6" w:rsidRDefault="002661E6" w:rsidP="002661E6">
      <w:pPr>
        <w:numPr>
          <w:ilvl w:val="0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Jutsify the following statement with examples and discussion:</w:t>
      </w:r>
      <w:r w:rsidRPr="002661E6">
        <w:rPr>
          <w:rFonts w:eastAsia="Times New Roman" w:cstheme="minorHAnsi"/>
          <w:bCs/>
          <w:sz w:val="24"/>
          <w:szCs w:val="24"/>
          <w:lang w:val="en-IN"/>
        </w:rPr>
        <w:br/>
        <w:t>“Mark-to- market or daily settlement reduces the risk associated with futures.”</w:t>
      </w:r>
    </w:p>
    <w:p w14:paraId="3E8634F3" w14:textId="059A65A1" w:rsidR="002661E6" w:rsidRDefault="009C3913" w:rsidP="004E4CEF">
      <w:pPr>
        <w:spacing w:after="0"/>
        <w:ind w:left="7200"/>
        <w:rPr>
          <w:rFonts w:eastAsia="Times New Roman" w:cstheme="minorHAnsi"/>
          <w:b/>
          <w:sz w:val="24"/>
          <w:szCs w:val="24"/>
          <w:lang w:val="en-IN"/>
        </w:rPr>
      </w:pPr>
      <w:r>
        <w:rPr>
          <w:rFonts w:eastAsia="Times New Roman" w:cstheme="minorHAnsi"/>
          <w:b/>
          <w:sz w:val="24"/>
          <w:szCs w:val="24"/>
          <w:lang w:val="en-IN"/>
        </w:rPr>
        <w:t xml:space="preserve">       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 xml:space="preserve">          (</w:t>
      </w:r>
      <w:r w:rsidR="004E4CEF" w:rsidRPr="004E4CEF">
        <w:rPr>
          <w:rFonts w:eastAsia="Times New Roman" w:cstheme="minorHAnsi"/>
          <w:b/>
          <w:sz w:val="24"/>
          <w:szCs w:val="24"/>
          <w:lang w:val="en-IN"/>
        </w:rPr>
        <w:t xml:space="preserve">Marks: </w:t>
      </w:r>
      <w:r w:rsidR="00424B13">
        <w:rPr>
          <w:rFonts w:eastAsia="Times New Roman" w:cstheme="minorHAnsi"/>
          <w:b/>
          <w:sz w:val="24"/>
          <w:szCs w:val="24"/>
          <w:lang w:val="en-IN"/>
        </w:rPr>
        <w:t>5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18BDEEE0" w14:textId="77777777" w:rsidR="00574C4D" w:rsidRPr="002661E6" w:rsidRDefault="00574C4D" w:rsidP="004E4CEF">
      <w:pPr>
        <w:spacing w:after="0"/>
        <w:ind w:left="7200"/>
        <w:rPr>
          <w:rFonts w:eastAsia="Times New Roman" w:cstheme="minorHAnsi"/>
          <w:b/>
          <w:sz w:val="24"/>
          <w:szCs w:val="24"/>
          <w:lang w:val="en-IN"/>
        </w:rPr>
      </w:pPr>
    </w:p>
    <w:p w14:paraId="3DAA1323" w14:textId="77777777" w:rsidR="002661E6" w:rsidRPr="002661E6" w:rsidRDefault="002661E6" w:rsidP="002661E6">
      <w:pPr>
        <w:numPr>
          <w:ilvl w:val="0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A businessman has just completed transactions in Italy and England. He is now holding €250,000 and £500,000 and wants to convert to U.S. dollars.</w:t>
      </w:r>
    </w:p>
    <w:p w14:paraId="40ACFCC8" w14:textId="77777777" w:rsidR="002661E6" w:rsidRPr="002661E6" w:rsidRDefault="002661E6" w:rsidP="004E4CEF">
      <w:pPr>
        <w:spacing w:after="0"/>
        <w:ind w:firstLine="72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His currency dealer provides this quotation:</w:t>
      </w:r>
    </w:p>
    <w:p w14:paraId="476A610B" w14:textId="77777777" w:rsidR="002661E6" w:rsidRPr="002661E6" w:rsidRDefault="002661E6" w:rsidP="004E4CEF">
      <w:pPr>
        <w:spacing w:after="0"/>
        <w:ind w:left="720" w:firstLine="72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GBP/USD</w:t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ab/>
        <w:t xml:space="preserve"> 0.6488 – 93</w:t>
      </w:r>
    </w:p>
    <w:p w14:paraId="5719BB69" w14:textId="77777777" w:rsidR="002661E6" w:rsidRPr="002661E6" w:rsidRDefault="002661E6" w:rsidP="004E4CEF">
      <w:pPr>
        <w:spacing w:after="0"/>
        <w:ind w:left="720" w:firstLine="72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USD/EUR</w:t>
      </w:r>
      <w:r w:rsidRPr="002661E6">
        <w:rPr>
          <w:rFonts w:eastAsia="Times New Roman" w:cstheme="minorHAnsi"/>
          <w:bCs/>
          <w:sz w:val="24"/>
          <w:szCs w:val="24"/>
          <w:lang w:val="en-IN"/>
        </w:rPr>
        <w:tab/>
        <w:t xml:space="preserve"> 1.4739 – 44</w:t>
      </w:r>
    </w:p>
    <w:p w14:paraId="113791E0" w14:textId="28A84521" w:rsidR="002661E6" w:rsidRPr="002661E6" w:rsidRDefault="002661E6" w:rsidP="004E4CEF">
      <w:pPr>
        <w:spacing w:after="0"/>
        <w:ind w:left="720"/>
        <w:rPr>
          <w:rFonts w:eastAsia="Times New Roman" w:cstheme="minorHAnsi"/>
          <w:bCs/>
          <w:sz w:val="24"/>
          <w:szCs w:val="24"/>
        </w:rPr>
      </w:pPr>
      <w:r w:rsidRPr="002661E6">
        <w:rPr>
          <w:rFonts w:eastAsia="Times New Roman" w:cstheme="minorHAnsi"/>
          <w:bCs/>
          <w:sz w:val="24"/>
          <w:szCs w:val="24"/>
        </w:rPr>
        <w:t>Evaluate his situation and determine his proceeds from conversion?</w:t>
      </w:r>
    </w:p>
    <w:p w14:paraId="1BE3F2FA" w14:textId="1889756F" w:rsidR="002661E6" w:rsidRDefault="004E4CEF" w:rsidP="002661E6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 w:rsidR="009C3913">
        <w:rPr>
          <w:rFonts w:eastAsia="Times New Roman" w:cstheme="minorHAnsi"/>
          <w:bCs/>
          <w:sz w:val="24"/>
          <w:szCs w:val="24"/>
        </w:rPr>
        <w:t xml:space="preserve">       </w:t>
      </w:r>
      <w:r w:rsidR="0088019D">
        <w:rPr>
          <w:rFonts w:eastAsia="Times New Roman" w:cstheme="minorHAnsi"/>
          <w:bCs/>
          <w:sz w:val="24"/>
          <w:szCs w:val="24"/>
        </w:rPr>
        <w:t xml:space="preserve">          </w:t>
      </w:r>
      <w:r w:rsidR="0088019D" w:rsidRPr="0088019D">
        <w:rPr>
          <w:rFonts w:eastAsia="Times New Roman" w:cstheme="minorHAnsi"/>
          <w:b/>
          <w:sz w:val="24"/>
          <w:szCs w:val="24"/>
        </w:rPr>
        <w:t>(</w:t>
      </w:r>
      <w:r w:rsidRPr="004E4CEF">
        <w:rPr>
          <w:rFonts w:eastAsia="Times New Roman" w:cstheme="minorHAnsi"/>
          <w:b/>
          <w:sz w:val="24"/>
          <w:szCs w:val="24"/>
        </w:rPr>
        <w:t>Marks: 4</w:t>
      </w:r>
      <w:r w:rsidR="0088019D">
        <w:rPr>
          <w:rFonts w:eastAsia="Times New Roman" w:cstheme="minorHAnsi"/>
          <w:b/>
          <w:sz w:val="24"/>
          <w:szCs w:val="24"/>
        </w:rPr>
        <w:t>)</w:t>
      </w:r>
    </w:p>
    <w:p w14:paraId="7413FD82" w14:textId="77777777" w:rsidR="004E4CEF" w:rsidRPr="002661E6" w:rsidRDefault="004E4CEF" w:rsidP="002661E6">
      <w:pPr>
        <w:spacing w:after="0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416" w:tblpY="45"/>
        <w:tblW w:w="0" w:type="auto"/>
        <w:tblLook w:val="04A0" w:firstRow="1" w:lastRow="0" w:firstColumn="1" w:lastColumn="0" w:noHBand="0" w:noVBand="1"/>
      </w:tblPr>
      <w:tblGrid>
        <w:gridCol w:w="1263"/>
        <w:gridCol w:w="1194"/>
        <w:gridCol w:w="1194"/>
        <w:gridCol w:w="1194"/>
        <w:gridCol w:w="1194"/>
      </w:tblGrid>
      <w:tr w:rsidR="002661E6" w:rsidRPr="002661E6" w14:paraId="17681636" w14:textId="77777777" w:rsidTr="002D1D9E">
        <w:trPr>
          <w:trHeight w:val="358"/>
        </w:trPr>
        <w:tc>
          <w:tcPr>
            <w:tcW w:w="1263" w:type="dxa"/>
            <w:vMerge w:val="restart"/>
          </w:tcPr>
          <w:p w14:paraId="12ED27EE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USD Bank Quotation</w:t>
            </w:r>
          </w:p>
        </w:tc>
        <w:tc>
          <w:tcPr>
            <w:tcW w:w="2388" w:type="dxa"/>
            <w:gridSpan w:val="2"/>
          </w:tcPr>
          <w:p w14:paraId="2F219766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American terms</w:t>
            </w:r>
          </w:p>
        </w:tc>
        <w:tc>
          <w:tcPr>
            <w:tcW w:w="2388" w:type="dxa"/>
            <w:gridSpan w:val="2"/>
          </w:tcPr>
          <w:p w14:paraId="36B9F7E6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European terms</w:t>
            </w:r>
          </w:p>
        </w:tc>
      </w:tr>
      <w:tr w:rsidR="002661E6" w:rsidRPr="002661E6" w14:paraId="6725A257" w14:textId="77777777" w:rsidTr="002D1D9E">
        <w:trPr>
          <w:trHeight w:val="180"/>
        </w:trPr>
        <w:tc>
          <w:tcPr>
            <w:tcW w:w="1263" w:type="dxa"/>
            <w:vMerge/>
          </w:tcPr>
          <w:p w14:paraId="0F28DF6D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2E1008DA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Bid</w:t>
            </w:r>
          </w:p>
        </w:tc>
        <w:tc>
          <w:tcPr>
            <w:tcW w:w="1194" w:type="dxa"/>
          </w:tcPr>
          <w:p w14:paraId="38306C23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Ask</w:t>
            </w:r>
          </w:p>
        </w:tc>
        <w:tc>
          <w:tcPr>
            <w:tcW w:w="1194" w:type="dxa"/>
          </w:tcPr>
          <w:p w14:paraId="34B1457F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Bid</w:t>
            </w:r>
          </w:p>
        </w:tc>
        <w:tc>
          <w:tcPr>
            <w:tcW w:w="1194" w:type="dxa"/>
          </w:tcPr>
          <w:p w14:paraId="0FC3D741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Ask</w:t>
            </w:r>
          </w:p>
        </w:tc>
      </w:tr>
      <w:tr w:rsidR="002661E6" w:rsidRPr="002661E6" w14:paraId="159CBE42" w14:textId="77777777" w:rsidTr="002D1D9E">
        <w:trPr>
          <w:trHeight w:val="377"/>
        </w:trPr>
        <w:tc>
          <w:tcPr>
            <w:tcW w:w="1263" w:type="dxa"/>
          </w:tcPr>
          <w:p w14:paraId="29D1D99F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Pounds</w:t>
            </w:r>
          </w:p>
        </w:tc>
        <w:tc>
          <w:tcPr>
            <w:tcW w:w="1194" w:type="dxa"/>
          </w:tcPr>
          <w:p w14:paraId="72965F75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1.5400</w:t>
            </w:r>
          </w:p>
        </w:tc>
        <w:tc>
          <w:tcPr>
            <w:tcW w:w="1194" w:type="dxa"/>
          </w:tcPr>
          <w:p w14:paraId="0DD8FC46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1.5405</w:t>
            </w:r>
          </w:p>
        </w:tc>
        <w:tc>
          <w:tcPr>
            <w:tcW w:w="1194" w:type="dxa"/>
          </w:tcPr>
          <w:p w14:paraId="5852CB24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0.6491</w:t>
            </w:r>
          </w:p>
        </w:tc>
        <w:tc>
          <w:tcPr>
            <w:tcW w:w="1194" w:type="dxa"/>
          </w:tcPr>
          <w:p w14:paraId="7B480961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0.6493</w:t>
            </w:r>
          </w:p>
        </w:tc>
      </w:tr>
      <w:tr w:rsidR="002661E6" w:rsidRPr="002661E6" w14:paraId="6B7822D2" w14:textId="77777777" w:rsidTr="002D1D9E">
        <w:trPr>
          <w:trHeight w:val="358"/>
        </w:trPr>
        <w:tc>
          <w:tcPr>
            <w:tcW w:w="1263" w:type="dxa"/>
          </w:tcPr>
          <w:p w14:paraId="393BB2BC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Euros</w:t>
            </w:r>
          </w:p>
        </w:tc>
        <w:tc>
          <w:tcPr>
            <w:tcW w:w="1194" w:type="dxa"/>
          </w:tcPr>
          <w:p w14:paraId="42449816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C8B49E6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669EE873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79487331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2661E6" w:rsidRPr="002661E6" w14:paraId="4B1FD4AE" w14:textId="77777777" w:rsidTr="002D1D9E">
        <w:trPr>
          <w:trHeight w:val="358"/>
        </w:trPr>
        <w:tc>
          <w:tcPr>
            <w:tcW w:w="1263" w:type="dxa"/>
          </w:tcPr>
          <w:p w14:paraId="7ADCD496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€/£</w:t>
            </w:r>
          </w:p>
        </w:tc>
        <w:tc>
          <w:tcPr>
            <w:tcW w:w="1194" w:type="dxa"/>
          </w:tcPr>
          <w:p w14:paraId="04D479E7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€ 1.1763</w:t>
            </w:r>
          </w:p>
        </w:tc>
        <w:tc>
          <w:tcPr>
            <w:tcW w:w="1194" w:type="dxa"/>
          </w:tcPr>
          <w:p w14:paraId="66554CB0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€ 1.1771</w:t>
            </w:r>
          </w:p>
        </w:tc>
        <w:tc>
          <w:tcPr>
            <w:tcW w:w="1194" w:type="dxa"/>
          </w:tcPr>
          <w:p w14:paraId="716BD77F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£ 0.8495</w:t>
            </w:r>
          </w:p>
        </w:tc>
        <w:tc>
          <w:tcPr>
            <w:tcW w:w="1194" w:type="dxa"/>
          </w:tcPr>
          <w:p w14:paraId="513721FD" w14:textId="77777777" w:rsidR="002661E6" w:rsidRPr="002661E6" w:rsidRDefault="002661E6" w:rsidP="002661E6">
            <w:pPr>
              <w:spacing w:after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2661E6">
              <w:rPr>
                <w:rFonts w:eastAsia="Times New Roman" w:cstheme="minorHAnsi"/>
                <w:bCs/>
                <w:sz w:val="24"/>
                <w:szCs w:val="24"/>
              </w:rPr>
              <w:t>£ 0.8501</w:t>
            </w:r>
          </w:p>
        </w:tc>
      </w:tr>
    </w:tbl>
    <w:p w14:paraId="1F2EF506" w14:textId="77777777" w:rsidR="002661E6" w:rsidRPr="002661E6" w:rsidRDefault="002661E6" w:rsidP="002661E6">
      <w:pPr>
        <w:numPr>
          <w:ilvl w:val="0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677AAA8A" w14:textId="77777777" w:rsidR="002661E6" w:rsidRPr="002661E6" w:rsidRDefault="002661E6" w:rsidP="002661E6">
      <w:p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67ED5549" w14:textId="77777777" w:rsidR="002661E6" w:rsidRPr="002661E6" w:rsidRDefault="002661E6" w:rsidP="002661E6">
      <w:p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16EDB39A" w14:textId="77777777" w:rsidR="002661E6" w:rsidRPr="002661E6" w:rsidRDefault="002661E6" w:rsidP="002661E6">
      <w:p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11F7040F" w14:textId="77777777" w:rsidR="002661E6" w:rsidRDefault="002661E6" w:rsidP="002661E6">
      <w:p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1F4D62CB" w14:textId="77777777" w:rsidR="002661E6" w:rsidRDefault="002661E6" w:rsidP="002661E6">
      <w:pPr>
        <w:spacing w:after="0"/>
        <w:rPr>
          <w:rFonts w:eastAsia="Times New Roman" w:cstheme="minorHAnsi"/>
          <w:bCs/>
          <w:sz w:val="24"/>
          <w:szCs w:val="24"/>
          <w:lang w:val="en-IN"/>
        </w:rPr>
      </w:pPr>
    </w:p>
    <w:p w14:paraId="54EDCF6D" w14:textId="036C7F27" w:rsidR="002661E6" w:rsidRPr="004E4CEF" w:rsidRDefault="002661E6" w:rsidP="009C3913">
      <w:pPr>
        <w:spacing w:after="0"/>
        <w:ind w:firstLine="720"/>
        <w:rPr>
          <w:rFonts w:eastAsia="Times New Roman" w:cstheme="minorHAnsi"/>
          <w:b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Imagine the situation and estimate the missing rates in the table.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 xml:space="preserve">    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r w:rsidR="004E4CEF" w:rsidRPr="004E4CEF">
        <w:rPr>
          <w:rFonts w:eastAsia="Times New Roman" w:cstheme="minorHAnsi"/>
          <w:b/>
          <w:sz w:val="24"/>
          <w:szCs w:val="24"/>
          <w:lang w:val="en-IN"/>
        </w:rPr>
        <w:t>Marks: 4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71A0B687" w14:textId="77777777" w:rsidR="004E4CEF" w:rsidRDefault="004E4CEF" w:rsidP="009C3913">
      <w:pPr>
        <w:spacing w:after="0"/>
        <w:ind w:left="720"/>
        <w:jc w:val="both"/>
        <w:rPr>
          <w:rFonts w:eastAsia="Times New Roman" w:cstheme="minorHAnsi"/>
          <w:bCs/>
          <w:sz w:val="24"/>
          <w:szCs w:val="24"/>
          <w:lang w:val="en-IN"/>
        </w:rPr>
      </w:pPr>
    </w:p>
    <w:p w14:paraId="6E4FEAB3" w14:textId="7EA11483" w:rsidR="002661E6" w:rsidRPr="009C3913" w:rsidRDefault="002661E6" w:rsidP="009C3913">
      <w:pPr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New England Fisheries (NEF) has 18,000 shares outstanding at a market price per share of $14. Maryland Fish Markets (MFM) has 7,000 shares outstanding at a market price of $21 a share. Neither firm has any debt. MFM is acquiring NEF for $275,000 in cash. What is the merger premium per share?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 xml:space="preserve"> 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  <w:t xml:space="preserve">               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r w:rsidR="004E4CEF" w:rsidRPr="009C3913">
        <w:rPr>
          <w:rFonts w:eastAsia="Times New Roman" w:cstheme="minorHAnsi"/>
          <w:b/>
          <w:sz w:val="24"/>
          <w:szCs w:val="24"/>
          <w:lang w:val="en-IN"/>
        </w:rPr>
        <w:t>Marks: 3</w:t>
      </w:r>
      <w:r w:rsidR="0088019D">
        <w:rPr>
          <w:rFonts w:eastAsia="Times New Roman" w:cstheme="minorHAnsi"/>
          <w:b/>
          <w:sz w:val="24"/>
          <w:szCs w:val="24"/>
          <w:lang w:val="en-IN"/>
        </w:rPr>
        <w:t>)</w:t>
      </w:r>
    </w:p>
    <w:p w14:paraId="68995C4E" w14:textId="77777777" w:rsidR="00574C4D" w:rsidRPr="002661E6" w:rsidRDefault="00574C4D" w:rsidP="004E4CEF">
      <w:pPr>
        <w:spacing w:after="0"/>
        <w:ind w:left="7200"/>
        <w:rPr>
          <w:rFonts w:eastAsia="Times New Roman" w:cstheme="minorHAnsi"/>
          <w:b/>
          <w:sz w:val="24"/>
          <w:szCs w:val="24"/>
          <w:lang w:val="en-IN"/>
        </w:rPr>
      </w:pPr>
    </w:p>
    <w:p w14:paraId="0AEBC366" w14:textId="310FF18F" w:rsidR="002661E6" w:rsidRPr="002661E6" w:rsidRDefault="002661E6" w:rsidP="002661E6">
      <w:pPr>
        <w:numPr>
          <w:ilvl w:val="0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Discuss the following:</w:t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</w:r>
      <w:r w:rsidR="009C3913">
        <w:rPr>
          <w:rFonts w:eastAsia="Times New Roman" w:cstheme="minorHAnsi"/>
          <w:bCs/>
          <w:sz w:val="24"/>
          <w:szCs w:val="24"/>
          <w:lang w:val="en-IN"/>
        </w:rPr>
        <w:tab/>
        <w:t xml:space="preserve">       </w:t>
      </w:r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    </w:t>
      </w:r>
      <w:proofErr w:type="gramStart"/>
      <w:r w:rsidR="0088019D">
        <w:rPr>
          <w:rFonts w:eastAsia="Times New Roman" w:cstheme="minorHAnsi"/>
          <w:bCs/>
          <w:sz w:val="24"/>
          <w:szCs w:val="24"/>
          <w:lang w:val="en-IN"/>
        </w:rPr>
        <w:t xml:space="preserve">   </w:t>
      </w:r>
      <w:r w:rsidR="0088019D" w:rsidRPr="0088019D">
        <w:rPr>
          <w:rFonts w:eastAsia="Times New Roman" w:cstheme="minorHAnsi"/>
          <w:b/>
          <w:sz w:val="24"/>
          <w:szCs w:val="24"/>
          <w:lang w:val="en-IN"/>
        </w:rPr>
        <w:t>(</w:t>
      </w:r>
      <w:proofErr w:type="gramEnd"/>
      <w:r w:rsidR="009C3913" w:rsidRPr="004E4CEF">
        <w:rPr>
          <w:rFonts w:eastAsia="Times New Roman" w:cstheme="minorHAnsi"/>
          <w:b/>
          <w:sz w:val="24"/>
          <w:szCs w:val="24"/>
        </w:rPr>
        <w:t xml:space="preserve">Marks: </w:t>
      </w:r>
      <w:r w:rsidR="009C3913">
        <w:rPr>
          <w:rFonts w:eastAsia="Times New Roman" w:cstheme="minorHAnsi"/>
          <w:b/>
          <w:sz w:val="24"/>
          <w:szCs w:val="24"/>
        </w:rPr>
        <w:t>4</w:t>
      </w:r>
      <w:r w:rsidR="0088019D">
        <w:rPr>
          <w:rFonts w:eastAsia="Times New Roman" w:cstheme="minorHAnsi"/>
          <w:b/>
          <w:sz w:val="24"/>
          <w:szCs w:val="24"/>
        </w:rPr>
        <w:t>)</w:t>
      </w:r>
    </w:p>
    <w:p w14:paraId="11B3E8F7" w14:textId="77777777" w:rsidR="002661E6" w:rsidRPr="002661E6" w:rsidRDefault="002661E6" w:rsidP="002661E6">
      <w:pPr>
        <w:numPr>
          <w:ilvl w:val="1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Synergy</w:t>
      </w:r>
    </w:p>
    <w:p w14:paraId="3DFCF517" w14:textId="77777777" w:rsidR="002661E6" w:rsidRPr="002661E6" w:rsidRDefault="002661E6" w:rsidP="002661E6">
      <w:pPr>
        <w:numPr>
          <w:ilvl w:val="1"/>
          <w:numId w:val="7"/>
        </w:numPr>
        <w:spacing w:after="0"/>
        <w:rPr>
          <w:rFonts w:eastAsia="Times New Roman" w:cstheme="minorHAnsi"/>
          <w:bCs/>
          <w:sz w:val="24"/>
          <w:szCs w:val="24"/>
          <w:lang w:val="en-IN"/>
        </w:rPr>
      </w:pPr>
      <w:r w:rsidRPr="002661E6">
        <w:rPr>
          <w:rFonts w:eastAsia="Times New Roman" w:cstheme="minorHAnsi"/>
          <w:bCs/>
          <w:sz w:val="24"/>
          <w:szCs w:val="24"/>
          <w:lang w:val="en-IN"/>
        </w:rPr>
        <w:t>Going Private</w:t>
      </w:r>
    </w:p>
    <w:p w14:paraId="138142C5" w14:textId="63067F38" w:rsidR="0091524B" w:rsidRPr="004E4CEF" w:rsidRDefault="0091524B" w:rsidP="004E4CEF">
      <w:pPr>
        <w:spacing w:after="0"/>
        <w:ind w:left="7200"/>
        <w:rPr>
          <w:rFonts w:eastAsia="Times New Roman" w:cstheme="minorHAnsi"/>
          <w:b/>
          <w:sz w:val="24"/>
          <w:szCs w:val="24"/>
        </w:rPr>
      </w:pPr>
    </w:p>
    <w:sectPr w:rsidR="0091524B" w:rsidRPr="004E4CEF" w:rsidSect="009F5BC0">
      <w:headerReference w:type="default" r:id="rId10"/>
      <w:footerReference w:type="default" r:id="rId11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3CCD" w14:textId="77777777" w:rsidR="0006043F" w:rsidRDefault="0006043F" w:rsidP="00565F93">
      <w:pPr>
        <w:spacing w:after="0" w:line="240" w:lineRule="auto"/>
      </w:pPr>
      <w:r>
        <w:separator/>
      </w:r>
    </w:p>
  </w:endnote>
  <w:endnote w:type="continuationSeparator" w:id="0">
    <w:p w14:paraId="2708DDDD" w14:textId="77777777" w:rsidR="0006043F" w:rsidRDefault="0006043F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37A79735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33B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33B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60966F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5743" w14:textId="77777777" w:rsidR="0006043F" w:rsidRDefault="0006043F" w:rsidP="00565F93">
      <w:pPr>
        <w:spacing w:after="0" w:line="240" w:lineRule="auto"/>
      </w:pPr>
      <w:r>
        <w:separator/>
      </w:r>
    </w:p>
  </w:footnote>
  <w:footnote w:type="continuationSeparator" w:id="0">
    <w:p w14:paraId="5F5A90BC" w14:textId="77777777" w:rsidR="0006043F" w:rsidRDefault="0006043F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39A0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7E94855D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6E66"/>
    <w:multiLevelType w:val="hybridMultilevel"/>
    <w:tmpl w:val="7FB0E8A0"/>
    <w:lvl w:ilvl="0" w:tplc="2390A01A">
      <w:start w:val="1"/>
      <w:numFmt w:val="lowerRoman"/>
      <w:lvlText w:val="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C2C86"/>
    <w:multiLevelType w:val="hybridMultilevel"/>
    <w:tmpl w:val="285A8E8C"/>
    <w:lvl w:ilvl="0" w:tplc="62C22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E3104"/>
    <w:multiLevelType w:val="hybridMultilevel"/>
    <w:tmpl w:val="127EB2E8"/>
    <w:lvl w:ilvl="0" w:tplc="5B5A2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2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232106">
    <w:abstractNumId w:val="0"/>
  </w:num>
  <w:num w:numId="3" w16cid:durableId="487358123">
    <w:abstractNumId w:val="3"/>
  </w:num>
  <w:num w:numId="4" w16cid:durableId="1606762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79029">
    <w:abstractNumId w:val="5"/>
  </w:num>
  <w:num w:numId="6" w16cid:durableId="1384715497">
    <w:abstractNumId w:val="4"/>
  </w:num>
  <w:num w:numId="7" w16cid:durableId="867179257">
    <w:abstractNumId w:val="6"/>
  </w:num>
  <w:num w:numId="8" w16cid:durableId="455147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8947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N7QwMLM0sjA1MjVT0lEKTi0uzszPAykwrAUA5su2jCwAAAA="/>
  </w:docVars>
  <w:rsids>
    <w:rsidRoot w:val="00394D92"/>
    <w:rsid w:val="00000F8C"/>
    <w:rsid w:val="000022E7"/>
    <w:rsid w:val="00031DE4"/>
    <w:rsid w:val="0003263B"/>
    <w:rsid w:val="00050E8E"/>
    <w:rsid w:val="0006043F"/>
    <w:rsid w:val="000C6F0D"/>
    <w:rsid w:val="000E546F"/>
    <w:rsid w:val="001112C3"/>
    <w:rsid w:val="001233BE"/>
    <w:rsid w:val="00137DCD"/>
    <w:rsid w:val="00147366"/>
    <w:rsid w:val="001607CB"/>
    <w:rsid w:val="00160ACE"/>
    <w:rsid w:val="001E2EBC"/>
    <w:rsid w:val="002140C0"/>
    <w:rsid w:val="00255763"/>
    <w:rsid w:val="002661E6"/>
    <w:rsid w:val="00286635"/>
    <w:rsid w:val="002969DB"/>
    <w:rsid w:val="003465B6"/>
    <w:rsid w:val="0035360D"/>
    <w:rsid w:val="003712A3"/>
    <w:rsid w:val="00394D92"/>
    <w:rsid w:val="003D5570"/>
    <w:rsid w:val="004031BE"/>
    <w:rsid w:val="004058EE"/>
    <w:rsid w:val="0042041B"/>
    <w:rsid w:val="00424B13"/>
    <w:rsid w:val="004320E7"/>
    <w:rsid w:val="00463CD5"/>
    <w:rsid w:val="00470A63"/>
    <w:rsid w:val="004817D9"/>
    <w:rsid w:val="004E4CEF"/>
    <w:rsid w:val="005168DF"/>
    <w:rsid w:val="005544AB"/>
    <w:rsid w:val="00565F93"/>
    <w:rsid w:val="00574C4D"/>
    <w:rsid w:val="005D3A6E"/>
    <w:rsid w:val="006818E6"/>
    <w:rsid w:val="0070146B"/>
    <w:rsid w:val="00784F97"/>
    <w:rsid w:val="007865DB"/>
    <w:rsid w:val="007A5F54"/>
    <w:rsid w:val="007D7D77"/>
    <w:rsid w:val="0080649A"/>
    <w:rsid w:val="0088019D"/>
    <w:rsid w:val="008E31D1"/>
    <w:rsid w:val="009012A2"/>
    <w:rsid w:val="00903A58"/>
    <w:rsid w:val="0091524B"/>
    <w:rsid w:val="00921E9B"/>
    <w:rsid w:val="009231A7"/>
    <w:rsid w:val="00923DCD"/>
    <w:rsid w:val="00943702"/>
    <w:rsid w:val="00956BDE"/>
    <w:rsid w:val="00956E30"/>
    <w:rsid w:val="0099071C"/>
    <w:rsid w:val="009B048D"/>
    <w:rsid w:val="009C3913"/>
    <w:rsid w:val="009E38F9"/>
    <w:rsid w:val="009F0C53"/>
    <w:rsid w:val="009F5BC0"/>
    <w:rsid w:val="00A964EE"/>
    <w:rsid w:val="00AA0EE8"/>
    <w:rsid w:val="00AE55B7"/>
    <w:rsid w:val="00AF7654"/>
    <w:rsid w:val="00AF7D32"/>
    <w:rsid w:val="00B44A19"/>
    <w:rsid w:val="00B54346"/>
    <w:rsid w:val="00B71AD9"/>
    <w:rsid w:val="00BB291F"/>
    <w:rsid w:val="00BD34FB"/>
    <w:rsid w:val="00C014A0"/>
    <w:rsid w:val="00C52051"/>
    <w:rsid w:val="00D63CBF"/>
    <w:rsid w:val="00D8531F"/>
    <w:rsid w:val="00DD234B"/>
    <w:rsid w:val="00E0384F"/>
    <w:rsid w:val="00E16D71"/>
    <w:rsid w:val="00E61C02"/>
    <w:rsid w:val="00F61346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FBC2D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9EA1-DB27-4224-99D9-52CF8DA5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59</cp:revision>
  <dcterms:created xsi:type="dcterms:W3CDTF">2022-10-18T07:56:00Z</dcterms:created>
  <dcterms:modified xsi:type="dcterms:W3CDTF">2025-04-29T06:11:00Z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