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A263E4">
      <w:pPr>
        <w:spacing w:line="240" w:lineRule="auto"/>
        <w:jc w:val="both"/>
        <w:rPr>
          <w:rFonts w:ascii="Arial" w:hAnsi="Arial" w:cs="Arial"/>
          <w:b/>
          <w:bCs/>
          <w:sz w:val="28"/>
          <w:szCs w:val="28"/>
        </w:rPr>
      </w:pPr>
    </w:p>
    <w:p w:rsidR="005E1FE9" w:rsidRDefault="005E1FE9" w:rsidP="00A263E4">
      <w:pPr>
        <w:spacing w:line="240" w:lineRule="auto"/>
        <w:jc w:val="both"/>
        <w:rPr>
          <w:rFonts w:ascii="Arial" w:hAnsi="Arial" w:cs="Arial"/>
          <w:b/>
          <w:bCs/>
          <w:sz w:val="28"/>
          <w:szCs w:val="28"/>
        </w:rPr>
      </w:pPr>
    </w:p>
    <w:p w:rsidR="00AB2230" w:rsidRPr="000907C5" w:rsidRDefault="00AB2230" w:rsidP="007239E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7239E6">
      <w:pPr>
        <w:spacing w:line="240" w:lineRule="auto"/>
        <w:jc w:val="center"/>
        <w:rPr>
          <w:rFonts w:ascii="Arial" w:hAnsi="Arial" w:cs="Arial"/>
          <w:b/>
          <w:bCs/>
        </w:rPr>
      </w:pPr>
      <w:r w:rsidRPr="00C11FF5">
        <w:rPr>
          <w:rFonts w:ascii="Arial" w:hAnsi="Arial" w:cs="Arial"/>
          <w:b/>
          <w:bCs/>
        </w:rPr>
        <w:t>PGDM</w:t>
      </w:r>
    </w:p>
    <w:p w:rsidR="00AB2230" w:rsidRPr="00C11FF5" w:rsidRDefault="00495AD9" w:rsidP="007239E6">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7239E6">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A263E4">
      <w:pPr>
        <w:spacing w:line="240" w:lineRule="auto"/>
        <w:jc w:val="both"/>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sidRPr="00C11FF5">
              <w:rPr>
                <w:rFonts w:ascii="Arial" w:hAnsi="Arial" w:cs="Arial"/>
                <w:bCs/>
              </w:rPr>
              <w:t>Course Name</w:t>
            </w:r>
          </w:p>
        </w:tc>
        <w:tc>
          <w:tcPr>
            <w:tcW w:w="4187" w:type="dxa"/>
            <w:vAlign w:val="center"/>
          </w:tcPr>
          <w:p w:rsidR="005E1FE9" w:rsidRPr="001811E2" w:rsidRDefault="00545485" w:rsidP="00A263E4">
            <w:pPr>
              <w:jc w:val="both"/>
              <w:rPr>
                <w:rFonts w:ascii="Arial" w:hAnsi="Arial" w:cs="Arial"/>
                <w:b/>
                <w:bCs/>
              </w:rPr>
            </w:pPr>
            <w:r>
              <w:rPr>
                <w:rFonts w:ascii="Arial" w:hAnsi="Arial" w:cs="Arial"/>
                <w:b/>
                <w:bCs/>
              </w:rPr>
              <w:t>Web Analytics and Social Media</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Course Code</w:t>
            </w:r>
          </w:p>
        </w:tc>
        <w:tc>
          <w:tcPr>
            <w:tcW w:w="1710" w:type="dxa"/>
            <w:vAlign w:val="center"/>
          </w:tcPr>
          <w:p w:rsidR="005E1FE9" w:rsidRPr="00C11FF5" w:rsidRDefault="00812390" w:rsidP="00A263E4">
            <w:pPr>
              <w:jc w:val="both"/>
              <w:rPr>
                <w:rFonts w:ascii="Arial" w:hAnsi="Arial" w:cs="Arial"/>
                <w:b/>
                <w:bCs/>
              </w:rPr>
            </w:pPr>
            <w:r>
              <w:rPr>
                <w:rFonts w:ascii="Arial" w:hAnsi="Arial" w:cs="Arial"/>
                <w:b/>
                <w:bCs/>
              </w:rPr>
              <w:t>IT503</w:t>
            </w:r>
          </w:p>
        </w:tc>
      </w:tr>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A263E4">
            <w:pPr>
              <w:jc w:val="both"/>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A263E4">
            <w:pPr>
              <w:jc w:val="both"/>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A263E4">
      <w:pPr>
        <w:spacing w:before="240"/>
        <w:jc w:val="both"/>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Default="008B63BB" w:rsidP="00A263E4">
      <w:pPr>
        <w:jc w:val="both"/>
        <w:rPr>
          <w:rFonts w:ascii="Book Antiqua" w:hAnsi="Book Antiqua" w:cs="Arial"/>
        </w:rPr>
      </w:pPr>
      <w:r>
        <w:rPr>
          <w:rFonts w:ascii="Book Antiqua" w:hAnsi="Book Antiqua" w:cs="Arial"/>
        </w:rPr>
        <w:t>All questions are compulsory.</w:t>
      </w:r>
    </w:p>
    <w:p w:rsidR="00765241" w:rsidRPr="00C630EE" w:rsidRDefault="005E1FE9" w:rsidP="00C630EE">
      <w:pPr>
        <w:rPr>
          <w:rFonts w:ascii="Book Antiqua" w:hAnsi="Book Antiqua" w:cs="Arial"/>
        </w:rPr>
      </w:pPr>
      <w:r w:rsidRPr="0055117D">
        <w:rPr>
          <w:rFonts w:ascii="Book Antiqua" w:hAnsi="Book Antiqua" w:cs="Arial"/>
          <w:b/>
          <w:u w:val="single"/>
        </w:rPr>
        <w:t>Questions.1</w:t>
      </w:r>
      <w:r w:rsidR="002A3620">
        <w:rPr>
          <w:rFonts w:ascii="Book Antiqua" w:hAnsi="Book Antiqua" w:cs="Arial"/>
          <w:b/>
          <w:u w:val="single"/>
        </w:rPr>
        <w:t xml:space="preserve">: </w:t>
      </w:r>
      <w:r w:rsidR="00C630EE">
        <w:rPr>
          <w:rFonts w:ascii="Book Antiqua" w:hAnsi="Book Antiqua" w:cs="Arial"/>
        </w:rPr>
        <w:t>T</w:t>
      </w:r>
      <w:r w:rsidR="002A3620" w:rsidRPr="002A3620">
        <w:rPr>
          <w:rFonts w:ascii="Book Antiqua" w:hAnsi="Book Antiqua" w:cs="Arial"/>
        </w:rPr>
        <w:t xml:space="preserve">he sentiment analysis </w:t>
      </w:r>
      <w:r w:rsidR="002A3620">
        <w:rPr>
          <w:rFonts w:ascii="Book Antiqua" w:hAnsi="Book Antiqua" w:cs="Arial"/>
        </w:rPr>
        <w:t xml:space="preserve">of MG Hector </w:t>
      </w:r>
      <w:r w:rsidR="006C4C14">
        <w:rPr>
          <w:rFonts w:ascii="Book Antiqua" w:hAnsi="Book Antiqua" w:cs="Arial"/>
        </w:rPr>
        <w:t xml:space="preserve">and </w:t>
      </w:r>
      <w:r w:rsidR="002A3620">
        <w:rPr>
          <w:rFonts w:ascii="Book Antiqua" w:hAnsi="Book Antiqua" w:cs="Arial"/>
        </w:rPr>
        <w:t>Honda City</w:t>
      </w:r>
      <w:r w:rsidR="006C4C14">
        <w:rPr>
          <w:rFonts w:ascii="Book Antiqua" w:hAnsi="Book Antiqua" w:cs="Arial"/>
        </w:rPr>
        <w:t xml:space="preserve"> car is given below</w:t>
      </w:r>
      <w:r w:rsidR="002A3620">
        <w:rPr>
          <w:rFonts w:ascii="Book Antiqua" w:hAnsi="Book Antiqua" w:cs="Arial"/>
        </w:rPr>
        <w:t>, comment on</w:t>
      </w:r>
      <w:r w:rsidR="005644A3">
        <w:rPr>
          <w:rFonts w:ascii="Book Antiqua" w:hAnsi="Book Antiqua" w:cs="Arial"/>
        </w:rPr>
        <w:t xml:space="preserve"> the sentiment score</w:t>
      </w:r>
      <w:r w:rsidR="00C630EE">
        <w:rPr>
          <w:rFonts w:ascii="Book Antiqua" w:hAnsi="Book Antiqua" w:cs="Arial"/>
        </w:rPr>
        <w:t>.</w:t>
      </w:r>
      <w:r w:rsidR="006803AB">
        <w:rPr>
          <w:rFonts w:ascii="Book Antiqua" w:hAnsi="Book Antiqua" w:cs="Arial"/>
        </w:rPr>
        <w:t xml:space="preserve">                                                          </w:t>
      </w:r>
      <w:r w:rsidR="00C630EE">
        <w:rPr>
          <w:rFonts w:ascii="Book Antiqua" w:hAnsi="Book Antiqua" w:cs="Arial"/>
        </w:rPr>
        <w:t xml:space="preserve">             </w:t>
      </w:r>
      <w:r w:rsidRPr="0055117D">
        <w:rPr>
          <w:rFonts w:ascii="Book Antiqua" w:hAnsi="Book Antiqua" w:cs="Arial"/>
          <w:b/>
        </w:rPr>
        <w:t>(</w:t>
      </w:r>
      <w:r w:rsidR="002A3620">
        <w:rPr>
          <w:rFonts w:ascii="Book Antiqua" w:hAnsi="Book Antiqua" w:cs="Arial"/>
          <w:b/>
        </w:rPr>
        <w:t xml:space="preserve">10 </w:t>
      </w:r>
      <w:r w:rsidRPr="0055117D">
        <w:rPr>
          <w:rFonts w:ascii="Book Antiqua" w:hAnsi="Book Antiqua" w:cs="Arial"/>
          <w:b/>
        </w:rPr>
        <w:t>Marks)</w:t>
      </w:r>
    </w:p>
    <w:p w:rsidR="00C630EE" w:rsidRDefault="00C630EE" w:rsidP="00A263E4">
      <w:pPr>
        <w:jc w:val="both"/>
        <w:rPr>
          <w:rFonts w:ascii="Book Antiqua" w:hAnsi="Book Antiqua" w:cs="Arial"/>
          <w:b/>
          <w:u w:val="single"/>
        </w:rPr>
      </w:pPr>
      <w:r>
        <w:rPr>
          <w:rFonts w:ascii="Book Antiqua" w:hAnsi="Book Antiqua" w:cs="Arial"/>
          <w:b/>
          <w:noProof/>
          <w:u w:val="single"/>
          <w:lang w:val="en-IN" w:eastAsia="en-IN"/>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83820</wp:posOffset>
                </wp:positionV>
                <wp:extent cx="4248150"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248150" cy="428625"/>
                        </a:xfrm>
                        <a:prstGeom prst="rect">
                          <a:avLst/>
                        </a:prstGeom>
                        <a:solidFill>
                          <a:schemeClr val="lt1"/>
                        </a:solidFill>
                        <a:ln w="6350">
                          <a:noFill/>
                        </a:ln>
                      </wps:spPr>
                      <wps:txbx>
                        <w:txbxContent>
                          <w:p w:rsidR="00C630EE" w:rsidRPr="00C630EE" w:rsidRDefault="006C4C14">
                            <w:pPr>
                              <w:rPr>
                                <w:b/>
                                <w:sz w:val="28"/>
                              </w:rPr>
                            </w:pPr>
                            <w:r>
                              <w:rPr>
                                <w:b/>
                                <w:sz w:val="28"/>
                              </w:rPr>
                              <w:t xml:space="preserve">Sentiment scores of </w:t>
                            </w:r>
                            <w:r w:rsidR="00C630EE" w:rsidRPr="00C630EE">
                              <w:rPr>
                                <w:b/>
                                <w:sz w:val="28"/>
                              </w:rPr>
                              <w:t>Honda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75pt;margin-top:6.6pt;width:334.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" fillcolor="white [3201]" stroked="f" strokeweight=".5pt">
                <v:textbox>
                  <w:txbxContent>
                    <w:p w:rsidR="00C630EE" w:rsidRPr="00C630EE" w:rsidRDefault="006C4C14">
                      <w:pPr>
                        <w:rPr>
                          <w:b/>
                          <w:sz w:val="28"/>
                        </w:rPr>
                      </w:pPr>
                      <w:r>
                        <w:rPr>
                          <w:b/>
                          <w:sz w:val="28"/>
                        </w:rPr>
                        <w:t xml:space="preserve">Sentiment scores of </w:t>
                      </w:r>
                      <w:r w:rsidR="00C630EE" w:rsidRPr="00C630EE">
                        <w:rPr>
                          <w:b/>
                          <w:sz w:val="28"/>
                        </w:rPr>
                        <w:t>Honda</w:t>
                      </w:r>
                    </w:p>
                  </w:txbxContent>
                </v:textbox>
              </v:shape>
            </w:pict>
          </mc:Fallback>
        </mc:AlternateContent>
      </w:r>
      <w:r>
        <w:rPr>
          <w:rFonts w:ascii="Book Antiqua" w:hAnsi="Book Antiqua" w:cs="Arial"/>
          <w:b/>
          <w:noProof/>
          <w:u w:val="single"/>
          <w:lang w:val="en-IN" w:eastAsia="en-IN"/>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217805</wp:posOffset>
                </wp:positionV>
                <wp:extent cx="4972050" cy="371475"/>
                <wp:effectExtent l="0" t="0" r="0" b="9525"/>
                <wp:wrapNone/>
                <wp:docPr id="2" name="Rectangle 2"/>
                <wp:cNvGraphicFramePr/>
                <a:graphic xmlns:a="http://schemas.openxmlformats.org/drawingml/2006/main">
                  <a:graphicData uri="http://schemas.microsoft.com/office/word/2010/wordprocessingShape">
                    <wps:wsp>
                      <wps:cNvSpPr/>
                      <wps:spPr>
                        <a:xfrm>
                          <a:off x="0" y="0"/>
                          <a:ext cx="49720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88C1" id="Rectangle 2" o:spid="_x0000_s1026" style="position:absolute;margin-left:8.25pt;margin-top:17.15pt;width:391.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" fillcolor="white [3212]" stroked="f" strokeweight="1pt"/>
            </w:pict>
          </mc:Fallback>
        </mc:AlternateContent>
      </w:r>
      <w:r>
        <w:rPr>
          <w:rFonts w:ascii="Book Antiqua" w:hAnsi="Book Antiqua" w:cs="Arial"/>
          <w:b/>
          <w:noProof/>
          <w:u w:val="single"/>
          <w:lang w:val="en-IN" w:eastAsia="en-IN"/>
        </w:rPr>
        <w:drawing>
          <wp:inline distT="0" distB="0" distL="0" distR="0">
            <wp:extent cx="4943475" cy="29336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lot01.png"/>
                    <pic:cNvPicPr/>
                  </pic:nvPicPr>
                  <pic:blipFill>
                    <a:blip r:embed="rId5">
                      <a:extLst>
                        <a:ext uri="{28A0092B-C50C-407E-A947-70E740481C1C}">
                          <a14:useLocalDpi xmlns:a14="http://schemas.microsoft.com/office/drawing/2010/main" val="0"/>
                        </a:ext>
                      </a:extLst>
                    </a:blip>
                    <a:stretch>
                      <a:fillRect/>
                    </a:stretch>
                  </pic:blipFill>
                  <pic:spPr>
                    <a:xfrm>
                      <a:off x="0" y="0"/>
                      <a:ext cx="4948440" cy="2936646"/>
                    </a:xfrm>
                    <a:prstGeom prst="rect">
                      <a:avLst/>
                    </a:prstGeom>
                  </pic:spPr>
                </pic:pic>
              </a:graphicData>
            </a:graphic>
          </wp:inline>
        </w:drawing>
      </w:r>
    </w:p>
    <w:p w:rsidR="00C630EE" w:rsidRPr="00C630EE" w:rsidRDefault="00C630EE" w:rsidP="00A263E4">
      <w:pPr>
        <w:jc w:val="both"/>
        <w:rPr>
          <w:rFonts w:ascii="Book Antiqua" w:hAnsi="Book Antiqua" w:cs="Arial"/>
          <w:b/>
          <w:sz w:val="20"/>
        </w:rPr>
      </w:pPr>
      <w:r w:rsidRPr="00C630EE">
        <w:rPr>
          <w:rFonts w:ascii="Book Antiqua" w:hAnsi="Book Antiqua" w:cs="Arial"/>
          <w:b/>
          <w:sz w:val="20"/>
        </w:rPr>
        <w:t>Figure1: Sentiment score of Honda</w:t>
      </w:r>
    </w:p>
    <w:p w:rsidR="00C630EE" w:rsidRDefault="00C630EE" w:rsidP="00A263E4">
      <w:pPr>
        <w:jc w:val="both"/>
        <w:rPr>
          <w:rFonts w:ascii="Book Antiqua" w:hAnsi="Book Antiqua" w:cs="Arial"/>
          <w:b/>
          <w:u w:val="single"/>
        </w:rPr>
      </w:pPr>
      <w:r>
        <w:rPr>
          <w:rFonts w:ascii="Book Antiqua" w:hAnsi="Book Antiqua" w:cs="Arial"/>
          <w:b/>
          <w:noProof/>
          <w:u w:val="single"/>
          <w:lang w:val="en-IN" w:eastAsia="en-IN"/>
        </w:rPr>
        <w:lastRenderedPageBreak/>
        <w:drawing>
          <wp:inline distT="0" distB="0" distL="0" distR="0">
            <wp:extent cx="4857750" cy="29336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png"/>
                    <pic:cNvPicPr/>
                  </pic:nvPicPr>
                  <pic:blipFill>
                    <a:blip r:embed="rId6">
                      <a:extLst>
                        <a:ext uri="{28A0092B-C50C-407E-A947-70E740481C1C}">
                          <a14:useLocalDpi xmlns:a14="http://schemas.microsoft.com/office/drawing/2010/main" val="0"/>
                        </a:ext>
                      </a:extLst>
                    </a:blip>
                    <a:stretch>
                      <a:fillRect/>
                    </a:stretch>
                  </pic:blipFill>
                  <pic:spPr>
                    <a:xfrm>
                      <a:off x="0" y="0"/>
                      <a:ext cx="4862629" cy="2936646"/>
                    </a:xfrm>
                    <a:prstGeom prst="rect">
                      <a:avLst/>
                    </a:prstGeom>
                  </pic:spPr>
                </pic:pic>
              </a:graphicData>
            </a:graphic>
          </wp:inline>
        </w:drawing>
      </w:r>
    </w:p>
    <w:p w:rsidR="00C630EE" w:rsidRPr="00C630EE" w:rsidRDefault="00C630EE" w:rsidP="00C630EE">
      <w:pPr>
        <w:jc w:val="both"/>
        <w:rPr>
          <w:rFonts w:ascii="Book Antiqua" w:hAnsi="Book Antiqua" w:cs="Arial"/>
          <w:b/>
          <w:sz w:val="20"/>
        </w:rPr>
      </w:pPr>
      <w:r>
        <w:rPr>
          <w:rFonts w:ascii="Book Antiqua" w:hAnsi="Book Antiqua" w:cs="Arial"/>
          <w:b/>
          <w:sz w:val="20"/>
        </w:rPr>
        <w:t>Figure2</w:t>
      </w:r>
      <w:r w:rsidRPr="00C630EE">
        <w:rPr>
          <w:rFonts w:ascii="Book Antiqua" w:hAnsi="Book Antiqua" w:cs="Arial"/>
          <w:b/>
          <w:sz w:val="20"/>
        </w:rPr>
        <w:t>: Sentiment</w:t>
      </w:r>
      <w:r>
        <w:rPr>
          <w:rFonts w:ascii="Book Antiqua" w:hAnsi="Book Antiqua" w:cs="Arial"/>
          <w:b/>
          <w:sz w:val="20"/>
        </w:rPr>
        <w:t xml:space="preserve"> score of MG Hector</w:t>
      </w:r>
    </w:p>
    <w:p w:rsidR="00C630EE" w:rsidRDefault="00C630EE" w:rsidP="00A263E4">
      <w:pPr>
        <w:jc w:val="both"/>
        <w:rPr>
          <w:rFonts w:ascii="Book Antiqua" w:hAnsi="Book Antiqua" w:cs="Arial"/>
          <w:b/>
          <w:u w:val="single"/>
        </w:rPr>
      </w:pPr>
    </w:p>
    <w:p w:rsidR="00D92DF0" w:rsidRDefault="005E1FE9" w:rsidP="00A263E4">
      <w:pPr>
        <w:jc w:val="both"/>
        <w:rPr>
          <w:rFonts w:ascii="Book Antiqua" w:hAnsi="Book Antiqua" w:cs="Arial"/>
        </w:rPr>
      </w:pPr>
      <w:r w:rsidRPr="0055117D">
        <w:rPr>
          <w:rFonts w:ascii="Book Antiqua" w:hAnsi="Book Antiqua" w:cs="Arial"/>
          <w:b/>
          <w:u w:val="single"/>
        </w:rPr>
        <w:t>Questions.2</w:t>
      </w:r>
      <w:r w:rsidR="00E86DF9">
        <w:rPr>
          <w:rFonts w:ascii="Book Antiqua" w:hAnsi="Book Antiqua" w:cs="Arial"/>
          <w:b/>
          <w:u w:val="single"/>
        </w:rPr>
        <w:t>:</w:t>
      </w:r>
      <w:r w:rsidR="000360AE">
        <w:rPr>
          <w:rFonts w:ascii="Book Antiqua" w:hAnsi="Book Antiqua" w:cs="Arial"/>
          <w:b/>
        </w:rPr>
        <w:t xml:space="preserve"> </w:t>
      </w:r>
      <w:r w:rsidR="00864F92" w:rsidRPr="000360AE">
        <w:rPr>
          <w:rFonts w:ascii="Book Antiqua" w:hAnsi="Book Antiqua" w:cs="Arial"/>
        </w:rPr>
        <w:t>As per the given Excel sheet(</w:t>
      </w:r>
      <w:proofErr w:type="spellStart"/>
      <w:r w:rsidR="00864F92" w:rsidRPr="000360AE">
        <w:rPr>
          <w:rFonts w:ascii="Book Antiqua" w:hAnsi="Book Antiqua" w:cs="Arial"/>
        </w:rPr>
        <w:t>data_ecomm</w:t>
      </w:r>
      <w:proofErr w:type="spellEnd"/>
      <w:r w:rsidR="00864F92" w:rsidRPr="000360AE">
        <w:rPr>
          <w:rFonts w:ascii="Book Antiqua" w:hAnsi="Book Antiqua" w:cs="Arial"/>
        </w:rPr>
        <w:t>)</w:t>
      </w:r>
      <w:r w:rsidR="000360AE" w:rsidRPr="000360AE">
        <w:rPr>
          <w:rFonts w:ascii="Book Antiqua" w:hAnsi="Book Antiqua" w:cs="Arial"/>
        </w:rPr>
        <w:t>, please find below mentioned data</w:t>
      </w:r>
      <w:r w:rsidR="000360AE">
        <w:rPr>
          <w:rFonts w:ascii="Book Antiqua" w:hAnsi="Book Antiqua" w:cs="Arial"/>
          <w:b/>
          <w:u w:val="single"/>
        </w:rPr>
        <w:t>.</w:t>
      </w:r>
      <w:r w:rsidR="00A058E7">
        <w:rPr>
          <w:rFonts w:ascii="Book Antiqua" w:hAnsi="Book Antiqua" w:cs="Arial"/>
        </w:rPr>
        <w:t xml:space="preserve"> </w:t>
      </w:r>
      <w:r w:rsidR="005D6D75">
        <w:rPr>
          <w:rFonts w:ascii="Book Antiqua" w:hAnsi="Book Antiqua" w:cs="Arial"/>
        </w:rPr>
        <w:t xml:space="preserve">                                                                                                 </w:t>
      </w:r>
      <w:r w:rsidR="00D92DF0">
        <w:rPr>
          <w:rFonts w:ascii="Book Antiqua" w:hAnsi="Book Antiqua" w:cs="Arial"/>
        </w:rPr>
        <w:t xml:space="preserve">          </w:t>
      </w:r>
    </w:p>
    <w:p w:rsidR="000360AE" w:rsidRPr="005D6D75" w:rsidRDefault="00D92DF0" w:rsidP="00A263E4">
      <w:pPr>
        <w:jc w:val="both"/>
        <w:rPr>
          <w:rFonts w:ascii="Book Antiqua" w:hAnsi="Book Antiqua" w:cs="Arial"/>
        </w:rPr>
      </w:pPr>
      <w:r>
        <w:rPr>
          <w:rFonts w:ascii="Book Antiqua" w:hAnsi="Book Antiqua" w:cs="Arial"/>
        </w:rPr>
        <w:t xml:space="preserve">                                                                                                                                                </w:t>
      </w:r>
      <w:r w:rsidR="005D6D75" w:rsidRPr="0055117D">
        <w:rPr>
          <w:rFonts w:ascii="Book Antiqua" w:hAnsi="Book Antiqua" w:cs="Arial"/>
          <w:b/>
        </w:rPr>
        <w:t>(</w:t>
      </w:r>
      <w:r w:rsidR="005D6D75">
        <w:rPr>
          <w:rFonts w:ascii="Book Antiqua" w:hAnsi="Book Antiqua" w:cs="Arial"/>
          <w:b/>
        </w:rPr>
        <w:t xml:space="preserve">10 </w:t>
      </w:r>
      <w:r w:rsidR="005D6D75" w:rsidRPr="0055117D">
        <w:rPr>
          <w:rFonts w:ascii="Book Antiqua" w:hAnsi="Book Antiqua" w:cs="Arial"/>
          <w:b/>
        </w:rPr>
        <w:t>Marks)</w:t>
      </w:r>
    </w:p>
    <w:p w:rsidR="000360AE" w:rsidRPr="000360AE" w:rsidRDefault="000360AE" w:rsidP="00A263E4">
      <w:pPr>
        <w:pStyle w:val="ListParagraph"/>
        <w:numPr>
          <w:ilvl w:val="0"/>
          <w:numId w:val="5"/>
        </w:numPr>
        <w:jc w:val="both"/>
        <w:rPr>
          <w:rFonts w:ascii="Book Antiqua" w:hAnsi="Book Antiqua" w:cs="Arial"/>
        </w:rPr>
      </w:pPr>
      <w:r w:rsidRPr="000360AE">
        <w:rPr>
          <w:rFonts w:ascii="Book Antiqua" w:hAnsi="Book Antiqua" w:cs="Arial"/>
        </w:rPr>
        <w:t>Which country is highest and lowest in terms of monetary spending, please mention the amount of spending as well.</w:t>
      </w:r>
      <w:r w:rsidR="006803AB" w:rsidRPr="000360AE">
        <w:rPr>
          <w:rFonts w:ascii="Book Antiqua" w:hAnsi="Book Antiqua" w:cs="Arial"/>
          <w:b/>
        </w:rPr>
        <w:tab/>
      </w:r>
    </w:p>
    <w:p w:rsidR="000360AE" w:rsidRDefault="000360AE" w:rsidP="00A263E4">
      <w:pPr>
        <w:pStyle w:val="ListParagraph"/>
        <w:numPr>
          <w:ilvl w:val="0"/>
          <w:numId w:val="5"/>
        </w:numPr>
        <w:jc w:val="both"/>
        <w:rPr>
          <w:rFonts w:ascii="Book Antiqua" w:hAnsi="Book Antiqua" w:cs="Arial"/>
        </w:rPr>
      </w:pPr>
      <w:r w:rsidRPr="000360AE">
        <w:rPr>
          <w:rFonts w:ascii="Book Antiqua" w:hAnsi="Book Antiqua" w:cs="Arial"/>
        </w:rPr>
        <w:t>Is there is any relation between</w:t>
      </w:r>
      <w:r>
        <w:rPr>
          <w:rFonts w:ascii="Book Antiqua" w:hAnsi="Book Antiqua" w:cs="Arial"/>
        </w:rPr>
        <w:t xml:space="preserve"> recency rank and amount (monetary spending). Comment</w:t>
      </w:r>
    </w:p>
    <w:p w:rsidR="000360AE" w:rsidRDefault="000360AE" w:rsidP="00A263E4">
      <w:pPr>
        <w:pStyle w:val="ListParagraph"/>
        <w:numPr>
          <w:ilvl w:val="0"/>
          <w:numId w:val="5"/>
        </w:numPr>
        <w:jc w:val="both"/>
        <w:rPr>
          <w:rFonts w:ascii="Book Antiqua" w:hAnsi="Book Antiqua" w:cs="Arial"/>
        </w:rPr>
      </w:pPr>
      <w:r>
        <w:rPr>
          <w:rFonts w:ascii="Book Antiqua" w:hAnsi="Book Antiqua" w:cs="Arial"/>
        </w:rPr>
        <w:t xml:space="preserve">Explain the customer segment in different countries. </w:t>
      </w:r>
    </w:p>
    <w:p w:rsidR="000360AE" w:rsidRDefault="000360AE" w:rsidP="00A263E4">
      <w:pPr>
        <w:pStyle w:val="ListParagraph"/>
        <w:numPr>
          <w:ilvl w:val="0"/>
          <w:numId w:val="5"/>
        </w:numPr>
        <w:jc w:val="both"/>
        <w:rPr>
          <w:rFonts w:ascii="Book Antiqua" w:hAnsi="Book Antiqua" w:cs="Arial"/>
        </w:rPr>
      </w:pPr>
      <w:r>
        <w:rPr>
          <w:rFonts w:ascii="Book Antiqua" w:hAnsi="Book Antiqua" w:cs="Arial"/>
        </w:rPr>
        <w:t>Customers in Italy are more frequent buyers as compare to United Kingdom. Is this statement being True or False.</w:t>
      </w:r>
    </w:p>
    <w:p w:rsidR="005E1FE9" w:rsidRPr="000360AE" w:rsidRDefault="00D3169E" w:rsidP="00A263E4">
      <w:pPr>
        <w:pStyle w:val="ListParagraph"/>
        <w:numPr>
          <w:ilvl w:val="0"/>
          <w:numId w:val="5"/>
        </w:numPr>
        <w:jc w:val="both"/>
        <w:rPr>
          <w:rFonts w:ascii="Book Antiqua" w:hAnsi="Book Antiqua" w:cs="Arial"/>
        </w:rPr>
      </w:pPr>
      <w:r>
        <w:rPr>
          <w:rFonts w:ascii="Book Antiqua" w:hAnsi="Book Antiqua" w:cs="Arial"/>
        </w:rPr>
        <w:t>The customer total life time spending is any relation with residing country.</w:t>
      </w:r>
      <w:r w:rsidR="006803AB" w:rsidRPr="000360AE">
        <w:rPr>
          <w:rFonts w:ascii="Book Antiqua" w:hAnsi="Book Antiqua" w:cs="Arial"/>
        </w:rPr>
        <w:t xml:space="preserve">                                                          </w:t>
      </w:r>
      <w:r w:rsidR="00A058E7" w:rsidRPr="000360AE">
        <w:rPr>
          <w:rFonts w:ascii="Book Antiqua" w:hAnsi="Book Antiqua" w:cs="Arial"/>
        </w:rPr>
        <w:t xml:space="preserve">               </w:t>
      </w:r>
      <w:r w:rsidR="000360AE" w:rsidRPr="000360AE">
        <w:rPr>
          <w:rFonts w:ascii="Book Antiqua" w:hAnsi="Book Antiqua" w:cs="Arial"/>
        </w:rPr>
        <w:t xml:space="preserve">                                       </w:t>
      </w:r>
    </w:p>
    <w:p w:rsidR="005E1FE9" w:rsidRDefault="005E1FE9" w:rsidP="00A263E4">
      <w:pPr>
        <w:jc w:val="both"/>
        <w:rPr>
          <w:rFonts w:ascii="Book Antiqua" w:hAnsi="Book Antiqua" w:cs="Arial"/>
          <w:b/>
        </w:rPr>
      </w:pPr>
      <w:r w:rsidRPr="0055117D">
        <w:rPr>
          <w:rFonts w:ascii="Book Antiqua" w:hAnsi="Book Antiqua" w:cs="Arial"/>
          <w:b/>
          <w:u w:val="single"/>
        </w:rPr>
        <w:t>Questions.3</w:t>
      </w:r>
      <w:r w:rsidR="0095668F">
        <w:rPr>
          <w:rFonts w:ascii="Book Antiqua" w:hAnsi="Book Antiqua" w:cs="Arial"/>
          <w:b/>
          <w:u w:val="single"/>
        </w:rPr>
        <w:t xml:space="preserve">(a): </w:t>
      </w:r>
      <w:r w:rsidR="00FD2423" w:rsidRPr="00FD2423">
        <w:rPr>
          <w:rFonts w:ascii="Book Antiqua" w:hAnsi="Book Antiqua" w:cs="Arial"/>
        </w:rPr>
        <w:t>HDFC Bank uses purchase history, social media analytics to offer credit cards to customers</w:t>
      </w:r>
      <w:r w:rsidR="00FD2423">
        <w:rPr>
          <w:rFonts w:ascii="Book Antiqua" w:hAnsi="Book Antiqua" w:cs="Arial"/>
        </w:rPr>
        <w:t xml:space="preserve">, how this procedure would reduce the credit card defaulters in future. </w:t>
      </w:r>
      <w:r w:rsidRPr="0055117D">
        <w:rPr>
          <w:rFonts w:ascii="Book Antiqua" w:hAnsi="Book Antiqua" w:cs="Arial"/>
          <w:b/>
        </w:rPr>
        <w:t>(</w:t>
      </w:r>
      <w:r w:rsidR="0095668F">
        <w:rPr>
          <w:rFonts w:ascii="Book Antiqua" w:hAnsi="Book Antiqua" w:cs="Arial"/>
          <w:b/>
        </w:rPr>
        <w:t>5</w:t>
      </w:r>
      <w:r w:rsidR="00FD2423">
        <w:rPr>
          <w:rFonts w:ascii="Book Antiqua" w:hAnsi="Book Antiqua" w:cs="Arial"/>
          <w:b/>
        </w:rPr>
        <w:t xml:space="preserve"> </w:t>
      </w:r>
      <w:r w:rsidRPr="0055117D">
        <w:rPr>
          <w:rFonts w:ascii="Book Antiqua" w:hAnsi="Book Antiqua" w:cs="Arial"/>
          <w:b/>
        </w:rPr>
        <w:t>Marks)</w:t>
      </w:r>
    </w:p>
    <w:p w:rsidR="0095668F" w:rsidRPr="00D92DF0" w:rsidRDefault="0095668F" w:rsidP="00A263E4">
      <w:pPr>
        <w:jc w:val="both"/>
        <w:rPr>
          <w:rFonts w:ascii="Book Antiqua" w:hAnsi="Book Antiqua" w:cs="Arial"/>
          <w:b/>
        </w:rPr>
      </w:pPr>
      <w:r w:rsidRPr="0055117D">
        <w:rPr>
          <w:rFonts w:ascii="Book Antiqua" w:hAnsi="Book Antiqua" w:cs="Arial"/>
          <w:b/>
          <w:u w:val="single"/>
        </w:rPr>
        <w:t>Questions.3</w:t>
      </w:r>
      <w:r>
        <w:rPr>
          <w:rFonts w:ascii="Book Antiqua" w:hAnsi="Book Antiqua" w:cs="Arial"/>
          <w:b/>
          <w:u w:val="single"/>
        </w:rPr>
        <w:t>(b</w:t>
      </w:r>
      <w:r>
        <w:rPr>
          <w:rFonts w:ascii="Book Antiqua" w:hAnsi="Book Antiqua" w:cs="Arial"/>
          <w:b/>
          <w:u w:val="single"/>
        </w:rPr>
        <w:t>):</w:t>
      </w:r>
      <w:r>
        <w:rPr>
          <w:rFonts w:ascii="Book Antiqua" w:hAnsi="Book Antiqua" w:cs="Arial"/>
          <w:b/>
          <w:u w:val="single"/>
        </w:rPr>
        <w:t xml:space="preserve"> </w:t>
      </w:r>
      <w:r w:rsidRPr="0095668F">
        <w:rPr>
          <w:rFonts w:ascii="Book Antiqua" w:hAnsi="Book Antiqua" w:cs="Arial"/>
        </w:rPr>
        <w:t>ABC consultancy is deals with SAT preparation, please explain which social media platform they will use to promote their organiz</w:t>
      </w:r>
      <w:r>
        <w:rPr>
          <w:rFonts w:ascii="Book Antiqua" w:hAnsi="Book Antiqua" w:cs="Arial"/>
        </w:rPr>
        <w:t xml:space="preserve">ation, justify your answer by taking </w:t>
      </w:r>
      <w:r w:rsidRPr="0095668F">
        <w:rPr>
          <w:rFonts w:ascii="Book Antiqua" w:hAnsi="Book Antiqua" w:cs="Arial"/>
        </w:rPr>
        <w:t xml:space="preserve">certain assumptions. </w:t>
      </w:r>
      <w:r w:rsidRPr="0095668F">
        <w:rPr>
          <w:rFonts w:ascii="Book Antiqua" w:hAnsi="Book Antiqua" w:cs="Arial"/>
          <w:b/>
        </w:rPr>
        <w:t>(5 marks)</w:t>
      </w:r>
    </w:p>
    <w:p w:rsidR="005E1FE9" w:rsidRDefault="005E1FE9" w:rsidP="00A263E4">
      <w:pPr>
        <w:jc w:val="both"/>
        <w:rPr>
          <w:rFonts w:ascii="Book Antiqua" w:hAnsi="Book Antiqua" w:cs="Arial"/>
          <w:b/>
        </w:rPr>
      </w:pPr>
      <w:r w:rsidRPr="0055117D">
        <w:rPr>
          <w:rFonts w:ascii="Book Antiqua" w:hAnsi="Book Antiqua" w:cs="Arial"/>
          <w:b/>
          <w:u w:val="single"/>
        </w:rPr>
        <w:t>Questions.4</w:t>
      </w:r>
      <w:r w:rsidR="00635BA0">
        <w:rPr>
          <w:rFonts w:ascii="Book Antiqua" w:hAnsi="Book Antiqua" w:cs="Arial"/>
          <w:b/>
          <w:u w:val="single"/>
        </w:rPr>
        <w:t xml:space="preserve">(a). </w:t>
      </w:r>
      <w:r w:rsidR="00A263E4">
        <w:rPr>
          <w:rFonts w:ascii="Book Antiqua" w:hAnsi="Book Antiqua" w:cs="Arial"/>
        </w:rPr>
        <w:t>T</w:t>
      </w:r>
      <w:r w:rsidR="00A263E4" w:rsidRPr="00A263E4">
        <w:rPr>
          <w:rFonts w:ascii="Book Antiqua" w:hAnsi="Book Antiqua" w:cs="Arial"/>
        </w:rPr>
        <w:t>he I&amp;B ministry has now decided to set up a social media communication hub and deploy executives to monitor online content across each of India’s 716 districts.</w:t>
      </w:r>
      <w:r w:rsidR="00A263E4">
        <w:rPr>
          <w:rFonts w:ascii="Book Antiqua" w:hAnsi="Book Antiqua" w:cs="Arial"/>
        </w:rPr>
        <w:t xml:space="preserve"> </w:t>
      </w:r>
      <w:r w:rsidR="00A263E4" w:rsidRPr="00A263E4">
        <w:rPr>
          <w:rFonts w:ascii="Book Antiqua" w:hAnsi="Book Antiqua" w:cs="Arial"/>
        </w:rPr>
        <w:t>The monitoring mechanism, once in place, will be able to read, contextualise and respond to content in most Indian and foreign languages ac</w:t>
      </w:r>
      <w:r w:rsidR="0026046A">
        <w:rPr>
          <w:rFonts w:ascii="Book Antiqua" w:hAnsi="Book Antiqua" w:cs="Arial"/>
        </w:rPr>
        <w:t>ross India, and will get a “360</w:t>
      </w:r>
      <w:r w:rsidR="00A263E4" w:rsidRPr="00A263E4">
        <w:rPr>
          <w:rFonts w:ascii="Book Antiqua" w:hAnsi="Book Antiqua" w:cs="Arial"/>
        </w:rPr>
        <w:t>degree view of t</w:t>
      </w:r>
      <w:r w:rsidR="00A263E4">
        <w:rPr>
          <w:rFonts w:ascii="Book Antiqua" w:hAnsi="Book Antiqua" w:cs="Arial"/>
        </w:rPr>
        <w:t>he customers by integrating customer relationship management data with social profiles. The platform will personalize the responses</w:t>
      </w:r>
      <w:r w:rsidR="00D206C5">
        <w:rPr>
          <w:rFonts w:ascii="Book Antiqua" w:hAnsi="Book Antiqua" w:cs="Arial"/>
        </w:rPr>
        <w:t xml:space="preserve"> on the basis of customer loyalty and past behaviors and also help industry to find out the influencers basis attributes like follower count.</w:t>
      </w:r>
      <w:r w:rsidR="00A263E4">
        <w:rPr>
          <w:rFonts w:ascii="Book Antiqua" w:hAnsi="Book Antiqua" w:cs="Arial"/>
          <w:b/>
        </w:rPr>
        <w:t xml:space="preserve"> </w:t>
      </w:r>
      <w:r w:rsidR="00413F5F" w:rsidRPr="00790D43">
        <w:rPr>
          <w:rFonts w:ascii="Book Antiqua" w:hAnsi="Book Antiqua" w:cs="Arial"/>
        </w:rPr>
        <w:t>Exp</w:t>
      </w:r>
      <w:r w:rsidR="00AF712A" w:rsidRPr="00790D43">
        <w:rPr>
          <w:rFonts w:ascii="Book Antiqua" w:hAnsi="Book Antiqua" w:cs="Arial"/>
        </w:rPr>
        <w:t xml:space="preserve">lain the concept of influencers, followers count </w:t>
      </w:r>
      <w:r w:rsidR="00413F5F" w:rsidRPr="00790D43">
        <w:rPr>
          <w:rFonts w:ascii="Book Antiqua" w:hAnsi="Book Antiqua" w:cs="Arial"/>
        </w:rPr>
        <w:t>and how this platform would help Government.</w:t>
      </w:r>
      <w:r w:rsidR="00413F5F">
        <w:rPr>
          <w:rFonts w:ascii="Book Antiqua" w:hAnsi="Book Antiqua" w:cs="Arial"/>
          <w:b/>
        </w:rPr>
        <w:t xml:space="preserve"> </w:t>
      </w:r>
      <w:r w:rsidRPr="0055117D">
        <w:rPr>
          <w:rFonts w:ascii="Book Antiqua" w:hAnsi="Book Antiqua" w:cs="Arial"/>
          <w:b/>
        </w:rPr>
        <w:t>(</w:t>
      </w:r>
      <w:r w:rsidR="00635BA0">
        <w:rPr>
          <w:rFonts w:ascii="Book Antiqua" w:hAnsi="Book Antiqua" w:cs="Arial"/>
          <w:b/>
        </w:rPr>
        <w:t>5</w:t>
      </w:r>
      <w:r w:rsidR="00D206C5">
        <w:rPr>
          <w:rFonts w:ascii="Book Antiqua" w:hAnsi="Book Antiqua" w:cs="Arial"/>
          <w:b/>
        </w:rPr>
        <w:t xml:space="preserve"> </w:t>
      </w:r>
      <w:r w:rsidRPr="0055117D">
        <w:rPr>
          <w:rFonts w:ascii="Book Antiqua" w:hAnsi="Book Antiqua" w:cs="Arial"/>
          <w:b/>
        </w:rPr>
        <w:t>Marks)</w:t>
      </w:r>
    </w:p>
    <w:p w:rsidR="00635BA0" w:rsidRDefault="00635BA0" w:rsidP="00635BA0">
      <w:pPr>
        <w:jc w:val="both"/>
        <w:rPr>
          <w:rFonts w:ascii="Book Antiqua" w:hAnsi="Book Antiqua" w:cs="Arial"/>
          <w:b/>
        </w:rPr>
      </w:pPr>
      <w:r w:rsidRPr="0055117D">
        <w:rPr>
          <w:rFonts w:ascii="Book Antiqua" w:hAnsi="Book Antiqua" w:cs="Arial"/>
          <w:b/>
          <w:u w:val="single"/>
        </w:rPr>
        <w:t>Questions.4</w:t>
      </w:r>
      <w:r>
        <w:rPr>
          <w:rFonts w:ascii="Book Antiqua" w:hAnsi="Book Antiqua" w:cs="Arial"/>
          <w:b/>
          <w:u w:val="single"/>
        </w:rPr>
        <w:t>(b</w:t>
      </w:r>
      <w:r>
        <w:rPr>
          <w:rFonts w:ascii="Book Antiqua" w:hAnsi="Book Antiqua" w:cs="Arial"/>
          <w:b/>
          <w:u w:val="single"/>
        </w:rPr>
        <w:t>).</w:t>
      </w:r>
      <w:r w:rsidR="0020088E">
        <w:rPr>
          <w:rFonts w:ascii="Book Antiqua" w:hAnsi="Book Antiqua" w:cs="Arial"/>
          <w:b/>
          <w:u w:val="single"/>
        </w:rPr>
        <w:t xml:space="preserve"> </w:t>
      </w:r>
      <w:r w:rsidR="0020088E" w:rsidRPr="0020088E">
        <w:rPr>
          <w:rFonts w:ascii="Book Antiqua" w:hAnsi="Book Antiqua" w:cs="Arial"/>
        </w:rPr>
        <w:t xml:space="preserve">When we looked at LinkedIn data, we found that in the last five years in </w:t>
      </w:r>
      <w:r w:rsidR="0020088E">
        <w:rPr>
          <w:rFonts w:ascii="Book Antiqua" w:hAnsi="Book Antiqua" w:cs="Arial"/>
        </w:rPr>
        <w:t>entire globe, there has been an</w:t>
      </w:r>
      <w:r w:rsidR="0020088E" w:rsidRPr="0020088E">
        <w:rPr>
          <w:rFonts w:ascii="Book Antiqua" w:hAnsi="Book Antiqua" w:cs="Arial"/>
        </w:rPr>
        <w:t xml:space="preserve"> increase in HR professionals who list analytics skills and keywords on </w:t>
      </w:r>
      <w:r w:rsidR="0020088E" w:rsidRPr="0020088E">
        <w:rPr>
          <w:rFonts w:ascii="Book Antiqua" w:hAnsi="Book Antiqua" w:cs="Arial"/>
        </w:rPr>
        <w:lastRenderedPageBreak/>
        <w:t>their profiles.</w:t>
      </w:r>
      <w:r w:rsidR="0020088E" w:rsidRPr="0020088E">
        <w:rPr>
          <w:rFonts w:ascii="Book Antiqua" w:hAnsi="Book Antiqua" w:cs="Arial"/>
        </w:rPr>
        <w:t xml:space="preserve"> </w:t>
      </w:r>
      <w:r w:rsidR="0020088E">
        <w:rPr>
          <w:rFonts w:ascii="Book Antiqua" w:hAnsi="Book Antiqua" w:cs="Arial"/>
        </w:rPr>
        <w:t>In</w:t>
      </w:r>
      <w:r w:rsidR="0020088E" w:rsidRPr="0020088E">
        <w:rPr>
          <w:rFonts w:ascii="Book Antiqua" w:hAnsi="Book Antiqua" w:cs="Arial"/>
        </w:rPr>
        <w:t xml:space="preserve"> tech-software, there are over nine employees leveraging analytics in HR on average compared to six at the average finance company</w:t>
      </w:r>
      <w:r w:rsidR="0020088E">
        <w:rPr>
          <w:rFonts w:ascii="Book Antiqua" w:hAnsi="Book Antiqua" w:cs="Arial"/>
        </w:rPr>
        <w:t xml:space="preserve">. </w:t>
      </w:r>
      <w:r w:rsidR="0020088E" w:rsidRPr="0020088E">
        <w:rPr>
          <w:rFonts w:ascii="Book Antiqua" w:hAnsi="Book Antiqua" w:cs="Arial"/>
        </w:rPr>
        <w:t xml:space="preserve">HR data analytics can help answer many of the critical concerns CHROs must </w:t>
      </w:r>
      <w:r w:rsidR="0020088E" w:rsidRPr="0020088E">
        <w:rPr>
          <w:rFonts w:ascii="Book Antiqua" w:hAnsi="Book Antiqua" w:cs="Arial"/>
        </w:rPr>
        <w:t>deal</w:t>
      </w:r>
      <w:r w:rsidR="0020088E">
        <w:rPr>
          <w:rFonts w:ascii="Book Antiqua" w:hAnsi="Book Antiqua" w:cs="Arial"/>
        </w:rPr>
        <w:t xml:space="preserve"> </w:t>
      </w:r>
      <w:r w:rsidR="0020088E" w:rsidRPr="0020088E">
        <w:rPr>
          <w:rFonts w:ascii="Book Antiqua" w:hAnsi="Book Antiqua" w:cs="Arial"/>
        </w:rPr>
        <w:t xml:space="preserve">including workforce diversity, geolocation decisions, hiring strategy, competitive benchmarking, workforce </w:t>
      </w:r>
      <w:r w:rsidR="002E0CA4">
        <w:rPr>
          <w:rFonts w:ascii="Book Antiqua" w:hAnsi="Book Antiqua" w:cs="Arial"/>
        </w:rPr>
        <w:t>planning, and employer branding. Comment</w:t>
      </w:r>
      <w:r w:rsidR="003E3311">
        <w:rPr>
          <w:rFonts w:ascii="Book Antiqua" w:hAnsi="Book Antiqua" w:cs="Arial"/>
        </w:rPr>
        <w:t>. (</w:t>
      </w:r>
      <w:r w:rsidR="003E3311" w:rsidRPr="003E3311">
        <w:rPr>
          <w:rFonts w:ascii="Book Antiqua" w:hAnsi="Book Antiqua" w:cs="Arial"/>
          <w:b/>
        </w:rPr>
        <w:t>5 marks</w:t>
      </w:r>
      <w:r w:rsidR="003E3311">
        <w:rPr>
          <w:rFonts w:ascii="Book Antiqua" w:hAnsi="Book Antiqua" w:cs="Arial"/>
          <w:b/>
        </w:rPr>
        <w:t>)</w:t>
      </w:r>
    </w:p>
    <w:p w:rsidR="00E16CC0" w:rsidRDefault="00E16CC0" w:rsidP="00635BA0">
      <w:pPr>
        <w:jc w:val="both"/>
        <w:rPr>
          <w:rFonts w:ascii="Book Antiqua" w:hAnsi="Book Antiqua" w:cs="Arial"/>
          <w:b/>
        </w:rPr>
      </w:pPr>
    </w:p>
    <w:p w:rsidR="00E16CC0" w:rsidRPr="00895642" w:rsidRDefault="00E16CC0" w:rsidP="00895642">
      <w:pPr>
        <w:jc w:val="center"/>
        <w:rPr>
          <w:rFonts w:ascii="Book Antiqua" w:hAnsi="Book Antiqua" w:cs="Arial"/>
          <w:b/>
          <w:u w:val="single"/>
        </w:rPr>
      </w:pPr>
      <w:bookmarkStart w:id="0" w:name="_GoBack"/>
      <w:r w:rsidRPr="00895642">
        <w:rPr>
          <w:rFonts w:ascii="Book Antiqua" w:hAnsi="Book Antiqua" w:cs="Arial"/>
          <w:b/>
          <w:u w:val="single"/>
        </w:rPr>
        <w:t>Suggested Answers:</w:t>
      </w:r>
    </w:p>
    <w:bookmarkEnd w:id="0"/>
    <w:p w:rsidR="00E16CC0" w:rsidRDefault="00E16CC0" w:rsidP="00635BA0">
      <w:pPr>
        <w:jc w:val="both"/>
        <w:rPr>
          <w:rFonts w:ascii="Book Antiqua" w:hAnsi="Book Antiqua" w:cs="Arial"/>
          <w:b/>
        </w:rPr>
      </w:pPr>
    </w:p>
    <w:p w:rsidR="00E16CC0" w:rsidRDefault="00E16CC0" w:rsidP="00635BA0">
      <w:pPr>
        <w:jc w:val="both"/>
        <w:rPr>
          <w:rFonts w:ascii="Book Antiqua" w:hAnsi="Book Antiqua" w:cs="Arial"/>
          <w:b/>
        </w:rPr>
      </w:pPr>
      <w:r w:rsidRPr="00E16CC0">
        <w:rPr>
          <w:rFonts w:ascii="Book Antiqua" w:hAnsi="Book Antiqua" w:cs="Arial"/>
        </w:rPr>
        <w:t>Q1. In this question you have to explain the reason for positive and negative sentiments related to MG Hector and Honda City, the new entrant and already established brand. We have to consider the various sentiments which contributes to positive and negative sentiments</w:t>
      </w:r>
      <w:r>
        <w:rPr>
          <w:rFonts w:ascii="Book Antiqua" w:hAnsi="Book Antiqua" w:cs="Arial"/>
          <w:b/>
        </w:rPr>
        <w:t>.</w:t>
      </w:r>
    </w:p>
    <w:p w:rsidR="00E16CC0" w:rsidRDefault="00E16CC0" w:rsidP="00635BA0">
      <w:pPr>
        <w:jc w:val="both"/>
        <w:rPr>
          <w:rFonts w:ascii="Book Antiqua" w:hAnsi="Book Antiqua" w:cs="Arial"/>
        </w:rPr>
      </w:pPr>
      <w:r w:rsidRPr="00E16CC0">
        <w:rPr>
          <w:rFonts w:ascii="Book Antiqua" w:hAnsi="Book Antiqua" w:cs="Arial"/>
        </w:rPr>
        <w:t>Q2.</w:t>
      </w:r>
      <w:r w:rsidR="00A814ED">
        <w:rPr>
          <w:rFonts w:ascii="Book Antiqua" w:hAnsi="Book Antiqua" w:cs="Arial"/>
        </w:rPr>
        <w:t xml:space="preserve"> All the questions</w:t>
      </w:r>
      <w:r w:rsidR="00C8013E">
        <w:rPr>
          <w:rFonts w:ascii="Book Antiqua" w:hAnsi="Book Antiqua" w:cs="Arial"/>
        </w:rPr>
        <w:t xml:space="preserve"> would be solved by excel formulae or Pivot Table.</w:t>
      </w:r>
    </w:p>
    <w:p w:rsidR="00C8013E" w:rsidRDefault="00C8013E" w:rsidP="00C8013E">
      <w:pPr>
        <w:rPr>
          <w:rFonts w:ascii="Book Antiqua" w:hAnsi="Book Antiqua" w:cs="Arial"/>
        </w:rPr>
      </w:pPr>
      <w:r>
        <w:rPr>
          <w:rFonts w:ascii="Book Antiqua" w:hAnsi="Book Antiqua" w:cs="Arial"/>
        </w:rPr>
        <w:t xml:space="preserve">Q3(a): By getting some insights from social media and past transactions through </w:t>
      </w:r>
      <w:proofErr w:type="spellStart"/>
      <w:r>
        <w:rPr>
          <w:rFonts w:ascii="Book Antiqua" w:hAnsi="Book Antiqua" w:cs="Arial"/>
        </w:rPr>
        <w:t>PayZapp</w:t>
      </w:r>
      <w:proofErr w:type="spellEnd"/>
      <w:r>
        <w:rPr>
          <w:rFonts w:ascii="Book Antiqua" w:hAnsi="Book Antiqua" w:cs="Arial"/>
        </w:rPr>
        <w:t xml:space="preserve"> app </w:t>
      </w:r>
      <w:r w:rsidRPr="00C8013E">
        <w:rPr>
          <w:rFonts w:ascii="Book Antiqua" w:hAnsi="Book Antiqua" w:cs="Arial"/>
        </w:rPr>
        <w:t xml:space="preserve">Using analytics and artificial intelligence helps in building better profile of individuals and it can act as a </w:t>
      </w:r>
      <w:r w:rsidRPr="00C8013E">
        <w:rPr>
          <w:rFonts w:ascii="Book Antiqua" w:hAnsi="Book Antiqua" w:cs="Arial"/>
        </w:rPr>
        <w:t>replacement</w:t>
      </w:r>
      <w:r w:rsidRPr="00C8013E">
        <w:rPr>
          <w:rFonts w:ascii="Book Antiqua" w:hAnsi="Book Antiqua" w:cs="Arial"/>
        </w:rPr>
        <w:t xml:space="preserve"> in the absence of hardcore credit.</w:t>
      </w:r>
      <w:r>
        <w:rPr>
          <w:rFonts w:ascii="Book Antiqua" w:hAnsi="Book Antiqua" w:cs="Arial"/>
        </w:rPr>
        <w:t xml:space="preserve"> They can identify the social media image from his spending.</w:t>
      </w:r>
      <w:r w:rsidRPr="00C8013E">
        <w:rPr>
          <w:rFonts w:ascii="Book Antiqua" w:hAnsi="Book Antiqua" w:cs="Arial"/>
        </w:rPr>
        <w:br/>
      </w:r>
    </w:p>
    <w:p w:rsidR="00C8013E" w:rsidRDefault="00C8013E" w:rsidP="00C8013E">
      <w:pPr>
        <w:rPr>
          <w:rFonts w:ascii="Book Antiqua" w:hAnsi="Book Antiqua" w:cs="Arial"/>
        </w:rPr>
      </w:pPr>
      <w:r>
        <w:rPr>
          <w:rFonts w:ascii="Book Antiqua" w:hAnsi="Book Antiqua" w:cs="Arial"/>
        </w:rPr>
        <w:t>Q3(b): SAT is the exam given by Class XII students to take admission in US universities for doing their graduation, as our target group is in the age group of 16-17 so Instagram is one of the prominent social media platform which can be utilized for the same.</w:t>
      </w:r>
    </w:p>
    <w:p w:rsidR="00C8013E" w:rsidRDefault="00C8013E" w:rsidP="00C8013E">
      <w:pPr>
        <w:rPr>
          <w:rFonts w:ascii="Book Antiqua" w:hAnsi="Book Antiqua" w:cs="Arial"/>
        </w:rPr>
      </w:pPr>
      <w:r>
        <w:rPr>
          <w:rFonts w:ascii="Book Antiqua" w:hAnsi="Book Antiqua" w:cs="Arial"/>
        </w:rPr>
        <w:t>As parents are also very important stakeholder, so we can have the promotion on LinkedIn as well.</w:t>
      </w:r>
    </w:p>
    <w:p w:rsidR="00C8013E" w:rsidRDefault="00C8013E" w:rsidP="00A32E41">
      <w:pPr>
        <w:rPr>
          <w:rFonts w:ascii="Book Antiqua" w:hAnsi="Book Antiqua" w:cs="Arial"/>
        </w:rPr>
      </w:pPr>
      <w:r>
        <w:rPr>
          <w:rFonts w:ascii="Book Antiqua" w:hAnsi="Book Antiqua" w:cs="Arial"/>
        </w:rPr>
        <w:t xml:space="preserve">Q4(a):  </w:t>
      </w:r>
      <w:r w:rsidR="008D4D01" w:rsidRPr="008D4D01">
        <w:rPr>
          <w:rFonts w:ascii="Book Antiqua" w:hAnsi="Book Antiqua" w:cs="Arial"/>
        </w:rPr>
        <w:t>I</w:t>
      </w:r>
      <w:r w:rsidR="008D4D01" w:rsidRPr="008D4D01">
        <w:rPr>
          <w:rFonts w:ascii="Book Antiqua" w:hAnsi="Book Antiqua" w:cs="Arial"/>
        </w:rPr>
        <w:t>nfluencers in social media are people who have built a reputation for their knowledge and expertise on a specific topic. They make regular posts about that topic on their preferred social media channels and generate large followings of enthusiastic, engaged peop</w:t>
      </w:r>
      <w:r w:rsidR="008D4D01">
        <w:rPr>
          <w:rFonts w:ascii="Book Antiqua" w:hAnsi="Book Antiqua" w:cs="Arial"/>
        </w:rPr>
        <w:t xml:space="preserve">le who all are interested them to read </w:t>
      </w:r>
      <w:r w:rsidR="008D4D01" w:rsidRPr="008D4D01">
        <w:rPr>
          <w:rFonts w:ascii="Book Antiqua" w:hAnsi="Book Antiqua" w:cs="Arial"/>
        </w:rPr>
        <w:t>their views.</w:t>
      </w:r>
    </w:p>
    <w:p w:rsidR="00A32E41" w:rsidRDefault="00A32E41" w:rsidP="00A32E41">
      <w:pPr>
        <w:rPr>
          <w:rFonts w:ascii="Book Antiqua" w:hAnsi="Book Antiqua"/>
        </w:rPr>
      </w:pPr>
      <w:r>
        <w:rPr>
          <w:rFonts w:ascii="Book Antiqua" w:hAnsi="Book Antiqua" w:cs="Arial"/>
        </w:rPr>
        <w:t xml:space="preserve">Follower count: </w:t>
      </w:r>
      <w:r w:rsidRPr="00A32E41">
        <w:rPr>
          <w:rFonts w:ascii="Book Antiqua" w:hAnsi="Book Antiqua"/>
        </w:rPr>
        <w:t xml:space="preserve">Having lots of followers means the opportunity to interact with more people and gather </w:t>
      </w:r>
      <w:r>
        <w:rPr>
          <w:rFonts w:ascii="Book Antiqua" w:hAnsi="Book Antiqua"/>
        </w:rPr>
        <w:t xml:space="preserve">feedback on the account and the </w:t>
      </w:r>
      <w:r w:rsidRPr="00A32E41">
        <w:rPr>
          <w:rFonts w:ascii="Book Antiqua" w:hAnsi="Book Antiqua"/>
        </w:rPr>
        <w:t xml:space="preserve">posts. This creates more opportunities than ever before. </w:t>
      </w:r>
      <w:r>
        <w:rPr>
          <w:rFonts w:ascii="Book Antiqua" w:hAnsi="Book Antiqua"/>
        </w:rPr>
        <w:t>Followers count in Twitter is the total number of people following an individual on Twitter.</w:t>
      </w:r>
    </w:p>
    <w:p w:rsidR="00A32E41" w:rsidRDefault="00612630" w:rsidP="00A32E41">
      <w:pPr>
        <w:rPr>
          <w:rFonts w:ascii="Book Antiqua" w:hAnsi="Book Antiqua"/>
        </w:rPr>
      </w:pPr>
      <w:r>
        <w:rPr>
          <w:rFonts w:ascii="Book Antiqua" w:hAnsi="Book Antiqua"/>
        </w:rPr>
        <w:t>By getting this information Government can identify some common people not always the celebrities which can be used to endorse various government missions. As social media is part and parcel of our lives, so these influencers can be utilized to motivate normal public.</w:t>
      </w:r>
    </w:p>
    <w:p w:rsidR="00E8540E" w:rsidRDefault="003C488B" w:rsidP="00A32E41">
      <w:pPr>
        <w:rPr>
          <w:rFonts w:ascii="Book Antiqua" w:hAnsi="Book Antiqua"/>
        </w:rPr>
      </w:pPr>
      <w:r>
        <w:rPr>
          <w:rFonts w:ascii="Book Antiqua" w:hAnsi="Book Antiqua"/>
        </w:rPr>
        <w:t xml:space="preserve">Q4(b): </w:t>
      </w:r>
      <w:r w:rsidR="00E8540E">
        <w:rPr>
          <w:rFonts w:ascii="Book Antiqua" w:hAnsi="Book Antiqua"/>
        </w:rPr>
        <w:t>Decisions based on numbers are always more strong as compare to instinct based decisions. Lot many decisions are taken by HR which is based on past data like performance appraisal, talent acquisition, recruitment based on various geographical locations. At many times we have to plan recruitment but how many to recruit from where to recruit is always difficult to decide. We can use data of people retiring, people resigning, new operation unit or new branch opened, new product launched, all these data would give some fair idea about number of recruitment as well as location of recruitment.</w:t>
      </w:r>
    </w:p>
    <w:sectPr w:rsidR="00E8540E"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15EFF"/>
    <w:multiLevelType w:val="hybridMultilevel"/>
    <w:tmpl w:val="5802E1B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C6E7E5F"/>
    <w:multiLevelType w:val="hybridMultilevel"/>
    <w:tmpl w:val="36E0BA9E"/>
    <w:lvl w:ilvl="0" w:tplc="22DA8BAE">
      <w:start w:val="1"/>
      <w:numFmt w:val="upp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5856"/>
    <w:rsid w:val="000360AE"/>
    <w:rsid w:val="00041093"/>
    <w:rsid w:val="000A2AB9"/>
    <w:rsid w:val="00124395"/>
    <w:rsid w:val="00152DCD"/>
    <w:rsid w:val="001A7A11"/>
    <w:rsid w:val="001B2304"/>
    <w:rsid w:val="0020088E"/>
    <w:rsid w:val="0026046A"/>
    <w:rsid w:val="00281B0A"/>
    <w:rsid w:val="002A197C"/>
    <w:rsid w:val="002A3620"/>
    <w:rsid w:val="002C2D26"/>
    <w:rsid w:val="002E0CA4"/>
    <w:rsid w:val="0032070D"/>
    <w:rsid w:val="0032675D"/>
    <w:rsid w:val="003938BF"/>
    <w:rsid w:val="00396829"/>
    <w:rsid w:val="003B07DD"/>
    <w:rsid w:val="003C488B"/>
    <w:rsid w:val="003D419C"/>
    <w:rsid w:val="003E3311"/>
    <w:rsid w:val="00413F5F"/>
    <w:rsid w:val="004601CA"/>
    <w:rsid w:val="00495AD9"/>
    <w:rsid w:val="0051682C"/>
    <w:rsid w:val="00545485"/>
    <w:rsid w:val="005644A3"/>
    <w:rsid w:val="00564C75"/>
    <w:rsid w:val="005C7F8D"/>
    <w:rsid w:val="005D6D75"/>
    <w:rsid w:val="005E1FE9"/>
    <w:rsid w:val="005E7A1A"/>
    <w:rsid w:val="00612630"/>
    <w:rsid w:val="00635BA0"/>
    <w:rsid w:val="00652E23"/>
    <w:rsid w:val="00653A7B"/>
    <w:rsid w:val="006803AB"/>
    <w:rsid w:val="006C4C14"/>
    <w:rsid w:val="006F297D"/>
    <w:rsid w:val="007239E6"/>
    <w:rsid w:val="00765241"/>
    <w:rsid w:val="00771F89"/>
    <w:rsid w:val="00777D25"/>
    <w:rsid w:val="007843D6"/>
    <w:rsid w:val="00790D43"/>
    <w:rsid w:val="00812390"/>
    <w:rsid w:val="00864F92"/>
    <w:rsid w:val="00891492"/>
    <w:rsid w:val="00895642"/>
    <w:rsid w:val="008B30A0"/>
    <w:rsid w:val="008B63BB"/>
    <w:rsid w:val="008D4D01"/>
    <w:rsid w:val="00917B05"/>
    <w:rsid w:val="0095668F"/>
    <w:rsid w:val="00985F7E"/>
    <w:rsid w:val="00987DC9"/>
    <w:rsid w:val="009A375A"/>
    <w:rsid w:val="009D7E4E"/>
    <w:rsid w:val="009F1B4A"/>
    <w:rsid w:val="00A058E7"/>
    <w:rsid w:val="00A07BC1"/>
    <w:rsid w:val="00A263E4"/>
    <w:rsid w:val="00A32E41"/>
    <w:rsid w:val="00A814ED"/>
    <w:rsid w:val="00AB2230"/>
    <w:rsid w:val="00AF0EAA"/>
    <w:rsid w:val="00AF712A"/>
    <w:rsid w:val="00BC586E"/>
    <w:rsid w:val="00BD616E"/>
    <w:rsid w:val="00C10A79"/>
    <w:rsid w:val="00C15CAD"/>
    <w:rsid w:val="00C453EE"/>
    <w:rsid w:val="00C630EE"/>
    <w:rsid w:val="00C8013E"/>
    <w:rsid w:val="00C92F63"/>
    <w:rsid w:val="00CF6431"/>
    <w:rsid w:val="00D206C5"/>
    <w:rsid w:val="00D3169E"/>
    <w:rsid w:val="00D40722"/>
    <w:rsid w:val="00D92DF0"/>
    <w:rsid w:val="00D97BBC"/>
    <w:rsid w:val="00DC7589"/>
    <w:rsid w:val="00E03CB9"/>
    <w:rsid w:val="00E16CC0"/>
    <w:rsid w:val="00E17543"/>
    <w:rsid w:val="00E8540E"/>
    <w:rsid w:val="00E86DF9"/>
    <w:rsid w:val="00FA6B5D"/>
    <w:rsid w:val="00FD207D"/>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543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423"/>
    <w:rPr>
      <w:color w:val="0000FF"/>
      <w:u w:val="single"/>
    </w:rPr>
  </w:style>
  <w:style w:type="character" w:customStyle="1" w:styleId="hgkelc">
    <w:name w:val="hgkelc"/>
    <w:basedOn w:val="DefaultParagraphFont"/>
    <w:rsid w:val="00A32E41"/>
  </w:style>
  <w:style w:type="character" w:customStyle="1" w:styleId="kx21rb">
    <w:name w:val="kx21rb"/>
    <w:basedOn w:val="DefaultParagraphFont"/>
    <w:rsid w:val="00A3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00758">
      <w:bodyDiv w:val="1"/>
      <w:marLeft w:val="0"/>
      <w:marRight w:val="0"/>
      <w:marTop w:val="0"/>
      <w:marBottom w:val="0"/>
      <w:divBdr>
        <w:top w:val="none" w:sz="0" w:space="0" w:color="auto"/>
        <w:left w:val="none" w:sz="0" w:space="0" w:color="auto"/>
        <w:bottom w:val="none" w:sz="0" w:space="0" w:color="auto"/>
        <w:right w:val="none" w:sz="0" w:space="0" w:color="auto"/>
      </w:divBdr>
      <w:divsChild>
        <w:div w:id="551500765">
          <w:marLeft w:val="0"/>
          <w:marRight w:val="0"/>
          <w:marTop w:val="0"/>
          <w:marBottom w:val="0"/>
          <w:divBdr>
            <w:top w:val="none" w:sz="0" w:space="0" w:color="auto"/>
            <w:left w:val="none" w:sz="0" w:space="0" w:color="auto"/>
            <w:bottom w:val="none" w:sz="0" w:space="0" w:color="auto"/>
            <w:right w:val="none" w:sz="0" w:space="0" w:color="auto"/>
          </w:divBdr>
        </w:div>
      </w:divsChild>
    </w:div>
    <w:div w:id="1028683628">
      <w:bodyDiv w:val="1"/>
      <w:marLeft w:val="0"/>
      <w:marRight w:val="0"/>
      <w:marTop w:val="0"/>
      <w:marBottom w:val="0"/>
      <w:divBdr>
        <w:top w:val="none" w:sz="0" w:space="0" w:color="auto"/>
        <w:left w:val="none" w:sz="0" w:space="0" w:color="auto"/>
        <w:bottom w:val="none" w:sz="0" w:space="0" w:color="auto"/>
        <w:right w:val="none" w:sz="0" w:space="0" w:color="auto"/>
      </w:divBdr>
      <w:divsChild>
        <w:div w:id="597980760">
          <w:marLeft w:val="0"/>
          <w:marRight w:val="0"/>
          <w:marTop w:val="0"/>
          <w:marBottom w:val="0"/>
          <w:divBdr>
            <w:top w:val="none" w:sz="0" w:space="0" w:color="auto"/>
            <w:left w:val="none" w:sz="0" w:space="0" w:color="auto"/>
            <w:bottom w:val="none" w:sz="0" w:space="0" w:color="auto"/>
            <w:right w:val="none" w:sz="0" w:space="0" w:color="auto"/>
          </w:divBdr>
        </w:div>
      </w:divsChild>
    </w:div>
    <w:div w:id="1037318988">
      <w:bodyDiv w:val="1"/>
      <w:marLeft w:val="0"/>
      <w:marRight w:val="0"/>
      <w:marTop w:val="0"/>
      <w:marBottom w:val="0"/>
      <w:divBdr>
        <w:top w:val="none" w:sz="0" w:space="0" w:color="auto"/>
        <w:left w:val="none" w:sz="0" w:space="0" w:color="auto"/>
        <w:bottom w:val="none" w:sz="0" w:space="0" w:color="auto"/>
        <w:right w:val="none" w:sz="0" w:space="0" w:color="auto"/>
      </w:divBdr>
      <w:divsChild>
        <w:div w:id="2057856002">
          <w:marLeft w:val="0"/>
          <w:marRight w:val="0"/>
          <w:marTop w:val="0"/>
          <w:marBottom w:val="0"/>
          <w:divBdr>
            <w:top w:val="none" w:sz="0" w:space="0" w:color="auto"/>
            <w:left w:val="none" w:sz="0" w:space="0" w:color="auto"/>
            <w:bottom w:val="none" w:sz="0" w:space="0" w:color="auto"/>
            <w:right w:val="none" w:sz="0" w:space="0" w:color="auto"/>
          </w:divBdr>
        </w:div>
      </w:divsChild>
    </w:div>
    <w:div w:id="1110473346">
      <w:bodyDiv w:val="1"/>
      <w:marLeft w:val="0"/>
      <w:marRight w:val="0"/>
      <w:marTop w:val="0"/>
      <w:marBottom w:val="0"/>
      <w:divBdr>
        <w:top w:val="none" w:sz="0" w:space="0" w:color="auto"/>
        <w:left w:val="none" w:sz="0" w:space="0" w:color="auto"/>
        <w:bottom w:val="none" w:sz="0" w:space="0" w:color="auto"/>
        <w:right w:val="none" w:sz="0" w:space="0" w:color="auto"/>
      </w:divBdr>
      <w:divsChild>
        <w:div w:id="125694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20</cp:revision>
  <cp:lastPrinted>2018-09-26T10:46:00Z</cp:lastPrinted>
  <dcterms:created xsi:type="dcterms:W3CDTF">2020-12-28T09:04:00Z</dcterms:created>
  <dcterms:modified xsi:type="dcterms:W3CDTF">2021-01-04T09:46:00Z</dcterms:modified>
</cp:coreProperties>
</file>