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1FE9" w:rsidRDefault="005E1FE9" w:rsidP="00281B0A">
      <w:pPr>
        <w:spacing w:line="240" w:lineRule="auto"/>
        <w:jc w:val="center"/>
        <w:rPr>
          <w:rFonts w:ascii="Arial" w:hAnsi="Arial" w:cs="Arial"/>
          <w:b/>
          <w:bCs/>
          <w:sz w:val="28"/>
          <w:szCs w:val="28"/>
        </w:rPr>
      </w:pPr>
    </w:p>
    <w:p w:rsidR="00AB2230" w:rsidRPr="000907C5" w:rsidRDefault="00AB2230" w:rsidP="00281B0A">
      <w:pPr>
        <w:spacing w:line="240" w:lineRule="auto"/>
        <w:jc w:val="center"/>
        <w:rPr>
          <w:rFonts w:ascii="Arial" w:hAnsi="Arial" w:cs="Arial"/>
          <w:b/>
          <w:bCs/>
          <w:sz w:val="28"/>
          <w:szCs w:val="28"/>
        </w:rPr>
      </w:pPr>
      <w:r w:rsidRPr="000907C5">
        <w:rPr>
          <w:rFonts w:ascii="Arial" w:hAnsi="Arial" w:cs="Arial"/>
          <w:b/>
          <w:bCs/>
          <w:sz w:val="28"/>
          <w:szCs w:val="28"/>
        </w:rPr>
        <w:t>JAIPURIA INSTITUTE OF MANAGEMENT, INDORE</w:t>
      </w:r>
    </w:p>
    <w:p w:rsidR="00AB2230" w:rsidRPr="00C11FF5" w:rsidRDefault="00AB2230" w:rsidP="00281B0A">
      <w:pPr>
        <w:spacing w:line="240" w:lineRule="auto"/>
        <w:jc w:val="center"/>
        <w:rPr>
          <w:rFonts w:ascii="Arial" w:hAnsi="Arial" w:cs="Arial"/>
          <w:b/>
          <w:bCs/>
        </w:rPr>
      </w:pPr>
      <w:r w:rsidRPr="00C11FF5">
        <w:rPr>
          <w:rFonts w:ascii="Arial" w:hAnsi="Arial" w:cs="Arial"/>
          <w:b/>
          <w:bCs/>
        </w:rPr>
        <w:t xml:space="preserve">PGDM </w:t>
      </w:r>
    </w:p>
    <w:p w:rsidR="00AB2230" w:rsidRPr="00C11FF5" w:rsidRDefault="000366BC" w:rsidP="00281B0A">
      <w:pPr>
        <w:spacing w:line="240" w:lineRule="auto"/>
        <w:jc w:val="center"/>
        <w:rPr>
          <w:rFonts w:ascii="Arial" w:hAnsi="Arial" w:cs="Arial"/>
          <w:b/>
          <w:bCs/>
        </w:rPr>
      </w:pPr>
      <w:r>
        <w:rPr>
          <w:rFonts w:ascii="Arial" w:hAnsi="Arial" w:cs="Arial"/>
          <w:b/>
          <w:bCs/>
        </w:rPr>
        <w:t xml:space="preserve">SIXTH </w:t>
      </w:r>
      <w:r w:rsidR="00AB2230" w:rsidRPr="00C11FF5">
        <w:rPr>
          <w:rFonts w:ascii="Arial" w:hAnsi="Arial" w:cs="Arial"/>
          <w:b/>
          <w:bCs/>
        </w:rPr>
        <w:t>TRIMESTER (Batch 201</w:t>
      </w:r>
      <w:r w:rsidR="005E7A1A">
        <w:rPr>
          <w:rFonts w:ascii="Arial" w:hAnsi="Arial" w:cs="Arial"/>
          <w:b/>
          <w:bCs/>
        </w:rPr>
        <w:t>9</w:t>
      </w:r>
      <w:r w:rsidR="00AB2230" w:rsidRPr="00C11FF5">
        <w:rPr>
          <w:rFonts w:ascii="Arial" w:hAnsi="Arial" w:cs="Arial"/>
          <w:b/>
          <w:bCs/>
        </w:rPr>
        <w:t>-</w:t>
      </w:r>
      <w:r w:rsidR="005E7A1A">
        <w:rPr>
          <w:rFonts w:ascii="Arial" w:hAnsi="Arial" w:cs="Arial"/>
          <w:b/>
          <w:bCs/>
        </w:rPr>
        <w:t>21</w:t>
      </w:r>
      <w:r w:rsidR="00AB2230" w:rsidRPr="00C11FF5">
        <w:rPr>
          <w:rFonts w:ascii="Arial" w:hAnsi="Arial" w:cs="Arial"/>
          <w:b/>
          <w:bCs/>
        </w:rPr>
        <w:t>)</w:t>
      </w:r>
    </w:p>
    <w:p w:rsidR="00AB2230" w:rsidRDefault="00C10A79" w:rsidP="00281B0A">
      <w:pPr>
        <w:spacing w:line="240" w:lineRule="auto"/>
        <w:jc w:val="center"/>
        <w:rPr>
          <w:rFonts w:ascii="Arial" w:hAnsi="Arial" w:cs="Arial"/>
          <w:b/>
          <w:bCs/>
        </w:rPr>
      </w:pPr>
      <w:r>
        <w:rPr>
          <w:rFonts w:ascii="Arial" w:hAnsi="Arial" w:cs="Arial"/>
          <w:b/>
          <w:bCs/>
        </w:rPr>
        <w:t>END</w:t>
      </w:r>
      <w:r w:rsidR="00AB2230" w:rsidRPr="00C11FF5">
        <w:rPr>
          <w:rFonts w:ascii="Arial" w:hAnsi="Arial" w:cs="Arial"/>
          <w:b/>
          <w:bCs/>
        </w:rPr>
        <w:t xml:space="preserve"> TERM EXAM</w:t>
      </w:r>
      <w:r w:rsidR="00AB2230">
        <w:rPr>
          <w:rFonts w:ascii="Arial" w:hAnsi="Arial" w:cs="Arial"/>
          <w:b/>
          <w:bCs/>
        </w:rPr>
        <w:t>INATION</w:t>
      </w:r>
      <w:r w:rsidR="00AB2230" w:rsidRPr="00C11FF5">
        <w:rPr>
          <w:rFonts w:ascii="Arial" w:hAnsi="Arial" w:cs="Arial"/>
          <w:b/>
          <w:bCs/>
        </w:rPr>
        <w:t xml:space="preserve">, </w:t>
      </w:r>
      <w:r w:rsidR="000366BC">
        <w:rPr>
          <w:rFonts w:ascii="Arial" w:hAnsi="Arial" w:cs="Arial"/>
          <w:b/>
          <w:bCs/>
        </w:rPr>
        <w:t>MAY</w:t>
      </w:r>
      <w:r w:rsidR="00495AD9">
        <w:rPr>
          <w:rFonts w:ascii="Arial" w:hAnsi="Arial" w:cs="Arial"/>
          <w:b/>
          <w:bCs/>
        </w:rPr>
        <w:t>-2021</w:t>
      </w:r>
    </w:p>
    <w:p w:rsidR="005E1FE9" w:rsidRDefault="005E1FE9" w:rsidP="00281B0A">
      <w:pPr>
        <w:spacing w:line="240" w:lineRule="auto"/>
        <w:jc w:val="center"/>
        <w:rPr>
          <w:rFonts w:ascii="Arial" w:hAnsi="Arial" w:cs="Arial"/>
          <w:b/>
          <w:bCs/>
        </w:rPr>
      </w:pPr>
    </w:p>
    <w:tbl>
      <w:tblPr>
        <w:tblStyle w:val="TableGrid"/>
        <w:tblW w:w="9445" w:type="dxa"/>
        <w:tblLook w:val="04A0" w:firstRow="1" w:lastRow="0" w:firstColumn="1" w:lastColumn="0" w:noHBand="0" w:noVBand="1"/>
      </w:tblPr>
      <w:tblGrid>
        <w:gridCol w:w="1838"/>
        <w:gridCol w:w="4187"/>
        <w:gridCol w:w="1710"/>
        <w:gridCol w:w="1710"/>
      </w:tblGrid>
      <w:tr w:rsidR="005E1FE9" w:rsidRPr="00C11FF5" w:rsidTr="008A0B7E">
        <w:trPr>
          <w:trHeight w:val="440"/>
        </w:trPr>
        <w:tc>
          <w:tcPr>
            <w:tcW w:w="1838" w:type="dxa"/>
            <w:vAlign w:val="center"/>
          </w:tcPr>
          <w:p w:rsidR="005E1FE9" w:rsidRPr="00C11FF5" w:rsidRDefault="005E1FE9" w:rsidP="008A0B7E">
            <w:pPr>
              <w:rPr>
                <w:rFonts w:ascii="Arial" w:hAnsi="Arial" w:cs="Arial"/>
                <w:bCs/>
              </w:rPr>
            </w:pPr>
            <w:r w:rsidRPr="00C11FF5">
              <w:rPr>
                <w:rFonts w:ascii="Arial" w:hAnsi="Arial" w:cs="Arial"/>
                <w:bCs/>
              </w:rPr>
              <w:t>Course Name</w:t>
            </w:r>
          </w:p>
        </w:tc>
        <w:tc>
          <w:tcPr>
            <w:tcW w:w="4187" w:type="dxa"/>
            <w:vAlign w:val="center"/>
          </w:tcPr>
          <w:p w:rsidR="005E1FE9" w:rsidRPr="001811E2" w:rsidRDefault="00341300" w:rsidP="008A0B7E">
            <w:pPr>
              <w:jc w:val="center"/>
              <w:rPr>
                <w:rFonts w:ascii="Arial" w:hAnsi="Arial" w:cs="Arial"/>
                <w:b/>
                <w:bCs/>
              </w:rPr>
            </w:pPr>
            <w:r>
              <w:rPr>
                <w:rFonts w:ascii="Arial" w:hAnsi="Arial" w:cs="Arial"/>
                <w:b/>
                <w:bCs/>
              </w:rPr>
              <w:t>B2B Marketing</w:t>
            </w:r>
          </w:p>
        </w:tc>
        <w:tc>
          <w:tcPr>
            <w:tcW w:w="1710" w:type="dxa"/>
            <w:vAlign w:val="center"/>
          </w:tcPr>
          <w:p w:rsidR="005E1FE9" w:rsidRPr="00C11FF5" w:rsidRDefault="005E1FE9" w:rsidP="008A0B7E">
            <w:pPr>
              <w:rPr>
                <w:rFonts w:ascii="Arial" w:hAnsi="Arial" w:cs="Arial"/>
                <w:bCs/>
              </w:rPr>
            </w:pPr>
            <w:r w:rsidRPr="00C11FF5">
              <w:rPr>
                <w:rFonts w:ascii="Arial" w:hAnsi="Arial" w:cs="Arial"/>
                <w:bCs/>
              </w:rPr>
              <w:t>Course Code</w:t>
            </w:r>
          </w:p>
        </w:tc>
        <w:tc>
          <w:tcPr>
            <w:tcW w:w="1710" w:type="dxa"/>
            <w:vAlign w:val="center"/>
          </w:tcPr>
          <w:p w:rsidR="005E1FE9" w:rsidRPr="00C11FF5" w:rsidRDefault="00341300" w:rsidP="008A0B7E">
            <w:pPr>
              <w:jc w:val="center"/>
              <w:rPr>
                <w:rFonts w:ascii="Arial" w:hAnsi="Arial" w:cs="Arial"/>
                <w:b/>
                <w:bCs/>
              </w:rPr>
            </w:pPr>
            <w:r>
              <w:rPr>
                <w:rFonts w:ascii="Arial" w:hAnsi="Arial" w:cs="Arial"/>
                <w:b/>
                <w:bCs/>
              </w:rPr>
              <w:t>MKT601</w:t>
            </w:r>
          </w:p>
        </w:tc>
      </w:tr>
      <w:tr w:rsidR="005E1FE9" w:rsidRPr="00C11FF5" w:rsidTr="008A0B7E">
        <w:trPr>
          <w:trHeight w:val="440"/>
        </w:trPr>
        <w:tc>
          <w:tcPr>
            <w:tcW w:w="1838" w:type="dxa"/>
            <w:vAlign w:val="center"/>
          </w:tcPr>
          <w:p w:rsidR="005E1FE9" w:rsidRPr="00C11FF5" w:rsidRDefault="005E1FE9" w:rsidP="008A0B7E">
            <w:pPr>
              <w:rPr>
                <w:rFonts w:ascii="Arial" w:hAnsi="Arial" w:cs="Arial"/>
                <w:bCs/>
              </w:rPr>
            </w:pPr>
            <w:r>
              <w:rPr>
                <w:rFonts w:ascii="Arial" w:hAnsi="Arial" w:cs="Arial"/>
                <w:bCs/>
              </w:rPr>
              <w:t xml:space="preserve">Max. </w:t>
            </w:r>
            <w:r w:rsidRPr="00C11FF5">
              <w:rPr>
                <w:rFonts w:ascii="Arial" w:hAnsi="Arial" w:cs="Arial"/>
                <w:bCs/>
              </w:rPr>
              <w:t>Time</w:t>
            </w:r>
          </w:p>
        </w:tc>
        <w:tc>
          <w:tcPr>
            <w:tcW w:w="4187" w:type="dxa"/>
            <w:vAlign w:val="center"/>
          </w:tcPr>
          <w:p w:rsidR="005E1FE9" w:rsidRPr="00C11FF5" w:rsidRDefault="00C10A79" w:rsidP="008A0B7E">
            <w:pPr>
              <w:jc w:val="center"/>
              <w:rPr>
                <w:rFonts w:ascii="Arial" w:hAnsi="Arial" w:cs="Arial"/>
                <w:b/>
                <w:bCs/>
              </w:rPr>
            </w:pPr>
            <w:r>
              <w:rPr>
                <w:rFonts w:ascii="Arial" w:hAnsi="Arial" w:cs="Arial"/>
                <w:b/>
                <w:bCs/>
              </w:rPr>
              <w:t>2</w:t>
            </w:r>
            <w:r w:rsidR="005E1FE9">
              <w:rPr>
                <w:rFonts w:ascii="Arial" w:hAnsi="Arial" w:cs="Arial"/>
                <w:b/>
                <w:bCs/>
              </w:rPr>
              <w:t xml:space="preserve"> hour</w:t>
            </w:r>
            <w:r>
              <w:rPr>
                <w:rFonts w:ascii="Arial" w:hAnsi="Arial" w:cs="Arial"/>
                <w:b/>
                <w:bCs/>
              </w:rPr>
              <w:t>s</w:t>
            </w:r>
          </w:p>
        </w:tc>
        <w:tc>
          <w:tcPr>
            <w:tcW w:w="1710" w:type="dxa"/>
            <w:vAlign w:val="center"/>
          </w:tcPr>
          <w:p w:rsidR="005E1FE9" w:rsidRPr="00C11FF5" w:rsidRDefault="005E1FE9" w:rsidP="008A0B7E">
            <w:pPr>
              <w:rPr>
                <w:rFonts w:ascii="Arial" w:hAnsi="Arial" w:cs="Arial"/>
                <w:bCs/>
              </w:rPr>
            </w:pPr>
            <w:r w:rsidRPr="00C11FF5">
              <w:rPr>
                <w:rFonts w:ascii="Arial" w:hAnsi="Arial" w:cs="Arial"/>
                <w:bCs/>
              </w:rPr>
              <w:t>Max. Marks</w:t>
            </w:r>
          </w:p>
        </w:tc>
        <w:tc>
          <w:tcPr>
            <w:tcW w:w="1710" w:type="dxa"/>
            <w:vAlign w:val="center"/>
          </w:tcPr>
          <w:p w:rsidR="005E1FE9" w:rsidRPr="00C11FF5" w:rsidRDefault="00C10A79" w:rsidP="008A0B7E">
            <w:pPr>
              <w:jc w:val="center"/>
              <w:rPr>
                <w:rFonts w:ascii="Arial" w:hAnsi="Arial" w:cs="Arial"/>
                <w:b/>
                <w:bCs/>
              </w:rPr>
            </w:pPr>
            <w:r>
              <w:rPr>
                <w:rFonts w:ascii="Arial" w:hAnsi="Arial" w:cs="Arial"/>
                <w:b/>
                <w:bCs/>
              </w:rPr>
              <w:t>4</w:t>
            </w:r>
            <w:r w:rsidR="002A197C">
              <w:rPr>
                <w:rFonts w:ascii="Arial" w:hAnsi="Arial" w:cs="Arial"/>
                <w:b/>
                <w:bCs/>
              </w:rPr>
              <w:t>0</w:t>
            </w:r>
          </w:p>
        </w:tc>
      </w:tr>
    </w:tbl>
    <w:p w:rsidR="005E1FE9" w:rsidRPr="00A87DE9" w:rsidRDefault="005E1FE9" w:rsidP="005E1FE9">
      <w:pPr>
        <w:spacing w:before="240"/>
        <w:rPr>
          <w:rFonts w:cstheme="minorHAnsi"/>
          <w:b/>
        </w:rPr>
      </w:pPr>
      <w:r w:rsidRPr="00A87DE9">
        <w:rPr>
          <w:rFonts w:cstheme="minorHAnsi"/>
          <w:b/>
          <w:bCs/>
        </w:rPr>
        <w:t>INSTRUCTIONS:</w:t>
      </w:r>
      <w:r w:rsidRPr="00A87DE9">
        <w:rPr>
          <w:rFonts w:cstheme="minorHAnsi"/>
          <w:b/>
        </w:rPr>
        <w:t xml:space="preserve"> </w:t>
      </w:r>
    </w:p>
    <w:p w:rsidR="00341300" w:rsidRPr="00A87DE9" w:rsidRDefault="00341300" w:rsidP="00341300">
      <w:pPr>
        <w:pStyle w:val="ListParagraph"/>
        <w:numPr>
          <w:ilvl w:val="0"/>
          <w:numId w:val="5"/>
        </w:numPr>
        <w:jc w:val="both"/>
        <w:rPr>
          <w:rFonts w:cstheme="minorHAnsi"/>
        </w:rPr>
      </w:pPr>
      <w:r w:rsidRPr="00A87DE9">
        <w:rPr>
          <w:rFonts w:cstheme="minorHAnsi"/>
        </w:rPr>
        <w:t xml:space="preserve">Kindly keep your answers brief and </w:t>
      </w:r>
      <w:r w:rsidR="003E3641" w:rsidRPr="00A87DE9">
        <w:rPr>
          <w:rFonts w:cstheme="minorHAnsi"/>
        </w:rPr>
        <w:t>up to</w:t>
      </w:r>
      <w:r w:rsidRPr="00A87DE9">
        <w:rPr>
          <w:rFonts w:cstheme="minorHAnsi"/>
        </w:rPr>
        <w:t xml:space="preserve"> the point</w:t>
      </w:r>
      <w:bookmarkStart w:id="0" w:name="_GoBack"/>
      <w:bookmarkEnd w:id="0"/>
    </w:p>
    <w:p w:rsidR="00341300" w:rsidRPr="00A87DE9" w:rsidRDefault="00341300" w:rsidP="00341300">
      <w:pPr>
        <w:pStyle w:val="ListParagraph"/>
        <w:numPr>
          <w:ilvl w:val="0"/>
          <w:numId w:val="5"/>
        </w:numPr>
        <w:jc w:val="both"/>
        <w:rPr>
          <w:rFonts w:cstheme="minorHAnsi"/>
        </w:rPr>
      </w:pPr>
      <w:r w:rsidRPr="00A87DE9">
        <w:rPr>
          <w:rFonts w:cstheme="minorHAnsi"/>
        </w:rPr>
        <w:t xml:space="preserve">Plagiarism test will be conducted. A similarity percent of more than 5% will result in penalty. 10 Marks will be deducted from the overall score </w:t>
      </w:r>
    </w:p>
    <w:p w:rsidR="00341300" w:rsidRPr="008D2414" w:rsidRDefault="008D2414" w:rsidP="008D2414">
      <w:pPr>
        <w:jc w:val="center"/>
        <w:rPr>
          <w:rFonts w:ascii="Book Antiqua" w:hAnsi="Book Antiqua" w:cs="Arial"/>
          <w:b/>
        </w:rPr>
      </w:pPr>
      <w:r w:rsidRPr="008D2414">
        <w:rPr>
          <w:rFonts w:ascii="Book Antiqua" w:hAnsi="Book Antiqua" w:cs="Arial"/>
          <w:b/>
        </w:rPr>
        <w:t>Case 1</w:t>
      </w:r>
      <w:r>
        <w:rPr>
          <w:rFonts w:ascii="Book Antiqua" w:hAnsi="Book Antiqua" w:cs="Arial"/>
          <w:b/>
        </w:rPr>
        <w:t xml:space="preserve"> (Marks 20)</w:t>
      </w:r>
    </w:p>
    <w:p w:rsidR="008F5B1C" w:rsidRPr="00EE3975" w:rsidRDefault="002D6179" w:rsidP="002D6179">
      <w:pPr>
        <w:rPr>
          <w:rFonts w:eastAsia="Times New Roman" w:cstheme="minorHAnsi"/>
          <w:color w:val="000000"/>
          <w:sz w:val="24"/>
          <w:szCs w:val="24"/>
          <w:shd w:val="clear" w:color="auto" w:fill="FFFFFF"/>
          <w:lang w:val="en-IN" w:eastAsia="en-IN"/>
        </w:rPr>
      </w:pPr>
      <w:r w:rsidRPr="002D6179">
        <w:rPr>
          <w:rFonts w:eastAsia="Times New Roman" w:cstheme="minorHAnsi"/>
          <w:color w:val="000000"/>
          <w:sz w:val="24"/>
          <w:szCs w:val="24"/>
          <w:shd w:val="clear" w:color="auto" w:fill="FFFFFF"/>
          <w:lang w:val="en-IN" w:eastAsia="en-IN"/>
        </w:rPr>
        <w:t xml:space="preserve">Virtual marketplace </w:t>
      </w:r>
      <w:proofErr w:type="spellStart"/>
      <w:r w:rsidRPr="002D6179">
        <w:rPr>
          <w:rFonts w:eastAsia="Times New Roman" w:cstheme="minorHAnsi"/>
          <w:color w:val="000000"/>
          <w:sz w:val="24"/>
          <w:szCs w:val="24"/>
          <w:shd w:val="clear" w:color="auto" w:fill="FFFFFF"/>
          <w:lang w:val="en-IN" w:eastAsia="en-IN"/>
        </w:rPr>
        <w:t>Okshan</w:t>
      </w:r>
      <w:proofErr w:type="spellEnd"/>
      <w:r w:rsidRPr="002D6179">
        <w:rPr>
          <w:rFonts w:eastAsia="Times New Roman" w:cstheme="minorHAnsi"/>
          <w:color w:val="000000"/>
          <w:sz w:val="24"/>
          <w:szCs w:val="24"/>
          <w:shd w:val="clear" w:color="auto" w:fill="FFFFFF"/>
          <w:lang w:val="en-IN" w:eastAsia="en-IN"/>
        </w:rPr>
        <w:t xml:space="preserve"> on Thursday said it has forayed into the used car segment with the launch of a B2B model.</w:t>
      </w:r>
      <w:r w:rsidRPr="00EE3975">
        <w:rPr>
          <w:rFonts w:eastAsia="Times New Roman" w:cstheme="minorHAnsi"/>
          <w:color w:val="000000"/>
          <w:sz w:val="24"/>
          <w:szCs w:val="24"/>
          <w:lang w:val="en-IN" w:eastAsia="en-IN"/>
        </w:rPr>
        <w:br/>
      </w:r>
      <w:r w:rsidRPr="002D6179">
        <w:rPr>
          <w:rFonts w:eastAsia="Times New Roman" w:cstheme="minorHAnsi"/>
          <w:color w:val="000000"/>
          <w:sz w:val="24"/>
          <w:szCs w:val="24"/>
          <w:shd w:val="clear" w:color="auto" w:fill="FFFFFF"/>
          <w:lang w:val="en-IN" w:eastAsia="en-IN"/>
        </w:rPr>
        <w:t>As part of the initiative, the company would connect new car dealers and used car brokers to enable buying and selling of used cars on its platform from the assured inventory on a real-time basis.</w:t>
      </w:r>
      <w:r w:rsidRPr="00EE3975">
        <w:rPr>
          <w:rFonts w:eastAsia="Times New Roman" w:cstheme="minorHAnsi"/>
          <w:color w:val="000000"/>
          <w:sz w:val="24"/>
          <w:szCs w:val="24"/>
          <w:lang w:val="en-IN" w:eastAsia="en-IN"/>
        </w:rPr>
        <w:t xml:space="preserve"> </w:t>
      </w:r>
      <w:r w:rsidRPr="00EE3975">
        <w:rPr>
          <w:rFonts w:eastAsia="Times New Roman" w:cstheme="minorHAnsi"/>
          <w:color w:val="000000"/>
          <w:sz w:val="24"/>
          <w:szCs w:val="24"/>
          <w:shd w:val="clear" w:color="auto" w:fill="FFFFFF"/>
          <w:lang w:val="en-IN" w:eastAsia="en-IN"/>
        </w:rPr>
        <w:t>Unlike other auction websites and classified websites that are consumer to business (C2B) or business to consumer (B2C)</w:t>
      </w:r>
      <w:r w:rsidR="008F5B1C" w:rsidRPr="00EE3975">
        <w:rPr>
          <w:rFonts w:eastAsia="Times New Roman" w:cstheme="minorHAnsi"/>
          <w:color w:val="000000"/>
          <w:sz w:val="24"/>
          <w:szCs w:val="24"/>
          <w:shd w:val="clear" w:color="auto" w:fill="FFFFFF"/>
          <w:lang w:val="en-IN" w:eastAsia="en-IN"/>
        </w:rPr>
        <w:t xml:space="preserve"> </w:t>
      </w:r>
      <w:r w:rsidRPr="00EE3975">
        <w:rPr>
          <w:rFonts w:eastAsia="Times New Roman" w:cstheme="minorHAnsi"/>
          <w:color w:val="000000"/>
          <w:sz w:val="24"/>
          <w:szCs w:val="24"/>
          <w:shd w:val="clear" w:color="auto" w:fill="FFFFFF"/>
          <w:lang w:val="en-IN" w:eastAsia="en-IN"/>
        </w:rPr>
        <w:t xml:space="preserve">driven, </w:t>
      </w:r>
      <w:proofErr w:type="spellStart"/>
      <w:r w:rsidRPr="00EE3975">
        <w:rPr>
          <w:rFonts w:eastAsia="Times New Roman" w:cstheme="minorHAnsi"/>
          <w:color w:val="000000"/>
          <w:sz w:val="24"/>
          <w:szCs w:val="24"/>
          <w:shd w:val="clear" w:color="auto" w:fill="FFFFFF"/>
          <w:lang w:val="en-IN" w:eastAsia="en-IN"/>
        </w:rPr>
        <w:t>Okshan</w:t>
      </w:r>
      <w:proofErr w:type="spellEnd"/>
      <w:r w:rsidRPr="00EE3975">
        <w:rPr>
          <w:rFonts w:eastAsia="Times New Roman" w:cstheme="minorHAnsi"/>
          <w:color w:val="000000"/>
          <w:sz w:val="24"/>
          <w:szCs w:val="24"/>
          <w:shd w:val="clear" w:color="auto" w:fill="FFFFFF"/>
          <w:lang w:val="en-IN" w:eastAsia="en-IN"/>
        </w:rPr>
        <w:t xml:space="preserve"> is one of its own kind of marketplace which facilitates transactions between business to business (B2B), the company said in a release. </w:t>
      </w:r>
      <w:r w:rsidRPr="002D6179">
        <w:rPr>
          <w:rFonts w:eastAsia="Times New Roman" w:cstheme="minorHAnsi"/>
          <w:color w:val="000000"/>
          <w:sz w:val="24"/>
          <w:szCs w:val="24"/>
          <w:shd w:val="clear" w:color="auto" w:fill="FFFFFF"/>
          <w:lang w:val="en-IN" w:eastAsia="en-IN"/>
        </w:rPr>
        <w:t xml:space="preserve">The main USP of </w:t>
      </w:r>
      <w:proofErr w:type="spellStart"/>
      <w:r w:rsidRPr="002D6179">
        <w:rPr>
          <w:rFonts w:eastAsia="Times New Roman" w:cstheme="minorHAnsi"/>
          <w:color w:val="000000"/>
          <w:sz w:val="24"/>
          <w:szCs w:val="24"/>
          <w:shd w:val="clear" w:color="auto" w:fill="FFFFFF"/>
          <w:lang w:val="en-IN" w:eastAsia="en-IN"/>
        </w:rPr>
        <w:t>Okshan</w:t>
      </w:r>
      <w:proofErr w:type="spellEnd"/>
      <w:r w:rsidRPr="002D6179">
        <w:rPr>
          <w:rFonts w:eastAsia="Times New Roman" w:cstheme="minorHAnsi"/>
          <w:color w:val="000000"/>
          <w:sz w:val="24"/>
          <w:szCs w:val="24"/>
          <w:shd w:val="clear" w:color="auto" w:fill="FFFFFF"/>
          <w:lang w:val="en-IN" w:eastAsia="en-IN"/>
        </w:rPr>
        <w:t xml:space="preserve"> is that sellers can see real-time bidding and get an update when any consumer, dealer or broker lists a particular car on the platform, which is unlike any other platform in the country, it said.</w:t>
      </w:r>
      <w:r w:rsidRPr="00EE3975">
        <w:rPr>
          <w:rFonts w:eastAsia="Times New Roman" w:cstheme="minorHAnsi"/>
          <w:color w:val="000000"/>
          <w:sz w:val="24"/>
          <w:szCs w:val="24"/>
          <w:lang w:val="en-IN" w:eastAsia="en-IN"/>
        </w:rPr>
        <w:t xml:space="preserve"> </w:t>
      </w:r>
      <w:r w:rsidRPr="002D6179">
        <w:rPr>
          <w:rFonts w:eastAsia="Times New Roman" w:cstheme="minorHAnsi"/>
          <w:color w:val="000000"/>
          <w:sz w:val="24"/>
          <w:szCs w:val="24"/>
          <w:shd w:val="clear" w:color="auto" w:fill="FFFFFF"/>
          <w:lang w:val="en-IN" w:eastAsia="en-IN"/>
        </w:rPr>
        <w:t xml:space="preserve">Once the transaction is done, </w:t>
      </w:r>
      <w:proofErr w:type="spellStart"/>
      <w:r w:rsidRPr="002D6179">
        <w:rPr>
          <w:rFonts w:eastAsia="Times New Roman" w:cstheme="minorHAnsi"/>
          <w:color w:val="000000"/>
          <w:sz w:val="24"/>
          <w:szCs w:val="24"/>
          <w:shd w:val="clear" w:color="auto" w:fill="FFFFFF"/>
          <w:lang w:val="en-IN" w:eastAsia="en-IN"/>
        </w:rPr>
        <w:t>Okshan</w:t>
      </w:r>
      <w:proofErr w:type="spellEnd"/>
      <w:r w:rsidRPr="002D6179">
        <w:rPr>
          <w:rFonts w:eastAsia="Times New Roman" w:cstheme="minorHAnsi"/>
          <w:color w:val="000000"/>
          <w:sz w:val="24"/>
          <w:szCs w:val="24"/>
          <w:shd w:val="clear" w:color="auto" w:fill="FFFFFF"/>
          <w:lang w:val="en-IN" w:eastAsia="en-IN"/>
        </w:rPr>
        <w:t xml:space="preserve"> will charge a simple commission on it, it added.</w:t>
      </w:r>
      <w:r w:rsidRPr="00EE3975">
        <w:rPr>
          <w:rFonts w:eastAsia="Times New Roman" w:cstheme="minorHAnsi"/>
          <w:color w:val="000000"/>
          <w:sz w:val="24"/>
          <w:szCs w:val="24"/>
          <w:lang w:val="en-IN" w:eastAsia="en-IN"/>
        </w:rPr>
        <w:br/>
      </w:r>
      <w:r w:rsidRPr="002D6179">
        <w:rPr>
          <w:rFonts w:eastAsia="Times New Roman" w:cstheme="minorHAnsi"/>
          <w:color w:val="000000"/>
          <w:sz w:val="24"/>
          <w:szCs w:val="24"/>
          <w:shd w:val="clear" w:color="auto" w:fill="FFFFFF"/>
          <w:lang w:val="en-IN" w:eastAsia="en-IN"/>
        </w:rPr>
        <w:t xml:space="preserve">“Being into both used car and new car business for over 27 years, I feel there is a huge opportunity in the used car market. But at the same time, it is having its own challenges. To solve this, we are bringing a technology-driven platform that is transparent, seamless, and trustworthy," </w:t>
      </w:r>
      <w:proofErr w:type="spellStart"/>
      <w:r w:rsidRPr="002D6179">
        <w:rPr>
          <w:rFonts w:eastAsia="Times New Roman" w:cstheme="minorHAnsi"/>
          <w:color w:val="000000"/>
          <w:sz w:val="24"/>
          <w:szCs w:val="24"/>
          <w:shd w:val="clear" w:color="auto" w:fill="FFFFFF"/>
          <w:lang w:val="en-IN" w:eastAsia="en-IN"/>
        </w:rPr>
        <w:t>Okshan</w:t>
      </w:r>
      <w:proofErr w:type="spellEnd"/>
      <w:r w:rsidRPr="002D6179">
        <w:rPr>
          <w:rFonts w:eastAsia="Times New Roman" w:cstheme="minorHAnsi"/>
          <w:color w:val="000000"/>
          <w:sz w:val="24"/>
          <w:szCs w:val="24"/>
          <w:shd w:val="clear" w:color="auto" w:fill="FFFFFF"/>
          <w:lang w:val="en-IN" w:eastAsia="en-IN"/>
        </w:rPr>
        <w:t xml:space="preserve"> Founder and Chief Executive Officer </w:t>
      </w:r>
      <w:proofErr w:type="spellStart"/>
      <w:r w:rsidRPr="002D6179">
        <w:rPr>
          <w:rFonts w:eastAsia="Times New Roman" w:cstheme="minorHAnsi"/>
          <w:color w:val="000000"/>
          <w:sz w:val="24"/>
          <w:szCs w:val="24"/>
          <w:shd w:val="clear" w:color="auto" w:fill="FFFFFF"/>
          <w:lang w:val="en-IN" w:eastAsia="en-IN"/>
        </w:rPr>
        <w:t>Ranjeev</w:t>
      </w:r>
      <w:proofErr w:type="spellEnd"/>
      <w:r w:rsidRPr="002D6179">
        <w:rPr>
          <w:rFonts w:eastAsia="Times New Roman" w:cstheme="minorHAnsi"/>
          <w:color w:val="000000"/>
          <w:sz w:val="24"/>
          <w:szCs w:val="24"/>
          <w:shd w:val="clear" w:color="auto" w:fill="FFFFFF"/>
          <w:lang w:val="en-IN" w:eastAsia="en-IN"/>
        </w:rPr>
        <w:t xml:space="preserve"> </w:t>
      </w:r>
      <w:proofErr w:type="spellStart"/>
      <w:r w:rsidRPr="002D6179">
        <w:rPr>
          <w:rFonts w:eastAsia="Times New Roman" w:cstheme="minorHAnsi"/>
          <w:color w:val="000000"/>
          <w:sz w:val="24"/>
          <w:szCs w:val="24"/>
          <w:shd w:val="clear" w:color="auto" w:fill="FFFFFF"/>
          <w:lang w:val="en-IN" w:eastAsia="en-IN"/>
        </w:rPr>
        <w:t>Dahuja</w:t>
      </w:r>
      <w:proofErr w:type="spellEnd"/>
      <w:r w:rsidRPr="002D6179">
        <w:rPr>
          <w:rFonts w:eastAsia="Times New Roman" w:cstheme="minorHAnsi"/>
          <w:color w:val="000000"/>
          <w:sz w:val="24"/>
          <w:szCs w:val="24"/>
          <w:shd w:val="clear" w:color="auto" w:fill="FFFFFF"/>
          <w:lang w:val="en-IN" w:eastAsia="en-IN"/>
        </w:rPr>
        <w:t xml:space="preserve"> said.</w:t>
      </w:r>
      <w:r w:rsidRPr="002D6179">
        <w:rPr>
          <w:rFonts w:eastAsia="Times New Roman" w:cstheme="minorHAnsi"/>
          <w:color w:val="000000"/>
          <w:sz w:val="24"/>
          <w:szCs w:val="24"/>
          <w:lang w:val="en-IN" w:eastAsia="en-IN"/>
        </w:rPr>
        <w:br/>
      </w:r>
      <w:r w:rsidRPr="002D6179">
        <w:rPr>
          <w:rFonts w:eastAsia="Times New Roman" w:cstheme="minorHAnsi"/>
          <w:color w:val="000000"/>
          <w:sz w:val="24"/>
          <w:szCs w:val="24"/>
          <w:shd w:val="clear" w:color="auto" w:fill="FFFFFF"/>
          <w:lang w:val="en-IN" w:eastAsia="en-IN"/>
        </w:rPr>
        <w:t>There is still a huge gap in the organised used car market for C2B and B2C business models as most of the time deals don't happen even after the auction because there was no real inventory, he added.</w:t>
      </w:r>
      <w:r w:rsidRPr="00EE3975">
        <w:rPr>
          <w:rFonts w:eastAsia="Times New Roman" w:cstheme="minorHAnsi"/>
          <w:color w:val="000000"/>
          <w:sz w:val="24"/>
          <w:szCs w:val="24"/>
          <w:lang w:val="en-IN" w:eastAsia="en-IN"/>
        </w:rPr>
        <w:br/>
      </w:r>
      <w:r w:rsidRPr="002D6179">
        <w:rPr>
          <w:rFonts w:eastAsia="Times New Roman" w:cstheme="minorHAnsi"/>
          <w:color w:val="000000"/>
          <w:sz w:val="24"/>
          <w:szCs w:val="24"/>
          <w:shd w:val="clear" w:color="auto" w:fill="FFFFFF"/>
          <w:lang w:val="en-IN" w:eastAsia="en-IN"/>
        </w:rPr>
        <w:t xml:space="preserve">Currently, </w:t>
      </w:r>
      <w:proofErr w:type="spellStart"/>
      <w:r w:rsidRPr="002D6179">
        <w:rPr>
          <w:rFonts w:eastAsia="Times New Roman" w:cstheme="minorHAnsi"/>
          <w:color w:val="000000"/>
          <w:sz w:val="24"/>
          <w:szCs w:val="24"/>
          <w:shd w:val="clear" w:color="auto" w:fill="FFFFFF"/>
          <w:lang w:val="en-IN" w:eastAsia="en-IN"/>
        </w:rPr>
        <w:t>Okshan</w:t>
      </w:r>
      <w:proofErr w:type="spellEnd"/>
      <w:r w:rsidRPr="002D6179">
        <w:rPr>
          <w:rFonts w:eastAsia="Times New Roman" w:cstheme="minorHAnsi"/>
          <w:color w:val="000000"/>
          <w:sz w:val="24"/>
          <w:szCs w:val="24"/>
          <w:shd w:val="clear" w:color="auto" w:fill="FFFFFF"/>
          <w:lang w:val="en-IN" w:eastAsia="en-IN"/>
        </w:rPr>
        <w:t xml:space="preserve"> is operating in Chandigarh, Punjab, Haryana, Delhi, Noida, and Ghaziabad with over 150 employees. It has so far signed up over 3,000 brokers and 200 new car dealers on its platform.</w:t>
      </w:r>
      <w:r w:rsidRPr="002D6179">
        <w:rPr>
          <w:rFonts w:eastAsia="Times New Roman" w:cstheme="minorHAnsi"/>
          <w:color w:val="000000"/>
          <w:sz w:val="24"/>
          <w:szCs w:val="24"/>
          <w:lang w:val="en-IN" w:eastAsia="en-IN"/>
        </w:rPr>
        <w:br/>
      </w:r>
      <w:r w:rsidRPr="002D6179">
        <w:rPr>
          <w:rFonts w:eastAsia="Times New Roman" w:cstheme="minorHAnsi"/>
          <w:color w:val="000000"/>
          <w:sz w:val="24"/>
          <w:szCs w:val="24"/>
          <w:shd w:val="clear" w:color="auto" w:fill="FFFFFF"/>
          <w:lang w:val="en-IN" w:eastAsia="en-IN"/>
        </w:rPr>
        <w:t xml:space="preserve">"We are aiming to become the first go-to platform for any used car transaction that takes place in the market. Our initial target is to capture North India within the first quarter of the ongoing fiscal year and then achieve nationwide presence by the end of FY 2021-22," </w:t>
      </w:r>
      <w:proofErr w:type="spellStart"/>
      <w:r w:rsidRPr="002D6179">
        <w:rPr>
          <w:rFonts w:eastAsia="Times New Roman" w:cstheme="minorHAnsi"/>
          <w:color w:val="000000"/>
          <w:sz w:val="24"/>
          <w:szCs w:val="24"/>
          <w:shd w:val="clear" w:color="auto" w:fill="FFFFFF"/>
          <w:lang w:val="en-IN" w:eastAsia="en-IN"/>
        </w:rPr>
        <w:t>Okshan</w:t>
      </w:r>
      <w:proofErr w:type="spellEnd"/>
      <w:r w:rsidRPr="002D6179">
        <w:rPr>
          <w:rFonts w:eastAsia="Times New Roman" w:cstheme="minorHAnsi"/>
          <w:color w:val="000000"/>
          <w:sz w:val="24"/>
          <w:szCs w:val="24"/>
          <w:shd w:val="clear" w:color="auto" w:fill="FFFFFF"/>
          <w:lang w:val="en-IN" w:eastAsia="en-IN"/>
        </w:rPr>
        <w:t xml:space="preserve"> COO </w:t>
      </w:r>
      <w:proofErr w:type="spellStart"/>
      <w:r w:rsidRPr="002D6179">
        <w:rPr>
          <w:rFonts w:eastAsia="Times New Roman" w:cstheme="minorHAnsi"/>
          <w:color w:val="000000"/>
          <w:sz w:val="24"/>
          <w:szCs w:val="24"/>
          <w:shd w:val="clear" w:color="auto" w:fill="FFFFFF"/>
          <w:lang w:val="en-IN" w:eastAsia="en-IN"/>
        </w:rPr>
        <w:t>Anjani</w:t>
      </w:r>
      <w:proofErr w:type="spellEnd"/>
      <w:r w:rsidRPr="002D6179">
        <w:rPr>
          <w:rFonts w:eastAsia="Times New Roman" w:cstheme="minorHAnsi"/>
          <w:color w:val="000000"/>
          <w:sz w:val="24"/>
          <w:szCs w:val="24"/>
          <w:shd w:val="clear" w:color="auto" w:fill="FFFFFF"/>
          <w:lang w:val="en-IN" w:eastAsia="en-IN"/>
        </w:rPr>
        <w:t xml:space="preserve"> Mishra said.</w:t>
      </w:r>
      <w:r w:rsidRPr="00EE3975">
        <w:rPr>
          <w:rFonts w:eastAsia="Times New Roman" w:cstheme="minorHAnsi"/>
          <w:color w:val="000000"/>
          <w:sz w:val="24"/>
          <w:szCs w:val="24"/>
          <w:lang w:val="en-IN" w:eastAsia="en-IN"/>
        </w:rPr>
        <w:t xml:space="preserve"> </w:t>
      </w:r>
      <w:r w:rsidRPr="002D6179">
        <w:rPr>
          <w:rFonts w:eastAsia="Times New Roman" w:cstheme="minorHAnsi"/>
          <w:color w:val="000000"/>
          <w:sz w:val="24"/>
          <w:szCs w:val="24"/>
          <w:shd w:val="clear" w:color="auto" w:fill="FFFFFF"/>
          <w:lang w:val="en-IN" w:eastAsia="en-IN"/>
        </w:rPr>
        <w:t>The platform is targeting to achieve 12,000-15,000 transactions every month nationally by the end of the first quarter</w:t>
      </w:r>
      <w:r w:rsidRPr="00EE3975">
        <w:rPr>
          <w:rFonts w:eastAsia="Times New Roman" w:cstheme="minorHAnsi"/>
          <w:color w:val="000000"/>
          <w:sz w:val="24"/>
          <w:szCs w:val="24"/>
          <w:shd w:val="clear" w:color="auto" w:fill="FFFFFF"/>
          <w:lang w:val="en-IN" w:eastAsia="en-IN"/>
        </w:rPr>
        <w:t xml:space="preserve"> </w:t>
      </w:r>
      <w:r w:rsidRPr="002D6179">
        <w:rPr>
          <w:rFonts w:eastAsia="Times New Roman" w:cstheme="minorHAnsi"/>
          <w:color w:val="000000"/>
          <w:sz w:val="24"/>
          <w:szCs w:val="24"/>
          <w:shd w:val="clear" w:color="auto" w:fill="FFFFFF"/>
          <w:lang w:val="en-IN" w:eastAsia="en-IN"/>
        </w:rPr>
        <w:t>of 2022, she added.</w:t>
      </w:r>
    </w:p>
    <w:p w:rsidR="008F5B1C" w:rsidRPr="00EE3975" w:rsidRDefault="008F5B1C" w:rsidP="002D6179">
      <w:pPr>
        <w:rPr>
          <w:rFonts w:eastAsia="Times New Roman" w:cstheme="minorHAnsi"/>
          <w:color w:val="000000"/>
          <w:sz w:val="24"/>
          <w:szCs w:val="24"/>
          <w:shd w:val="clear" w:color="auto" w:fill="FFFFFF"/>
          <w:lang w:val="en-IN" w:eastAsia="en-IN"/>
        </w:rPr>
      </w:pPr>
      <w:r w:rsidRPr="00EE3975">
        <w:rPr>
          <w:rFonts w:eastAsia="Times New Roman" w:cstheme="minorHAnsi"/>
          <w:color w:val="000000"/>
          <w:sz w:val="24"/>
          <w:szCs w:val="24"/>
          <w:shd w:val="clear" w:color="auto" w:fill="FFFFFF"/>
          <w:lang w:val="en-IN" w:eastAsia="en-IN"/>
        </w:rPr>
        <w:t xml:space="preserve">Q. 1 Critically evaluate the business model of </w:t>
      </w:r>
      <w:proofErr w:type="spellStart"/>
      <w:r w:rsidRPr="00EE3975">
        <w:rPr>
          <w:rFonts w:eastAsia="Times New Roman" w:cstheme="minorHAnsi"/>
          <w:color w:val="000000"/>
          <w:sz w:val="24"/>
          <w:szCs w:val="24"/>
          <w:shd w:val="clear" w:color="auto" w:fill="FFFFFF"/>
          <w:lang w:val="en-IN" w:eastAsia="en-IN"/>
        </w:rPr>
        <w:t>Okshan</w:t>
      </w:r>
      <w:proofErr w:type="spellEnd"/>
      <w:r w:rsidRPr="00EE3975">
        <w:rPr>
          <w:rFonts w:eastAsia="Times New Roman" w:cstheme="minorHAnsi"/>
          <w:color w:val="000000"/>
          <w:sz w:val="24"/>
          <w:szCs w:val="24"/>
          <w:shd w:val="clear" w:color="auto" w:fill="FFFFFF"/>
          <w:lang w:val="en-IN" w:eastAsia="en-IN"/>
        </w:rPr>
        <w:t xml:space="preserve">                                                                                             </w:t>
      </w:r>
    </w:p>
    <w:p w:rsidR="002D6179" w:rsidRDefault="008F5B1C" w:rsidP="002D6179">
      <w:pPr>
        <w:rPr>
          <w:rFonts w:eastAsia="Times New Roman" w:cstheme="minorHAnsi"/>
          <w:color w:val="000000"/>
          <w:shd w:val="clear" w:color="auto" w:fill="FFFFFF"/>
          <w:lang w:val="en-IN" w:eastAsia="en-IN"/>
        </w:rPr>
      </w:pPr>
      <w:r w:rsidRPr="00EE3975">
        <w:rPr>
          <w:rFonts w:eastAsia="Times New Roman" w:cstheme="minorHAnsi"/>
          <w:color w:val="000000"/>
          <w:sz w:val="24"/>
          <w:szCs w:val="24"/>
          <w:shd w:val="clear" w:color="auto" w:fill="FFFFFF"/>
          <w:lang w:val="en-IN" w:eastAsia="en-IN"/>
        </w:rPr>
        <w:t xml:space="preserve">Q.2 Analyse the chances of success of </w:t>
      </w:r>
      <w:proofErr w:type="spellStart"/>
      <w:r w:rsidRPr="00EE3975">
        <w:rPr>
          <w:rFonts w:eastAsia="Times New Roman" w:cstheme="minorHAnsi"/>
          <w:color w:val="000000"/>
          <w:sz w:val="24"/>
          <w:szCs w:val="24"/>
          <w:shd w:val="clear" w:color="auto" w:fill="FFFFFF"/>
          <w:lang w:val="en-IN" w:eastAsia="en-IN"/>
        </w:rPr>
        <w:t>Okshan</w:t>
      </w:r>
      <w:proofErr w:type="spellEnd"/>
      <w:r w:rsidRPr="00EE3975">
        <w:rPr>
          <w:rFonts w:eastAsia="Times New Roman" w:cstheme="minorHAnsi"/>
          <w:color w:val="000000"/>
          <w:sz w:val="24"/>
          <w:szCs w:val="24"/>
          <w:shd w:val="clear" w:color="auto" w:fill="FFFFFF"/>
          <w:lang w:val="en-IN" w:eastAsia="en-IN"/>
        </w:rPr>
        <w:t xml:space="preserve"> in Indian Market</w:t>
      </w:r>
      <w:r w:rsidRPr="008F5B1C">
        <w:rPr>
          <w:rFonts w:eastAsia="Times New Roman" w:cstheme="minorHAnsi"/>
          <w:color w:val="000000"/>
          <w:shd w:val="clear" w:color="auto" w:fill="FFFFFF"/>
          <w:lang w:val="en-IN" w:eastAsia="en-IN"/>
        </w:rPr>
        <w:t xml:space="preserve"> </w:t>
      </w:r>
      <w:r w:rsidR="002D6179" w:rsidRPr="002D6179">
        <w:rPr>
          <w:rFonts w:eastAsia="Times New Roman" w:cstheme="minorHAnsi"/>
          <w:color w:val="000000"/>
          <w:lang w:val="en-IN" w:eastAsia="en-IN"/>
        </w:rPr>
        <w:br/>
      </w:r>
    </w:p>
    <w:p w:rsidR="001E21DF" w:rsidRDefault="001E21DF" w:rsidP="009368AF">
      <w:pPr>
        <w:jc w:val="center"/>
        <w:rPr>
          <w:rFonts w:ascii="Book Antiqua" w:hAnsi="Book Antiqua" w:cs="Arial"/>
          <w:b/>
        </w:rPr>
      </w:pPr>
    </w:p>
    <w:p w:rsidR="009368AF" w:rsidRPr="008D2414" w:rsidRDefault="009368AF" w:rsidP="009368AF">
      <w:pPr>
        <w:jc w:val="center"/>
        <w:rPr>
          <w:rFonts w:ascii="Book Antiqua" w:hAnsi="Book Antiqua" w:cs="Arial"/>
          <w:b/>
        </w:rPr>
      </w:pPr>
      <w:r>
        <w:rPr>
          <w:rFonts w:ascii="Book Antiqua" w:hAnsi="Book Antiqua" w:cs="Arial"/>
          <w:b/>
        </w:rPr>
        <w:t>Case 2 (Marks 20)</w:t>
      </w:r>
    </w:p>
    <w:p w:rsidR="009368AF" w:rsidRPr="002D6179" w:rsidRDefault="009368AF" w:rsidP="009368AF">
      <w:pPr>
        <w:jc w:val="center"/>
        <w:rPr>
          <w:rFonts w:eastAsia="Times New Roman" w:cstheme="minorHAnsi"/>
          <w:color w:val="000000"/>
          <w:shd w:val="clear" w:color="auto" w:fill="FFFFFF"/>
          <w:lang w:val="en-IN" w:eastAsia="en-IN"/>
        </w:rPr>
      </w:pPr>
    </w:p>
    <w:p w:rsidR="00C1189D" w:rsidRPr="00C1189D" w:rsidRDefault="00C1189D" w:rsidP="00C1189D">
      <w:pPr>
        <w:jc w:val="both"/>
        <w:rPr>
          <w:rFonts w:cstheme="minorHAnsi"/>
          <w:sz w:val="24"/>
          <w:szCs w:val="24"/>
        </w:rPr>
      </w:pPr>
      <w:r w:rsidRPr="00C1189D">
        <w:rPr>
          <w:rFonts w:cstheme="minorHAnsi"/>
          <w:sz w:val="24"/>
          <w:szCs w:val="24"/>
        </w:rPr>
        <w:t>Electric vehicle (EV) sales declined by a quarter during the pandemic-stricken financial year ended 31 March despite a surge in sales in recent months.</w:t>
      </w:r>
    </w:p>
    <w:p w:rsidR="00C1189D" w:rsidRPr="00C1189D" w:rsidRDefault="00C1189D" w:rsidP="00C1189D">
      <w:pPr>
        <w:jc w:val="both"/>
        <w:rPr>
          <w:rFonts w:cstheme="minorHAnsi"/>
          <w:sz w:val="24"/>
          <w:szCs w:val="24"/>
        </w:rPr>
      </w:pPr>
      <w:r w:rsidRPr="00C1189D">
        <w:rPr>
          <w:rFonts w:cstheme="minorHAnsi"/>
          <w:sz w:val="24"/>
          <w:szCs w:val="24"/>
        </w:rPr>
        <w:t>About 237,000 EVs were sold during FY21 – a 25% decline over FY20. EVs accounted for just 1.2% of the overall vehicle sales in the country with about 18.8 million vehicles with combustion engines sold during the same period.</w:t>
      </w:r>
    </w:p>
    <w:p w:rsidR="00C1189D" w:rsidRPr="00C1189D" w:rsidRDefault="00C1189D" w:rsidP="00C1189D">
      <w:pPr>
        <w:jc w:val="both"/>
        <w:rPr>
          <w:rFonts w:cstheme="minorHAnsi"/>
          <w:sz w:val="24"/>
          <w:szCs w:val="24"/>
        </w:rPr>
      </w:pPr>
      <w:r w:rsidRPr="00C1189D">
        <w:rPr>
          <w:rFonts w:cstheme="minorHAnsi"/>
          <w:sz w:val="24"/>
          <w:szCs w:val="24"/>
        </w:rPr>
        <w:t>EV sales included about 143,800 electric two-wheelers, which is a decline of 6% over the previous year. Of these, 40,800 were in the high-speed category that requires registration with regional transport authorities. The remaining 103,000 were low-speed scooters.</w:t>
      </w:r>
    </w:p>
    <w:p w:rsidR="00C1189D" w:rsidRPr="00C1189D" w:rsidRDefault="00C1189D" w:rsidP="00C1189D">
      <w:pPr>
        <w:jc w:val="both"/>
        <w:rPr>
          <w:rFonts w:cstheme="minorHAnsi"/>
          <w:sz w:val="24"/>
          <w:szCs w:val="24"/>
        </w:rPr>
      </w:pPr>
      <w:r w:rsidRPr="00C1189D">
        <w:rPr>
          <w:rFonts w:cstheme="minorHAnsi"/>
          <w:sz w:val="24"/>
          <w:szCs w:val="24"/>
        </w:rPr>
        <w:t xml:space="preserve">Electric three-wheeler sales declined by 60% to just 88,400 units. Meanwhile, four-wheeler sales improved by 35% </w:t>
      </w:r>
      <w:r>
        <w:rPr>
          <w:rFonts w:cstheme="minorHAnsi"/>
          <w:sz w:val="24"/>
          <w:szCs w:val="24"/>
        </w:rPr>
        <w:t>on a low base to 4,588 units.</w:t>
      </w:r>
    </w:p>
    <w:p w:rsidR="00C1189D" w:rsidRPr="00C1189D" w:rsidRDefault="00C1189D" w:rsidP="00C1189D">
      <w:pPr>
        <w:jc w:val="both"/>
        <w:rPr>
          <w:rFonts w:cstheme="minorHAnsi"/>
          <w:sz w:val="24"/>
          <w:szCs w:val="24"/>
        </w:rPr>
      </w:pPr>
      <w:r w:rsidRPr="00C1189D">
        <w:rPr>
          <w:rFonts w:cstheme="minorHAnsi"/>
          <w:sz w:val="24"/>
          <w:szCs w:val="24"/>
        </w:rPr>
        <w:t>The data were compiled by the Society of Manufacturers of Electric Vehicle</w:t>
      </w:r>
      <w:r>
        <w:rPr>
          <w:rFonts w:cstheme="minorHAnsi"/>
          <w:sz w:val="24"/>
          <w:szCs w:val="24"/>
        </w:rPr>
        <w:t>s (SMEV), a lobby of EV makers.</w:t>
      </w:r>
    </w:p>
    <w:p w:rsidR="00C1189D" w:rsidRPr="00C1189D" w:rsidRDefault="00C1189D" w:rsidP="00C1189D">
      <w:pPr>
        <w:jc w:val="both"/>
        <w:rPr>
          <w:rFonts w:cstheme="minorHAnsi"/>
          <w:sz w:val="24"/>
          <w:szCs w:val="24"/>
        </w:rPr>
      </w:pPr>
      <w:r w:rsidRPr="00C1189D">
        <w:rPr>
          <w:rFonts w:cstheme="minorHAnsi"/>
          <w:sz w:val="24"/>
          <w:szCs w:val="24"/>
        </w:rPr>
        <w:t xml:space="preserve">“We were anticipating a good growth before the start of FY21, but sales remained stagnant due to various reasons," said </w:t>
      </w:r>
      <w:proofErr w:type="spellStart"/>
      <w:r w:rsidRPr="00C1189D">
        <w:rPr>
          <w:rFonts w:cstheme="minorHAnsi"/>
          <w:sz w:val="24"/>
          <w:szCs w:val="24"/>
        </w:rPr>
        <w:t>Sohinder</w:t>
      </w:r>
      <w:proofErr w:type="spellEnd"/>
      <w:r w:rsidRPr="00C1189D">
        <w:rPr>
          <w:rFonts w:cstheme="minorHAnsi"/>
          <w:sz w:val="24"/>
          <w:szCs w:val="24"/>
        </w:rPr>
        <w:t xml:space="preserve"> Gill, director-general of SMEV.</w:t>
      </w:r>
    </w:p>
    <w:p w:rsidR="00C1189D" w:rsidRPr="00C1189D" w:rsidRDefault="00C1189D" w:rsidP="00C1189D">
      <w:pPr>
        <w:jc w:val="both"/>
        <w:rPr>
          <w:rFonts w:cstheme="minorHAnsi"/>
          <w:sz w:val="24"/>
          <w:szCs w:val="24"/>
        </w:rPr>
      </w:pPr>
      <w:r w:rsidRPr="00C1189D">
        <w:rPr>
          <w:rFonts w:cstheme="minorHAnsi"/>
          <w:sz w:val="24"/>
          <w:szCs w:val="24"/>
        </w:rPr>
        <w:t>Gill lobbied for better financing of EVs, which remain underserved by major lenders, unlike conventional vehicles. He also asked for better consumer-awareness drives from the</w:t>
      </w:r>
      <w:r>
        <w:rPr>
          <w:rFonts w:cstheme="minorHAnsi"/>
          <w:sz w:val="24"/>
          <w:szCs w:val="24"/>
        </w:rPr>
        <w:t xml:space="preserve"> state and central governments.</w:t>
      </w:r>
    </w:p>
    <w:p w:rsidR="00C1189D" w:rsidRPr="00C1189D" w:rsidRDefault="00C1189D" w:rsidP="00C1189D">
      <w:pPr>
        <w:jc w:val="both"/>
        <w:rPr>
          <w:rFonts w:cstheme="minorHAnsi"/>
          <w:sz w:val="24"/>
          <w:szCs w:val="24"/>
        </w:rPr>
      </w:pPr>
      <w:r w:rsidRPr="00C1189D">
        <w:rPr>
          <w:rFonts w:cstheme="minorHAnsi"/>
          <w:sz w:val="24"/>
          <w:szCs w:val="24"/>
        </w:rPr>
        <w:t xml:space="preserve">A recent report by Deloitte concluded: “The world outside Europe, China and the United States is lagging behind in terms of EV sales.” It noted that India, like many markets, was dominated by low-cost models which remained an area that EV makers haven’t </w:t>
      </w:r>
      <w:r>
        <w:rPr>
          <w:rFonts w:cstheme="minorHAnsi"/>
          <w:sz w:val="24"/>
          <w:szCs w:val="24"/>
        </w:rPr>
        <w:t>been able to penetrate so far b</w:t>
      </w:r>
      <w:r w:rsidRPr="00C1189D">
        <w:rPr>
          <w:rFonts w:cstheme="minorHAnsi"/>
          <w:sz w:val="24"/>
          <w:szCs w:val="24"/>
        </w:rPr>
        <w:t>ecause of EVs’ comparative higher price.</w:t>
      </w:r>
    </w:p>
    <w:p w:rsidR="00C1189D" w:rsidRDefault="00C1189D" w:rsidP="00C1189D">
      <w:pPr>
        <w:jc w:val="both"/>
        <w:rPr>
          <w:rFonts w:cstheme="minorHAnsi"/>
          <w:sz w:val="24"/>
          <w:szCs w:val="24"/>
        </w:rPr>
      </w:pPr>
      <w:r>
        <w:rPr>
          <w:rFonts w:cstheme="minorHAnsi"/>
          <w:sz w:val="24"/>
          <w:szCs w:val="24"/>
        </w:rPr>
        <w:t>Q. 1 How can EV manufacturer cater to the value segment in India</w:t>
      </w:r>
    </w:p>
    <w:p w:rsidR="00C1189D" w:rsidRDefault="00C1189D" w:rsidP="00E37B61">
      <w:pPr>
        <w:jc w:val="both"/>
        <w:rPr>
          <w:rFonts w:cstheme="minorHAnsi"/>
          <w:sz w:val="24"/>
          <w:szCs w:val="24"/>
        </w:rPr>
      </w:pPr>
      <w:r>
        <w:rPr>
          <w:rFonts w:cstheme="minorHAnsi"/>
          <w:sz w:val="24"/>
          <w:szCs w:val="24"/>
        </w:rPr>
        <w:t xml:space="preserve">Q.2 </w:t>
      </w:r>
      <w:r w:rsidR="00E37B61" w:rsidRPr="00E37B61">
        <w:rPr>
          <w:rFonts w:cstheme="minorHAnsi"/>
          <w:sz w:val="24"/>
          <w:szCs w:val="24"/>
        </w:rPr>
        <w:t>Ola Electric plans to launch its electric scooter in the Indian market in July</w:t>
      </w:r>
      <w:r w:rsidR="00E37B61">
        <w:rPr>
          <w:rFonts w:cstheme="minorHAnsi"/>
          <w:sz w:val="24"/>
          <w:szCs w:val="24"/>
        </w:rPr>
        <w:t>. You are part of the strategic planning team chalk out the launch plan for Ola electric scooters in India.</w:t>
      </w:r>
    </w:p>
    <w:p w:rsidR="00E85711" w:rsidRPr="00E37B61" w:rsidRDefault="00E85711" w:rsidP="00E37B61">
      <w:pPr>
        <w:jc w:val="both"/>
        <w:rPr>
          <w:rFonts w:cstheme="minorHAnsi"/>
          <w:sz w:val="24"/>
          <w:szCs w:val="24"/>
        </w:rPr>
      </w:pPr>
    </w:p>
    <w:p w:rsidR="008F5B1C" w:rsidRPr="00E85711" w:rsidRDefault="00E85711" w:rsidP="00C1189D">
      <w:pPr>
        <w:jc w:val="both"/>
        <w:rPr>
          <w:rFonts w:cstheme="minorHAnsi"/>
          <w:b/>
          <w:sz w:val="24"/>
          <w:szCs w:val="24"/>
        </w:rPr>
      </w:pPr>
      <w:r w:rsidRPr="00E85711">
        <w:rPr>
          <w:rFonts w:cstheme="minorHAnsi"/>
          <w:b/>
          <w:sz w:val="24"/>
          <w:szCs w:val="24"/>
        </w:rPr>
        <w:t>******Similarity in the answers cannot be a mere coincidence therefore be ori</w:t>
      </w:r>
      <w:r>
        <w:rPr>
          <w:rFonts w:cstheme="minorHAnsi"/>
          <w:b/>
          <w:sz w:val="24"/>
          <w:szCs w:val="24"/>
        </w:rPr>
        <w:t>ginal********</w:t>
      </w:r>
    </w:p>
    <w:sectPr w:rsidR="008F5B1C" w:rsidRPr="00E85711" w:rsidSect="001E21DF">
      <w:pgSz w:w="12240" w:h="15840"/>
      <w:pgMar w:top="426" w:right="810" w:bottom="990" w:left="9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C13F11"/>
    <w:multiLevelType w:val="hybridMultilevel"/>
    <w:tmpl w:val="D9148C2E"/>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33131999"/>
    <w:multiLevelType w:val="hybridMultilevel"/>
    <w:tmpl w:val="61149530"/>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40E54B48"/>
    <w:multiLevelType w:val="hybridMultilevel"/>
    <w:tmpl w:val="483EFC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36B2194"/>
    <w:multiLevelType w:val="hybridMultilevel"/>
    <w:tmpl w:val="A88ED3A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BA44AE0"/>
    <w:multiLevelType w:val="singleLevel"/>
    <w:tmpl w:val="4BC67B52"/>
    <w:lvl w:ilvl="0">
      <w:start w:val="1"/>
      <w:numFmt w:val="lowerLetter"/>
      <w:lvlText w:val="%1."/>
      <w:lvlJc w:val="left"/>
      <w:pPr>
        <w:tabs>
          <w:tab w:val="num" w:pos="360"/>
        </w:tabs>
        <w:ind w:left="360" w:hanging="360"/>
      </w:pPr>
      <w:rPr>
        <w:rFonts w:hint="default"/>
      </w:rPr>
    </w:lvl>
  </w:abstractNum>
  <w:num w:numId="1">
    <w:abstractNumId w:val="0"/>
  </w:num>
  <w:num w:numId="2">
    <w:abstractNumId w:val="2"/>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zY2s7AwtjQ1NrQwMbdQ0lEKTi0uzszPAykwqgUArrdFnSwAAAA="/>
  </w:docVars>
  <w:rsids>
    <w:rsidRoot w:val="004601CA"/>
    <w:rsid w:val="000366BC"/>
    <w:rsid w:val="000A2AB9"/>
    <w:rsid w:val="000D3CD2"/>
    <w:rsid w:val="00124395"/>
    <w:rsid w:val="00152DCD"/>
    <w:rsid w:val="001A7A11"/>
    <w:rsid w:val="001B2304"/>
    <w:rsid w:val="001E21DF"/>
    <w:rsid w:val="00281B0A"/>
    <w:rsid w:val="002A197C"/>
    <w:rsid w:val="002C2D26"/>
    <w:rsid w:val="002D6179"/>
    <w:rsid w:val="0032070D"/>
    <w:rsid w:val="0032675D"/>
    <w:rsid w:val="00341300"/>
    <w:rsid w:val="00396829"/>
    <w:rsid w:val="003B07DD"/>
    <w:rsid w:val="003D419C"/>
    <w:rsid w:val="003E3641"/>
    <w:rsid w:val="004601CA"/>
    <w:rsid w:val="00495AD9"/>
    <w:rsid w:val="0051682C"/>
    <w:rsid w:val="00564C75"/>
    <w:rsid w:val="005E1FE9"/>
    <w:rsid w:val="005E7A1A"/>
    <w:rsid w:val="00613D01"/>
    <w:rsid w:val="00652E23"/>
    <w:rsid w:val="00653A7B"/>
    <w:rsid w:val="006F297D"/>
    <w:rsid w:val="00771F89"/>
    <w:rsid w:val="00777D25"/>
    <w:rsid w:val="007843D6"/>
    <w:rsid w:val="00891492"/>
    <w:rsid w:val="008B30A0"/>
    <w:rsid w:val="008D2414"/>
    <w:rsid w:val="008F5B1C"/>
    <w:rsid w:val="009368AF"/>
    <w:rsid w:val="00985F7E"/>
    <w:rsid w:val="00987DC9"/>
    <w:rsid w:val="009A375A"/>
    <w:rsid w:val="009D7E4E"/>
    <w:rsid w:val="00A07BC1"/>
    <w:rsid w:val="00A87DE9"/>
    <w:rsid w:val="00AB2230"/>
    <w:rsid w:val="00AF0EAA"/>
    <w:rsid w:val="00BC586E"/>
    <w:rsid w:val="00BD616E"/>
    <w:rsid w:val="00C10A79"/>
    <w:rsid w:val="00C1189D"/>
    <w:rsid w:val="00C15CAD"/>
    <w:rsid w:val="00C453EE"/>
    <w:rsid w:val="00C92F63"/>
    <w:rsid w:val="00CF6431"/>
    <w:rsid w:val="00D517A0"/>
    <w:rsid w:val="00D97BBC"/>
    <w:rsid w:val="00E03CB9"/>
    <w:rsid w:val="00E17543"/>
    <w:rsid w:val="00E37B61"/>
    <w:rsid w:val="00E85711"/>
    <w:rsid w:val="00EE3975"/>
    <w:rsid w:val="00F648E0"/>
    <w:rsid w:val="00FA6B5D"/>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12A5716-1F23-4CF6-959C-8950B339D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368A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0EAA"/>
    <w:pPr>
      <w:spacing w:after="200" w:line="276" w:lineRule="auto"/>
      <w:ind w:left="720"/>
      <w:contextualSpacing/>
    </w:pPr>
  </w:style>
  <w:style w:type="paragraph" w:styleId="BodyTextIndent">
    <w:name w:val="Body Text Indent"/>
    <w:basedOn w:val="Normal"/>
    <w:link w:val="BodyTextIndentChar"/>
    <w:semiHidden/>
    <w:rsid w:val="00E17543"/>
    <w:pPr>
      <w:spacing w:after="0" w:line="240" w:lineRule="auto"/>
      <w:ind w:left="360" w:hanging="360"/>
    </w:pPr>
    <w:rPr>
      <w:rFonts w:ascii="Times New Roman" w:eastAsia="Times New Roman" w:hAnsi="Times New Roman" w:cs="Times New Roman"/>
      <w:sz w:val="24"/>
      <w:szCs w:val="20"/>
    </w:rPr>
  </w:style>
  <w:style w:type="character" w:customStyle="1" w:styleId="BodyTextIndentChar">
    <w:name w:val="Body Text Indent Char"/>
    <w:basedOn w:val="DefaultParagraphFont"/>
    <w:link w:val="BodyTextIndent"/>
    <w:semiHidden/>
    <w:rsid w:val="00E17543"/>
    <w:rPr>
      <w:rFonts w:ascii="Times New Roman" w:eastAsia="Times New Roman" w:hAnsi="Times New Roman" w:cs="Times New Roman"/>
      <w:sz w:val="24"/>
      <w:szCs w:val="20"/>
    </w:rPr>
  </w:style>
  <w:style w:type="table" w:styleId="TableGrid">
    <w:name w:val="Table Grid"/>
    <w:basedOn w:val="TableNormal"/>
    <w:uiPriority w:val="39"/>
    <w:rsid w:val="00564C7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8B30A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B30A0"/>
    <w:rPr>
      <w:rFonts w:ascii="Segoe UI" w:hAnsi="Segoe UI" w:cs="Segoe UI"/>
      <w:sz w:val="18"/>
      <w:szCs w:val="18"/>
    </w:rPr>
  </w:style>
  <w:style w:type="paragraph" w:styleId="NormalWeb">
    <w:name w:val="Normal (Web)"/>
    <w:basedOn w:val="Normal"/>
    <w:uiPriority w:val="99"/>
    <w:unhideWhenUsed/>
    <w:rsid w:val="005E1FE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2D617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826712">
      <w:bodyDiv w:val="1"/>
      <w:marLeft w:val="0"/>
      <w:marRight w:val="0"/>
      <w:marTop w:val="0"/>
      <w:marBottom w:val="0"/>
      <w:divBdr>
        <w:top w:val="none" w:sz="0" w:space="0" w:color="auto"/>
        <w:left w:val="none" w:sz="0" w:space="0" w:color="auto"/>
        <w:bottom w:val="none" w:sz="0" w:space="0" w:color="auto"/>
        <w:right w:val="none" w:sz="0" w:space="0" w:color="auto"/>
      </w:divBdr>
      <w:divsChild>
        <w:div w:id="318467506">
          <w:marLeft w:val="0"/>
          <w:marRight w:val="0"/>
          <w:marTop w:val="0"/>
          <w:marBottom w:val="0"/>
          <w:divBdr>
            <w:top w:val="none" w:sz="0" w:space="0" w:color="auto"/>
            <w:left w:val="none" w:sz="0" w:space="0" w:color="auto"/>
            <w:bottom w:val="none" w:sz="0" w:space="0" w:color="auto"/>
            <w:right w:val="none" w:sz="0" w:space="0" w:color="auto"/>
          </w:divBdr>
        </w:div>
      </w:divsChild>
    </w:div>
    <w:div w:id="697701690">
      <w:bodyDiv w:val="1"/>
      <w:marLeft w:val="0"/>
      <w:marRight w:val="0"/>
      <w:marTop w:val="0"/>
      <w:marBottom w:val="0"/>
      <w:divBdr>
        <w:top w:val="none" w:sz="0" w:space="0" w:color="auto"/>
        <w:left w:val="none" w:sz="0" w:space="0" w:color="auto"/>
        <w:bottom w:val="none" w:sz="0" w:space="0" w:color="auto"/>
        <w:right w:val="none" w:sz="0" w:space="0" w:color="auto"/>
      </w:divBdr>
      <w:divsChild>
        <w:div w:id="1078870095">
          <w:marLeft w:val="0"/>
          <w:marRight w:val="0"/>
          <w:marTop w:val="0"/>
          <w:marBottom w:val="0"/>
          <w:divBdr>
            <w:top w:val="none" w:sz="0" w:space="0" w:color="auto"/>
            <w:left w:val="none" w:sz="0" w:space="0" w:color="auto"/>
            <w:bottom w:val="none" w:sz="0" w:space="0" w:color="auto"/>
            <w:right w:val="none" w:sz="0" w:space="0" w:color="auto"/>
          </w:divBdr>
        </w:div>
      </w:divsChild>
    </w:div>
    <w:div w:id="1348874053">
      <w:bodyDiv w:val="1"/>
      <w:marLeft w:val="0"/>
      <w:marRight w:val="0"/>
      <w:marTop w:val="0"/>
      <w:marBottom w:val="0"/>
      <w:divBdr>
        <w:top w:val="none" w:sz="0" w:space="0" w:color="auto"/>
        <w:left w:val="none" w:sz="0" w:space="0" w:color="auto"/>
        <w:bottom w:val="none" w:sz="0" w:space="0" w:color="auto"/>
        <w:right w:val="none" w:sz="0" w:space="0" w:color="auto"/>
      </w:divBdr>
      <w:divsChild>
        <w:div w:id="1602374470">
          <w:marLeft w:val="0"/>
          <w:marRight w:val="0"/>
          <w:marTop w:val="0"/>
          <w:marBottom w:val="0"/>
          <w:divBdr>
            <w:top w:val="none" w:sz="0" w:space="0" w:color="auto"/>
            <w:left w:val="none" w:sz="0" w:space="0" w:color="auto"/>
            <w:bottom w:val="none" w:sz="0" w:space="0" w:color="auto"/>
            <w:right w:val="none" w:sz="0" w:space="0" w:color="auto"/>
          </w:divBdr>
        </w:div>
      </w:divsChild>
    </w:div>
    <w:div w:id="1408645328">
      <w:bodyDiv w:val="1"/>
      <w:marLeft w:val="0"/>
      <w:marRight w:val="0"/>
      <w:marTop w:val="0"/>
      <w:marBottom w:val="0"/>
      <w:divBdr>
        <w:top w:val="none" w:sz="0" w:space="0" w:color="auto"/>
        <w:left w:val="none" w:sz="0" w:space="0" w:color="auto"/>
        <w:bottom w:val="none" w:sz="0" w:space="0" w:color="auto"/>
        <w:right w:val="none" w:sz="0" w:space="0" w:color="auto"/>
      </w:divBdr>
      <w:divsChild>
        <w:div w:id="408188425">
          <w:marLeft w:val="0"/>
          <w:marRight w:val="0"/>
          <w:marTop w:val="0"/>
          <w:marBottom w:val="0"/>
          <w:divBdr>
            <w:top w:val="none" w:sz="0" w:space="0" w:color="auto"/>
            <w:left w:val="none" w:sz="0" w:space="0" w:color="auto"/>
            <w:bottom w:val="none" w:sz="0" w:space="0" w:color="auto"/>
            <w:right w:val="none" w:sz="0" w:space="0" w:color="auto"/>
          </w:divBdr>
        </w:div>
      </w:divsChild>
    </w:div>
    <w:div w:id="1589535923">
      <w:bodyDiv w:val="1"/>
      <w:marLeft w:val="0"/>
      <w:marRight w:val="0"/>
      <w:marTop w:val="0"/>
      <w:marBottom w:val="0"/>
      <w:divBdr>
        <w:top w:val="none" w:sz="0" w:space="0" w:color="auto"/>
        <w:left w:val="none" w:sz="0" w:space="0" w:color="auto"/>
        <w:bottom w:val="none" w:sz="0" w:space="0" w:color="auto"/>
        <w:right w:val="none" w:sz="0" w:space="0" w:color="auto"/>
      </w:divBdr>
      <w:divsChild>
        <w:div w:id="823352139">
          <w:marLeft w:val="0"/>
          <w:marRight w:val="0"/>
          <w:marTop w:val="0"/>
          <w:marBottom w:val="0"/>
          <w:divBdr>
            <w:top w:val="none" w:sz="0" w:space="0" w:color="auto"/>
            <w:left w:val="none" w:sz="0" w:space="0" w:color="auto"/>
            <w:bottom w:val="none" w:sz="0" w:space="0" w:color="auto"/>
            <w:right w:val="none" w:sz="0" w:space="0" w:color="auto"/>
          </w:divBdr>
        </w:div>
      </w:divsChild>
    </w:div>
    <w:div w:id="1679845347">
      <w:bodyDiv w:val="1"/>
      <w:marLeft w:val="0"/>
      <w:marRight w:val="0"/>
      <w:marTop w:val="0"/>
      <w:marBottom w:val="0"/>
      <w:divBdr>
        <w:top w:val="none" w:sz="0" w:space="0" w:color="auto"/>
        <w:left w:val="none" w:sz="0" w:space="0" w:color="auto"/>
        <w:bottom w:val="none" w:sz="0" w:space="0" w:color="auto"/>
        <w:right w:val="none" w:sz="0" w:space="0" w:color="auto"/>
      </w:divBdr>
      <w:divsChild>
        <w:div w:id="1147093092">
          <w:marLeft w:val="0"/>
          <w:marRight w:val="0"/>
          <w:marTop w:val="0"/>
          <w:marBottom w:val="0"/>
          <w:divBdr>
            <w:top w:val="none" w:sz="0" w:space="0" w:color="auto"/>
            <w:left w:val="none" w:sz="0" w:space="0" w:color="auto"/>
            <w:bottom w:val="none" w:sz="0" w:space="0" w:color="auto"/>
            <w:right w:val="none" w:sz="0" w:space="0" w:color="auto"/>
          </w:divBdr>
        </w:div>
      </w:divsChild>
    </w:div>
    <w:div w:id="2016180096">
      <w:bodyDiv w:val="1"/>
      <w:marLeft w:val="0"/>
      <w:marRight w:val="0"/>
      <w:marTop w:val="0"/>
      <w:marBottom w:val="0"/>
      <w:divBdr>
        <w:top w:val="none" w:sz="0" w:space="0" w:color="auto"/>
        <w:left w:val="none" w:sz="0" w:space="0" w:color="auto"/>
        <w:bottom w:val="none" w:sz="0" w:space="0" w:color="auto"/>
        <w:right w:val="none" w:sz="0" w:space="0" w:color="auto"/>
      </w:divBdr>
      <w:divsChild>
        <w:div w:id="141998378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87</TotalTime>
  <Pages>2</Pages>
  <Words>696</Words>
  <Characters>3971</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Reena Agarwal</dc:creator>
  <cp:keywords/>
  <dc:description/>
  <cp:lastModifiedBy>admin</cp:lastModifiedBy>
  <cp:revision>15</cp:revision>
  <cp:lastPrinted>2018-09-26T10:46:00Z</cp:lastPrinted>
  <dcterms:created xsi:type="dcterms:W3CDTF">2021-04-20T18:24:00Z</dcterms:created>
  <dcterms:modified xsi:type="dcterms:W3CDTF">2021-04-27T06:03:00Z</dcterms:modified>
</cp:coreProperties>
</file>