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Pr="00DC744D" w:rsidRDefault="005E1FE9" w:rsidP="00281B0A">
      <w:pPr>
        <w:spacing w:line="240" w:lineRule="auto"/>
        <w:jc w:val="center"/>
        <w:rPr>
          <w:rFonts w:ascii="Times New Roman" w:hAnsi="Times New Roman" w:cs="Times New Roman"/>
          <w:b/>
          <w:bCs/>
          <w:sz w:val="28"/>
          <w:szCs w:val="28"/>
        </w:rPr>
      </w:pPr>
    </w:p>
    <w:p w:rsidR="00AB2230" w:rsidRPr="0029572C" w:rsidRDefault="00AB2230" w:rsidP="00281B0A">
      <w:pPr>
        <w:spacing w:line="240" w:lineRule="auto"/>
        <w:jc w:val="center"/>
        <w:rPr>
          <w:rFonts w:cstheme="minorHAnsi"/>
          <w:b/>
          <w:bCs/>
          <w:sz w:val="28"/>
          <w:szCs w:val="28"/>
        </w:rPr>
      </w:pPr>
      <w:r w:rsidRPr="0029572C">
        <w:rPr>
          <w:rFonts w:cstheme="minorHAnsi"/>
          <w:b/>
          <w:bCs/>
          <w:sz w:val="28"/>
          <w:szCs w:val="28"/>
        </w:rPr>
        <w:t>JAIPURIA INSTITUTE OF MANAGEMENT, INDORE</w:t>
      </w:r>
    </w:p>
    <w:p w:rsidR="00AB2230" w:rsidRPr="0029572C" w:rsidRDefault="00AB2230" w:rsidP="00281B0A">
      <w:pPr>
        <w:spacing w:line="240" w:lineRule="auto"/>
        <w:jc w:val="center"/>
        <w:rPr>
          <w:rFonts w:cstheme="minorHAnsi"/>
          <w:b/>
          <w:bCs/>
          <w:sz w:val="28"/>
          <w:szCs w:val="28"/>
        </w:rPr>
      </w:pPr>
      <w:r w:rsidRPr="0029572C">
        <w:rPr>
          <w:rFonts w:cstheme="minorHAnsi"/>
          <w:b/>
          <w:bCs/>
          <w:sz w:val="28"/>
          <w:szCs w:val="28"/>
        </w:rPr>
        <w:t xml:space="preserve">PGDM </w:t>
      </w:r>
    </w:p>
    <w:p w:rsidR="00AB2230" w:rsidRPr="0029572C" w:rsidRDefault="000366BC" w:rsidP="00281B0A">
      <w:pPr>
        <w:spacing w:line="240" w:lineRule="auto"/>
        <w:jc w:val="center"/>
        <w:rPr>
          <w:rFonts w:cstheme="minorHAnsi"/>
          <w:b/>
          <w:bCs/>
          <w:sz w:val="28"/>
          <w:szCs w:val="28"/>
        </w:rPr>
      </w:pPr>
      <w:r w:rsidRPr="0029572C">
        <w:rPr>
          <w:rFonts w:cstheme="minorHAnsi"/>
          <w:b/>
          <w:bCs/>
          <w:sz w:val="28"/>
          <w:szCs w:val="28"/>
        </w:rPr>
        <w:t xml:space="preserve">SIXTH </w:t>
      </w:r>
      <w:r w:rsidR="00AB2230" w:rsidRPr="0029572C">
        <w:rPr>
          <w:rFonts w:cstheme="minorHAnsi"/>
          <w:b/>
          <w:bCs/>
          <w:sz w:val="28"/>
          <w:szCs w:val="28"/>
        </w:rPr>
        <w:t>TRIMESTER (Batch 201</w:t>
      </w:r>
      <w:r w:rsidR="005E7A1A" w:rsidRPr="0029572C">
        <w:rPr>
          <w:rFonts w:cstheme="minorHAnsi"/>
          <w:b/>
          <w:bCs/>
          <w:sz w:val="28"/>
          <w:szCs w:val="28"/>
        </w:rPr>
        <w:t>9</w:t>
      </w:r>
      <w:r w:rsidR="00AB2230" w:rsidRPr="0029572C">
        <w:rPr>
          <w:rFonts w:cstheme="minorHAnsi"/>
          <w:b/>
          <w:bCs/>
          <w:sz w:val="28"/>
          <w:szCs w:val="28"/>
        </w:rPr>
        <w:t>-</w:t>
      </w:r>
      <w:r w:rsidR="005E7A1A" w:rsidRPr="0029572C">
        <w:rPr>
          <w:rFonts w:cstheme="minorHAnsi"/>
          <w:b/>
          <w:bCs/>
          <w:sz w:val="28"/>
          <w:szCs w:val="28"/>
        </w:rPr>
        <w:t>21</w:t>
      </w:r>
      <w:r w:rsidR="00AB2230" w:rsidRPr="0029572C">
        <w:rPr>
          <w:rFonts w:cstheme="minorHAnsi"/>
          <w:b/>
          <w:bCs/>
          <w:sz w:val="28"/>
          <w:szCs w:val="28"/>
        </w:rPr>
        <w:t>)</w:t>
      </w:r>
    </w:p>
    <w:p w:rsidR="00AB2230" w:rsidRPr="0029572C" w:rsidRDefault="00C10A79" w:rsidP="00281B0A">
      <w:pPr>
        <w:spacing w:line="240" w:lineRule="auto"/>
        <w:jc w:val="center"/>
        <w:rPr>
          <w:rFonts w:cstheme="minorHAnsi"/>
          <w:b/>
          <w:bCs/>
          <w:sz w:val="28"/>
          <w:szCs w:val="28"/>
        </w:rPr>
      </w:pPr>
      <w:r w:rsidRPr="0029572C">
        <w:rPr>
          <w:rFonts w:cstheme="minorHAnsi"/>
          <w:b/>
          <w:bCs/>
          <w:sz w:val="28"/>
          <w:szCs w:val="28"/>
        </w:rPr>
        <w:t>END</w:t>
      </w:r>
      <w:r w:rsidR="00AB2230" w:rsidRPr="0029572C">
        <w:rPr>
          <w:rFonts w:cstheme="minorHAnsi"/>
          <w:b/>
          <w:bCs/>
          <w:sz w:val="28"/>
          <w:szCs w:val="28"/>
        </w:rPr>
        <w:t xml:space="preserve"> TERM EXAMINATION, </w:t>
      </w:r>
      <w:r w:rsidR="000366BC" w:rsidRPr="0029572C">
        <w:rPr>
          <w:rFonts w:cstheme="minorHAnsi"/>
          <w:b/>
          <w:bCs/>
          <w:sz w:val="28"/>
          <w:szCs w:val="28"/>
        </w:rPr>
        <w:t>MAY</w:t>
      </w:r>
      <w:r w:rsidR="00495AD9" w:rsidRPr="0029572C">
        <w:rPr>
          <w:rFonts w:cstheme="minorHAnsi"/>
          <w:b/>
          <w:bCs/>
          <w:sz w:val="28"/>
          <w:szCs w:val="28"/>
        </w:rPr>
        <w:t>-2021</w:t>
      </w:r>
    </w:p>
    <w:p w:rsidR="005E1FE9" w:rsidRPr="0029572C" w:rsidRDefault="005E1FE9" w:rsidP="00281B0A">
      <w:pPr>
        <w:spacing w:line="240" w:lineRule="auto"/>
        <w:jc w:val="center"/>
        <w:rPr>
          <w:rFonts w:cstheme="minorHAnsi"/>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29572C" w:rsidTr="008A0B7E">
        <w:trPr>
          <w:trHeight w:val="440"/>
        </w:trPr>
        <w:tc>
          <w:tcPr>
            <w:tcW w:w="1838" w:type="dxa"/>
            <w:vAlign w:val="center"/>
          </w:tcPr>
          <w:p w:rsidR="005E1FE9" w:rsidRPr="0029572C" w:rsidRDefault="005E1FE9" w:rsidP="008A0B7E">
            <w:pPr>
              <w:rPr>
                <w:rFonts w:cstheme="minorHAnsi"/>
                <w:bCs/>
              </w:rPr>
            </w:pPr>
            <w:r w:rsidRPr="0029572C">
              <w:rPr>
                <w:rFonts w:cstheme="minorHAnsi"/>
                <w:bCs/>
              </w:rPr>
              <w:t>Course Name</w:t>
            </w:r>
          </w:p>
        </w:tc>
        <w:tc>
          <w:tcPr>
            <w:tcW w:w="4187" w:type="dxa"/>
            <w:vAlign w:val="center"/>
          </w:tcPr>
          <w:p w:rsidR="005E1FE9" w:rsidRPr="0029572C" w:rsidRDefault="00990B85" w:rsidP="008A0B7E">
            <w:pPr>
              <w:jc w:val="center"/>
              <w:rPr>
                <w:rFonts w:cstheme="minorHAnsi"/>
                <w:b/>
                <w:bCs/>
              </w:rPr>
            </w:pPr>
            <w:r w:rsidRPr="0029572C">
              <w:rPr>
                <w:rFonts w:cstheme="minorHAnsi"/>
                <w:b/>
                <w:bCs/>
              </w:rPr>
              <w:t>Human Resource Information Systems (HRIS)</w:t>
            </w:r>
          </w:p>
        </w:tc>
        <w:tc>
          <w:tcPr>
            <w:tcW w:w="1710" w:type="dxa"/>
            <w:vAlign w:val="center"/>
          </w:tcPr>
          <w:p w:rsidR="005E1FE9" w:rsidRPr="0029572C" w:rsidRDefault="005E1FE9" w:rsidP="008A0B7E">
            <w:pPr>
              <w:rPr>
                <w:rFonts w:cstheme="minorHAnsi"/>
                <w:bCs/>
              </w:rPr>
            </w:pPr>
            <w:r w:rsidRPr="0029572C">
              <w:rPr>
                <w:rFonts w:cstheme="minorHAnsi"/>
                <w:bCs/>
              </w:rPr>
              <w:t>Course Code</w:t>
            </w:r>
          </w:p>
        </w:tc>
        <w:tc>
          <w:tcPr>
            <w:tcW w:w="1710" w:type="dxa"/>
            <w:vAlign w:val="center"/>
          </w:tcPr>
          <w:p w:rsidR="005E1FE9" w:rsidRPr="0029572C" w:rsidRDefault="00990B85" w:rsidP="008A0B7E">
            <w:pPr>
              <w:jc w:val="center"/>
              <w:rPr>
                <w:rFonts w:cstheme="minorHAnsi"/>
                <w:b/>
                <w:bCs/>
              </w:rPr>
            </w:pPr>
            <w:r w:rsidRPr="0029572C">
              <w:rPr>
                <w:rFonts w:cstheme="minorHAnsi"/>
                <w:b/>
                <w:bCs/>
              </w:rPr>
              <w:t>HR 602</w:t>
            </w:r>
          </w:p>
        </w:tc>
      </w:tr>
      <w:tr w:rsidR="005E1FE9" w:rsidRPr="0029572C" w:rsidTr="008A0B7E">
        <w:trPr>
          <w:trHeight w:val="440"/>
        </w:trPr>
        <w:tc>
          <w:tcPr>
            <w:tcW w:w="1838" w:type="dxa"/>
            <w:vAlign w:val="center"/>
          </w:tcPr>
          <w:p w:rsidR="005E1FE9" w:rsidRPr="0029572C" w:rsidRDefault="005E1FE9" w:rsidP="008A0B7E">
            <w:pPr>
              <w:rPr>
                <w:rFonts w:cstheme="minorHAnsi"/>
                <w:bCs/>
              </w:rPr>
            </w:pPr>
            <w:r w:rsidRPr="0029572C">
              <w:rPr>
                <w:rFonts w:cstheme="minorHAnsi"/>
                <w:bCs/>
              </w:rPr>
              <w:t>Max. Time</w:t>
            </w:r>
          </w:p>
        </w:tc>
        <w:tc>
          <w:tcPr>
            <w:tcW w:w="4187" w:type="dxa"/>
            <w:vAlign w:val="center"/>
          </w:tcPr>
          <w:p w:rsidR="005E1FE9" w:rsidRPr="0029572C" w:rsidRDefault="00C10A79" w:rsidP="008A0B7E">
            <w:pPr>
              <w:jc w:val="center"/>
              <w:rPr>
                <w:rFonts w:cstheme="minorHAnsi"/>
                <w:b/>
                <w:bCs/>
              </w:rPr>
            </w:pPr>
            <w:r w:rsidRPr="0029572C">
              <w:rPr>
                <w:rFonts w:cstheme="minorHAnsi"/>
                <w:b/>
                <w:bCs/>
              </w:rPr>
              <w:t>2</w:t>
            </w:r>
            <w:r w:rsidR="005E1FE9" w:rsidRPr="0029572C">
              <w:rPr>
                <w:rFonts w:cstheme="minorHAnsi"/>
                <w:b/>
                <w:bCs/>
              </w:rPr>
              <w:t xml:space="preserve"> hour</w:t>
            </w:r>
            <w:r w:rsidRPr="0029572C">
              <w:rPr>
                <w:rFonts w:cstheme="minorHAnsi"/>
                <w:b/>
                <w:bCs/>
              </w:rPr>
              <w:t>s</w:t>
            </w:r>
          </w:p>
        </w:tc>
        <w:tc>
          <w:tcPr>
            <w:tcW w:w="1710" w:type="dxa"/>
            <w:vAlign w:val="center"/>
          </w:tcPr>
          <w:p w:rsidR="005E1FE9" w:rsidRPr="0029572C" w:rsidRDefault="005E1FE9" w:rsidP="008A0B7E">
            <w:pPr>
              <w:rPr>
                <w:rFonts w:cstheme="minorHAnsi"/>
                <w:bCs/>
              </w:rPr>
            </w:pPr>
            <w:r w:rsidRPr="0029572C">
              <w:rPr>
                <w:rFonts w:cstheme="minorHAnsi"/>
                <w:bCs/>
              </w:rPr>
              <w:t>Max. Marks</w:t>
            </w:r>
          </w:p>
        </w:tc>
        <w:tc>
          <w:tcPr>
            <w:tcW w:w="1710" w:type="dxa"/>
            <w:vAlign w:val="center"/>
          </w:tcPr>
          <w:p w:rsidR="005E1FE9" w:rsidRPr="0029572C" w:rsidRDefault="00C10A79" w:rsidP="008A0B7E">
            <w:pPr>
              <w:jc w:val="center"/>
              <w:rPr>
                <w:rFonts w:cstheme="minorHAnsi"/>
                <w:b/>
                <w:bCs/>
              </w:rPr>
            </w:pPr>
            <w:r w:rsidRPr="0029572C">
              <w:rPr>
                <w:rFonts w:cstheme="minorHAnsi"/>
                <w:b/>
                <w:bCs/>
              </w:rPr>
              <w:t>4</w:t>
            </w:r>
            <w:r w:rsidR="002A197C" w:rsidRPr="0029572C">
              <w:rPr>
                <w:rFonts w:cstheme="minorHAnsi"/>
                <w:b/>
                <w:bCs/>
              </w:rPr>
              <w:t>0</w:t>
            </w:r>
          </w:p>
        </w:tc>
      </w:tr>
    </w:tbl>
    <w:p w:rsidR="008602D6" w:rsidRPr="0029572C" w:rsidRDefault="008602D6" w:rsidP="008602D6">
      <w:pPr>
        <w:rPr>
          <w:rFonts w:cstheme="minorHAnsi"/>
          <w:b/>
          <w:bCs/>
        </w:rPr>
      </w:pPr>
    </w:p>
    <w:p w:rsidR="008602D6" w:rsidRPr="0029572C" w:rsidRDefault="005E1FE9" w:rsidP="008602D6">
      <w:pPr>
        <w:rPr>
          <w:rFonts w:cstheme="minorHAnsi"/>
        </w:rPr>
      </w:pPr>
      <w:r w:rsidRPr="0029572C">
        <w:rPr>
          <w:rFonts w:cstheme="minorHAnsi"/>
          <w:b/>
          <w:bCs/>
        </w:rPr>
        <w:t>INSTRUCTIONS:</w:t>
      </w:r>
      <w:r w:rsidRPr="0029572C">
        <w:rPr>
          <w:rFonts w:cstheme="minorHAnsi"/>
          <w:b/>
        </w:rPr>
        <w:t xml:space="preserve"> </w:t>
      </w:r>
      <w:r w:rsidR="00637113" w:rsidRPr="0029572C">
        <w:rPr>
          <w:rFonts w:cstheme="minorHAnsi"/>
        </w:rPr>
        <w:t xml:space="preserve">Please attempt all the four questions. </w:t>
      </w:r>
    </w:p>
    <w:p w:rsidR="008602D6" w:rsidRPr="0029572C" w:rsidRDefault="008602D6" w:rsidP="008602D6">
      <w:pPr>
        <w:rPr>
          <w:rFonts w:cstheme="minorHAnsi"/>
        </w:rPr>
      </w:pPr>
      <w:r w:rsidRPr="0029572C">
        <w:rPr>
          <w:rFonts w:cstheme="minorHAnsi"/>
        </w:rPr>
        <w:t xml:space="preserve">Any similarity with any internet based content or answers of your peer group submissions, would result into getting an ‘F’ grade in the exams. All answers need to be typed in MS-Word format and submitted via Moodle link. Scanned copy or attachments will NOT be accepted. </w:t>
      </w:r>
    </w:p>
    <w:p w:rsidR="00E87BE9" w:rsidRPr="0029572C" w:rsidRDefault="005A56C8" w:rsidP="008602D6">
      <w:pPr>
        <w:rPr>
          <w:rFonts w:cstheme="minorHAnsi"/>
        </w:rPr>
      </w:pPr>
      <w:r w:rsidRPr="0029572C">
        <w:rPr>
          <w:rFonts w:cstheme="minorHAnsi"/>
        </w:rPr>
        <w:t>(</w:t>
      </w:r>
      <w:r w:rsidRPr="0029572C">
        <w:rPr>
          <w:rFonts w:cstheme="minorHAnsi"/>
          <w:highlight w:val="yellow"/>
        </w:rPr>
        <w:t>for exams department- these are four sets)</w:t>
      </w:r>
      <w:r w:rsidR="00AE35B6" w:rsidRPr="0029572C">
        <w:rPr>
          <w:rFonts w:cstheme="minorHAnsi"/>
        </w:rPr>
        <w:t xml:space="preserve"> Question 4 is compulsory for all students.</w:t>
      </w:r>
    </w:p>
    <w:p w:rsidR="00637113" w:rsidRPr="0029572C" w:rsidRDefault="00637113" w:rsidP="008602D6">
      <w:pPr>
        <w:rPr>
          <w:rFonts w:cstheme="minorHAnsi"/>
        </w:rPr>
      </w:pPr>
    </w:p>
    <w:p w:rsidR="005E1FE9" w:rsidRPr="0029572C" w:rsidRDefault="00E87BE9" w:rsidP="005E1FE9">
      <w:pPr>
        <w:jc w:val="both"/>
        <w:rPr>
          <w:rFonts w:cstheme="minorHAnsi"/>
          <w:b/>
        </w:rPr>
      </w:pPr>
      <w:r w:rsidRPr="0029572C">
        <w:rPr>
          <w:rFonts w:cstheme="minorHAnsi"/>
          <w:b/>
          <w:u w:val="single"/>
        </w:rPr>
        <w:t>Question</w:t>
      </w:r>
      <w:r w:rsidR="005E1FE9" w:rsidRPr="0029572C">
        <w:rPr>
          <w:rFonts w:cstheme="minorHAnsi"/>
          <w:b/>
          <w:u w:val="single"/>
        </w:rPr>
        <w:t>.</w:t>
      </w:r>
      <w:r w:rsidRPr="0029572C">
        <w:rPr>
          <w:rFonts w:cstheme="minorHAnsi"/>
          <w:b/>
          <w:u w:val="single"/>
        </w:rPr>
        <w:t xml:space="preserve"> </w:t>
      </w:r>
      <w:r w:rsidR="005E1FE9" w:rsidRPr="0029572C">
        <w:rPr>
          <w:rFonts w:cstheme="minorHAnsi"/>
          <w:b/>
          <w:u w:val="single"/>
        </w:rPr>
        <w:t>1</w:t>
      </w:r>
      <w:r w:rsidR="005E1FE9" w:rsidRPr="0029572C">
        <w:rPr>
          <w:rFonts w:cstheme="minorHAnsi"/>
          <w:b/>
        </w:rPr>
        <w:tab/>
      </w:r>
      <w:r w:rsidR="005E1FE9" w:rsidRPr="0029572C">
        <w:rPr>
          <w:rFonts w:cstheme="minorHAnsi"/>
          <w:b/>
        </w:rPr>
        <w:tab/>
      </w:r>
      <w:r w:rsidR="005E1FE9" w:rsidRPr="0029572C">
        <w:rPr>
          <w:rFonts w:cstheme="minorHAnsi"/>
          <w:b/>
        </w:rPr>
        <w:tab/>
      </w:r>
      <w:r w:rsidR="005E1FE9" w:rsidRPr="0029572C">
        <w:rPr>
          <w:rFonts w:cstheme="minorHAnsi"/>
          <w:b/>
        </w:rPr>
        <w:tab/>
      </w:r>
      <w:r w:rsidR="005E1FE9" w:rsidRPr="0029572C">
        <w:rPr>
          <w:rFonts w:cstheme="minorHAnsi"/>
          <w:b/>
        </w:rPr>
        <w:tab/>
      </w:r>
      <w:r w:rsidR="005E1FE9" w:rsidRPr="0029572C">
        <w:rPr>
          <w:rFonts w:cstheme="minorHAnsi"/>
          <w:b/>
        </w:rPr>
        <w:tab/>
      </w:r>
      <w:r w:rsidR="005E1FE9" w:rsidRPr="0029572C">
        <w:rPr>
          <w:rFonts w:cstheme="minorHAnsi"/>
          <w:b/>
        </w:rPr>
        <w:tab/>
      </w:r>
      <w:r w:rsidR="005E1FE9" w:rsidRPr="0029572C">
        <w:rPr>
          <w:rFonts w:cstheme="minorHAnsi"/>
          <w:b/>
        </w:rPr>
        <w:tab/>
      </w:r>
      <w:r w:rsidR="005E1FE9" w:rsidRPr="0029572C">
        <w:rPr>
          <w:rFonts w:cstheme="minorHAnsi"/>
          <w:b/>
        </w:rPr>
        <w:tab/>
        <w:t>(</w:t>
      </w:r>
      <w:r w:rsidR="00B42718" w:rsidRPr="0029572C">
        <w:rPr>
          <w:rFonts w:cstheme="minorHAnsi"/>
          <w:b/>
        </w:rPr>
        <w:t>08</w:t>
      </w:r>
      <w:r w:rsidRPr="0029572C">
        <w:rPr>
          <w:rFonts w:cstheme="minorHAnsi"/>
          <w:b/>
        </w:rPr>
        <w:t xml:space="preserve"> </w:t>
      </w:r>
      <w:r w:rsidR="005E1FE9" w:rsidRPr="0029572C">
        <w:rPr>
          <w:rFonts w:cstheme="minorHAnsi"/>
          <w:b/>
        </w:rPr>
        <w:t>Marks)</w:t>
      </w:r>
    </w:p>
    <w:p w:rsidR="005E1FE9" w:rsidRPr="0029572C" w:rsidRDefault="007D0E4A" w:rsidP="00C708A6">
      <w:pPr>
        <w:pStyle w:val="ListParagraph"/>
        <w:numPr>
          <w:ilvl w:val="0"/>
          <w:numId w:val="5"/>
        </w:numPr>
        <w:jc w:val="both"/>
        <w:rPr>
          <w:rFonts w:cstheme="minorHAnsi"/>
          <w:highlight w:val="green"/>
        </w:rPr>
      </w:pPr>
      <w:r w:rsidRPr="0029572C">
        <w:rPr>
          <w:rFonts w:cstheme="minorHAnsi"/>
          <w:highlight w:val="green"/>
        </w:rPr>
        <w:t xml:space="preserve">“An effective HRIS helps HR to fulfill its strategic role in any </w:t>
      </w:r>
      <w:proofErr w:type="spellStart"/>
      <w:r w:rsidRPr="0029572C">
        <w:rPr>
          <w:rFonts w:cstheme="minorHAnsi"/>
          <w:highlight w:val="green"/>
        </w:rPr>
        <w:t>organisation</w:t>
      </w:r>
      <w:proofErr w:type="spellEnd"/>
      <w:r w:rsidRPr="0029572C">
        <w:rPr>
          <w:rFonts w:cstheme="minorHAnsi"/>
          <w:highlight w:val="green"/>
        </w:rPr>
        <w:t>.” Please elaborate upon this statement and share your views in support.</w:t>
      </w:r>
      <w:r w:rsidR="00160046" w:rsidRPr="0029572C">
        <w:rPr>
          <w:rFonts w:cstheme="minorHAnsi"/>
          <w:highlight w:val="green"/>
        </w:rPr>
        <w:t xml:space="preserve"> </w:t>
      </w:r>
    </w:p>
    <w:p w:rsidR="000C00D6" w:rsidRPr="0029572C" w:rsidRDefault="000C00D6" w:rsidP="00C708A6">
      <w:pPr>
        <w:pStyle w:val="ListParagraph"/>
        <w:numPr>
          <w:ilvl w:val="0"/>
          <w:numId w:val="5"/>
        </w:numPr>
        <w:jc w:val="both"/>
        <w:rPr>
          <w:rFonts w:cstheme="minorHAnsi"/>
          <w:highlight w:val="green"/>
        </w:rPr>
      </w:pPr>
      <w:r w:rsidRPr="0029572C">
        <w:rPr>
          <w:rFonts w:cstheme="minorHAnsi"/>
          <w:highlight w:val="green"/>
        </w:rPr>
        <w:t>Please elaborate upo</w:t>
      </w:r>
      <w:r w:rsidR="008171A2" w:rsidRPr="0029572C">
        <w:rPr>
          <w:rFonts w:cstheme="minorHAnsi"/>
          <w:highlight w:val="green"/>
        </w:rPr>
        <w:t xml:space="preserve">n </w:t>
      </w:r>
      <w:r w:rsidR="007D0E4A" w:rsidRPr="0029572C">
        <w:rPr>
          <w:rFonts w:cstheme="minorHAnsi"/>
          <w:highlight w:val="green"/>
        </w:rPr>
        <w:t xml:space="preserve">the HRIS architectures, and comment how an HRIS helps the HR department of an </w:t>
      </w:r>
      <w:proofErr w:type="spellStart"/>
      <w:r w:rsidR="007D0E4A" w:rsidRPr="0029572C">
        <w:rPr>
          <w:rFonts w:cstheme="minorHAnsi"/>
          <w:highlight w:val="green"/>
        </w:rPr>
        <w:t>organisation</w:t>
      </w:r>
      <w:proofErr w:type="spellEnd"/>
      <w:r w:rsidR="007D0E4A" w:rsidRPr="0029572C">
        <w:rPr>
          <w:rFonts w:cstheme="minorHAnsi"/>
          <w:highlight w:val="green"/>
        </w:rPr>
        <w:t xml:space="preserve"> to play a strategic role</w:t>
      </w:r>
      <w:r w:rsidRPr="0029572C">
        <w:rPr>
          <w:rFonts w:cstheme="minorHAnsi"/>
          <w:highlight w:val="green"/>
        </w:rPr>
        <w:t>.</w:t>
      </w:r>
    </w:p>
    <w:p w:rsidR="000C00D6" w:rsidRPr="0029572C" w:rsidRDefault="000C00D6" w:rsidP="00C708A6">
      <w:pPr>
        <w:pStyle w:val="ListParagraph"/>
        <w:numPr>
          <w:ilvl w:val="0"/>
          <w:numId w:val="5"/>
        </w:numPr>
        <w:jc w:val="both"/>
        <w:rPr>
          <w:rFonts w:cstheme="minorHAnsi"/>
        </w:rPr>
      </w:pPr>
      <w:r w:rsidRPr="0029572C">
        <w:rPr>
          <w:rFonts w:cstheme="minorHAnsi"/>
        </w:rPr>
        <w:t xml:space="preserve">Please elaborate upon the major benefits of an HRIS over a manual (paper based system) information system, for any </w:t>
      </w:r>
      <w:proofErr w:type="spellStart"/>
      <w:r w:rsidRPr="0029572C">
        <w:rPr>
          <w:rFonts w:cstheme="minorHAnsi"/>
        </w:rPr>
        <w:t>organisation</w:t>
      </w:r>
      <w:proofErr w:type="spellEnd"/>
      <w:r w:rsidRPr="0029572C">
        <w:rPr>
          <w:rFonts w:cstheme="minorHAnsi"/>
        </w:rPr>
        <w:t>.</w:t>
      </w:r>
      <w:r w:rsidR="008171A2" w:rsidRPr="0029572C">
        <w:rPr>
          <w:rFonts w:cstheme="minorHAnsi"/>
        </w:rPr>
        <w:t xml:space="preserve"> Include at least five benefits.</w:t>
      </w:r>
    </w:p>
    <w:p w:rsidR="000C00D6" w:rsidRPr="0029572C" w:rsidRDefault="000C00D6" w:rsidP="00C708A6">
      <w:pPr>
        <w:pStyle w:val="ListParagraph"/>
        <w:numPr>
          <w:ilvl w:val="0"/>
          <w:numId w:val="5"/>
        </w:numPr>
        <w:jc w:val="both"/>
        <w:rPr>
          <w:rFonts w:cstheme="minorHAnsi"/>
        </w:rPr>
      </w:pPr>
      <w:r w:rsidRPr="0029572C">
        <w:rPr>
          <w:rFonts w:cstheme="minorHAnsi"/>
        </w:rPr>
        <w:t>Please elaborate upon how a</w:t>
      </w:r>
      <w:r w:rsidR="00720EEC" w:rsidRPr="0029572C">
        <w:rPr>
          <w:rFonts w:cstheme="minorHAnsi"/>
        </w:rPr>
        <w:t>n</w:t>
      </w:r>
      <w:r w:rsidRPr="0029572C">
        <w:rPr>
          <w:rFonts w:cstheme="minorHAnsi"/>
        </w:rPr>
        <w:t xml:space="preserve"> efficient HRIS helps managers take useful/better decisions.</w:t>
      </w:r>
      <w:r w:rsidR="008171A2" w:rsidRPr="0029572C">
        <w:rPr>
          <w:rFonts w:cstheme="minorHAnsi"/>
        </w:rPr>
        <w:t xml:space="preserve"> Give at least five ways how HRIS helps here.</w:t>
      </w:r>
    </w:p>
    <w:p w:rsidR="005E1FE9" w:rsidRPr="0029572C" w:rsidRDefault="005E1FE9" w:rsidP="005E1FE9">
      <w:pPr>
        <w:jc w:val="both"/>
        <w:rPr>
          <w:rFonts w:cstheme="minorHAnsi"/>
        </w:rPr>
      </w:pPr>
      <w:r w:rsidRPr="0029572C">
        <w:rPr>
          <w:rFonts w:cstheme="minorHAnsi"/>
          <w:b/>
          <w:u w:val="single"/>
        </w:rPr>
        <w:t>Question.</w:t>
      </w:r>
      <w:r w:rsidR="00720EEC" w:rsidRPr="0029572C">
        <w:rPr>
          <w:rFonts w:cstheme="minorHAnsi"/>
          <w:b/>
          <w:u w:val="single"/>
        </w:rPr>
        <w:t xml:space="preserve"> </w:t>
      </w:r>
      <w:r w:rsidRPr="0029572C">
        <w:rPr>
          <w:rFonts w:cstheme="minorHAnsi"/>
          <w:b/>
          <w:u w:val="single"/>
        </w:rPr>
        <w:t>2</w:t>
      </w:r>
      <w:r w:rsidRPr="0029572C">
        <w:rPr>
          <w:rFonts w:cstheme="minorHAnsi"/>
          <w:b/>
        </w:rPr>
        <w:tab/>
      </w:r>
      <w:r w:rsidRPr="0029572C">
        <w:rPr>
          <w:rFonts w:cstheme="minorHAnsi"/>
          <w:b/>
        </w:rPr>
        <w:tab/>
      </w:r>
      <w:r w:rsidRPr="0029572C">
        <w:rPr>
          <w:rFonts w:cstheme="minorHAnsi"/>
          <w:b/>
        </w:rPr>
        <w:tab/>
      </w:r>
      <w:r w:rsidRPr="0029572C">
        <w:rPr>
          <w:rFonts w:cstheme="minorHAnsi"/>
          <w:b/>
        </w:rPr>
        <w:tab/>
      </w:r>
      <w:r w:rsidRPr="0029572C">
        <w:rPr>
          <w:rFonts w:cstheme="minorHAnsi"/>
          <w:b/>
        </w:rPr>
        <w:tab/>
      </w:r>
      <w:r w:rsidRPr="0029572C">
        <w:rPr>
          <w:rFonts w:cstheme="minorHAnsi"/>
          <w:b/>
        </w:rPr>
        <w:tab/>
      </w:r>
      <w:r w:rsidRPr="0029572C">
        <w:rPr>
          <w:rFonts w:cstheme="minorHAnsi"/>
          <w:b/>
        </w:rPr>
        <w:tab/>
      </w:r>
      <w:r w:rsidRPr="0029572C">
        <w:rPr>
          <w:rFonts w:cstheme="minorHAnsi"/>
          <w:b/>
        </w:rPr>
        <w:tab/>
      </w:r>
      <w:r w:rsidRPr="0029572C">
        <w:rPr>
          <w:rFonts w:cstheme="minorHAnsi"/>
          <w:b/>
        </w:rPr>
        <w:tab/>
        <w:t>(</w:t>
      </w:r>
      <w:r w:rsidR="00B42718" w:rsidRPr="0029572C">
        <w:rPr>
          <w:rFonts w:cstheme="minorHAnsi"/>
          <w:b/>
        </w:rPr>
        <w:t xml:space="preserve">08 </w:t>
      </w:r>
      <w:r w:rsidRPr="0029572C">
        <w:rPr>
          <w:rFonts w:cstheme="minorHAnsi"/>
          <w:b/>
        </w:rPr>
        <w:t>Marks)</w:t>
      </w:r>
    </w:p>
    <w:p w:rsidR="005E1FE9" w:rsidRPr="0029572C" w:rsidRDefault="00073602" w:rsidP="006B4707">
      <w:pPr>
        <w:pStyle w:val="ListParagraph"/>
        <w:numPr>
          <w:ilvl w:val="0"/>
          <w:numId w:val="6"/>
        </w:numPr>
        <w:jc w:val="both"/>
        <w:rPr>
          <w:rFonts w:cstheme="minorHAnsi"/>
        </w:rPr>
      </w:pPr>
      <w:r w:rsidRPr="0029572C">
        <w:rPr>
          <w:rFonts w:cstheme="minorHAnsi"/>
        </w:rPr>
        <w:t>Please illustrate the SDLC process and challenges involved at each stage. What is the role of HR department in the SDLC process?</w:t>
      </w:r>
    </w:p>
    <w:p w:rsidR="00073602" w:rsidRPr="0029572C" w:rsidRDefault="00073602" w:rsidP="006B4707">
      <w:pPr>
        <w:pStyle w:val="ListParagraph"/>
        <w:numPr>
          <w:ilvl w:val="0"/>
          <w:numId w:val="6"/>
        </w:numPr>
        <w:jc w:val="both"/>
        <w:rPr>
          <w:rFonts w:cstheme="minorHAnsi"/>
        </w:rPr>
      </w:pPr>
      <w:r w:rsidRPr="0029572C">
        <w:rPr>
          <w:rFonts w:cstheme="minorHAnsi"/>
        </w:rPr>
        <w:t xml:space="preserve">Please explain any five possible HRIS implementation challenges in any </w:t>
      </w:r>
      <w:proofErr w:type="spellStart"/>
      <w:r w:rsidRPr="0029572C">
        <w:rPr>
          <w:rFonts w:cstheme="minorHAnsi"/>
        </w:rPr>
        <w:t>organisation</w:t>
      </w:r>
      <w:proofErr w:type="spellEnd"/>
      <w:r w:rsidRPr="0029572C">
        <w:rPr>
          <w:rFonts w:cstheme="minorHAnsi"/>
        </w:rPr>
        <w:t xml:space="preserve">. </w:t>
      </w:r>
    </w:p>
    <w:p w:rsidR="00073602" w:rsidRPr="0029572C" w:rsidRDefault="00073602" w:rsidP="006B4707">
      <w:pPr>
        <w:pStyle w:val="ListParagraph"/>
        <w:numPr>
          <w:ilvl w:val="0"/>
          <w:numId w:val="6"/>
        </w:numPr>
        <w:jc w:val="both"/>
        <w:rPr>
          <w:rFonts w:cstheme="minorHAnsi"/>
        </w:rPr>
      </w:pPr>
      <w:r w:rsidRPr="0029572C">
        <w:rPr>
          <w:rFonts w:cstheme="minorHAnsi"/>
        </w:rPr>
        <w:t xml:space="preserve">Please illustrate the benefits of HR Shared services and Outsourcing. Also, please comment how an effective HRIS helps in this context. </w:t>
      </w:r>
    </w:p>
    <w:p w:rsidR="003E63FD" w:rsidRPr="0029572C" w:rsidRDefault="003E63FD" w:rsidP="006B4707">
      <w:pPr>
        <w:pStyle w:val="ListParagraph"/>
        <w:numPr>
          <w:ilvl w:val="0"/>
          <w:numId w:val="6"/>
        </w:numPr>
        <w:jc w:val="both"/>
        <w:rPr>
          <w:rFonts w:cstheme="minorHAnsi"/>
        </w:rPr>
      </w:pPr>
      <w:r w:rsidRPr="0029572C">
        <w:rPr>
          <w:rFonts w:cstheme="minorHAnsi"/>
        </w:rPr>
        <w:t xml:space="preserve">Please elaborate upon variety of decision choices an </w:t>
      </w:r>
      <w:proofErr w:type="spellStart"/>
      <w:r w:rsidRPr="0029572C">
        <w:rPr>
          <w:rFonts w:cstheme="minorHAnsi"/>
        </w:rPr>
        <w:t>organisation</w:t>
      </w:r>
      <w:proofErr w:type="spellEnd"/>
      <w:r w:rsidRPr="0029572C">
        <w:rPr>
          <w:rFonts w:cstheme="minorHAnsi"/>
        </w:rPr>
        <w:t xml:space="preserve"> must go through while deciding about purchasing/customizing/developing an HRIS. Your answer must include discussion on Off-The-Shelf, </w:t>
      </w:r>
      <w:proofErr w:type="spellStart"/>
      <w:r w:rsidRPr="0029572C">
        <w:rPr>
          <w:rFonts w:cstheme="minorHAnsi"/>
        </w:rPr>
        <w:t>Customised</w:t>
      </w:r>
      <w:proofErr w:type="spellEnd"/>
      <w:r w:rsidRPr="0029572C">
        <w:rPr>
          <w:rFonts w:cstheme="minorHAnsi"/>
        </w:rPr>
        <w:t xml:space="preserve">, or </w:t>
      </w:r>
      <w:proofErr w:type="spellStart"/>
      <w:r w:rsidRPr="0029572C">
        <w:rPr>
          <w:rFonts w:cstheme="minorHAnsi"/>
        </w:rPr>
        <w:t>Generalised</w:t>
      </w:r>
      <w:proofErr w:type="spellEnd"/>
      <w:r w:rsidRPr="0029572C">
        <w:rPr>
          <w:rFonts w:cstheme="minorHAnsi"/>
        </w:rPr>
        <w:t xml:space="preserve"> HRIS, etc. </w:t>
      </w:r>
    </w:p>
    <w:p w:rsidR="004E2C09" w:rsidRDefault="004E2C09" w:rsidP="005E1FE9">
      <w:pPr>
        <w:jc w:val="both"/>
        <w:rPr>
          <w:rFonts w:cstheme="minorHAnsi"/>
        </w:rPr>
      </w:pPr>
    </w:p>
    <w:p w:rsidR="0029572C" w:rsidRDefault="0029572C" w:rsidP="005E1FE9">
      <w:pPr>
        <w:jc w:val="both"/>
        <w:rPr>
          <w:rFonts w:cstheme="minorHAnsi"/>
        </w:rPr>
      </w:pPr>
    </w:p>
    <w:p w:rsidR="0029572C" w:rsidRPr="0029572C" w:rsidRDefault="0029572C" w:rsidP="005E1FE9">
      <w:pPr>
        <w:jc w:val="both"/>
        <w:rPr>
          <w:rFonts w:cstheme="minorHAnsi"/>
        </w:rPr>
      </w:pPr>
    </w:p>
    <w:p w:rsidR="005E1FE9" w:rsidRPr="0029572C" w:rsidRDefault="006B4707" w:rsidP="005E1FE9">
      <w:pPr>
        <w:jc w:val="both"/>
        <w:rPr>
          <w:rFonts w:cstheme="minorHAnsi"/>
        </w:rPr>
      </w:pPr>
      <w:r w:rsidRPr="0029572C">
        <w:rPr>
          <w:rFonts w:cstheme="minorHAnsi"/>
          <w:b/>
          <w:u w:val="single"/>
        </w:rPr>
        <w:lastRenderedPageBreak/>
        <w:t>Question</w:t>
      </w:r>
      <w:r w:rsidR="005E1FE9" w:rsidRPr="0029572C">
        <w:rPr>
          <w:rFonts w:cstheme="minorHAnsi"/>
          <w:b/>
          <w:u w:val="single"/>
        </w:rPr>
        <w:t>.</w:t>
      </w:r>
      <w:r w:rsidRPr="0029572C">
        <w:rPr>
          <w:rFonts w:cstheme="minorHAnsi"/>
          <w:b/>
          <w:u w:val="single"/>
        </w:rPr>
        <w:t xml:space="preserve"> </w:t>
      </w:r>
      <w:r w:rsidR="005E1FE9" w:rsidRPr="0029572C">
        <w:rPr>
          <w:rFonts w:cstheme="minorHAnsi"/>
          <w:b/>
          <w:u w:val="single"/>
        </w:rPr>
        <w:t>3</w:t>
      </w:r>
      <w:r w:rsidR="005E1FE9" w:rsidRPr="0029572C">
        <w:rPr>
          <w:rFonts w:cstheme="minorHAnsi"/>
          <w:b/>
        </w:rPr>
        <w:tab/>
      </w:r>
      <w:r w:rsidR="005E1FE9" w:rsidRPr="0029572C">
        <w:rPr>
          <w:rFonts w:cstheme="minorHAnsi"/>
          <w:b/>
        </w:rPr>
        <w:tab/>
      </w:r>
      <w:r w:rsidR="005E1FE9" w:rsidRPr="0029572C">
        <w:rPr>
          <w:rFonts w:cstheme="minorHAnsi"/>
          <w:b/>
        </w:rPr>
        <w:tab/>
      </w:r>
      <w:r w:rsidR="005E1FE9" w:rsidRPr="0029572C">
        <w:rPr>
          <w:rFonts w:cstheme="minorHAnsi"/>
          <w:b/>
        </w:rPr>
        <w:tab/>
      </w:r>
      <w:r w:rsidR="005E1FE9" w:rsidRPr="0029572C">
        <w:rPr>
          <w:rFonts w:cstheme="minorHAnsi"/>
          <w:b/>
        </w:rPr>
        <w:tab/>
      </w:r>
      <w:r w:rsidR="005E1FE9" w:rsidRPr="0029572C">
        <w:rPr>
          <w:rFonts w:cstheme="minorHAnsi"/>
          <w:b/>
        </w:rPr>
        <w:tab/>
      </w:r>
      <w:r w:rsidR="005E1FE9" w:rsidRPr="0029572C">
        <w:rPr>
          <w:rFonts w:cstheme="minorHAnsi"/>
          <w:b/>
        </w:rPr>
        <w:tab/>
      </w:r>
      <w:r w:rsidR="005E1FE9" w:rsidRPr="0029572C">
        <w:rPr>
          <w:rFonts w:cstheme="minorHAnsi"/>
          <w:b/>
        </w:rPr>
        <w:tab/>
      </w:r>
      <w:r w:rsidR="005E1FE9" w:rsidRPr="0029572C">
        <w:rPr>
          <w:rFonts w:cstheme="minorHAnsi"/>
          <w:b/>
        </w:rPr>
        <w:tab/>
        <w:t>(</w:t>
      </w:r>
      <w:r w:rsidR="00B42718" w:rsidRPr="0029572C">
        <w:rPr>
          <w:rFonts w:cstheme="minorHAnsi"/>
          <w:b/>
        </w:rPr>
        <w:t xml:space="preserve">08 </w:t>
      </w:r>
      <w:r w:rsidR="005E1FE9" w:rsidRPr="0029572C">
        <w:rPr>
          <w:rFonts w:cstheme="minorHAnsi"/>
          <w:b/>
        </w:rPr>
        <w:t>Marks)</w:t>
      </w:r>
    </w:p>
    <w:p w:rsidR="005E1FE9" w:rsidRPr="0029572C" w:rsidRDefault="00403323" w:rsidP="006B4707">
      <w:pPr>
        <w:pStyle w:val="ListParagraph"/>
        <w:numPr>
          <w:ilvl w:val="0"/>
          <w:numId w:val="7"/>
        </w:numPr>
        <w:jc w:val="both"/>
        <w:rPr>
          <w:rFonts w:cstheme="minorHAnsi"/>
        </w:rPr>
      </w:pPr>
      <w:r w:rsidRPr="0029572C">
        <w:rPr>
          <w:rFonts w:cstheme="minorHAnsi"/>
        </w:rPr>
        <w:t>Based on two classroom exercises, please elaborate how a CBA activity helps HR department to justify the investments on HRIS.</w:t>
      </w:r>
    </w:p>
    <w:p w:rsidR="00403323" w:rsidRPr="0029572C" w:rsidRDefault="00403323" w:rsidP="006B4707">
      <w:pPr>
        <w:pStyle w:val="ListParagraph"/>
        <w:numPr>
          <w:ilvl w:val="0"/>
          <w:numId w:val="7"/>
        </w:numPr>
        <w:jc w:val="both"/>
        <w:rPr>
          <w:rFonts w:cstheme="minorHAnsi"/>
        </w:rPr>
      </w:pPr>
      <w:r w:rsidRPr="0029572C">
        <w:rPr>
          <w:rFonts w:cstheme="minorHAnsi"/>
        </w:rPr>
        <w:t xml:space="preserve">Please discuss the concept of CBA mentioning direct and indirect costs as well as benefits of an HRIS. </w:t>
      </w:r>
    </w:p>
    <w:p w:rsidR="00265614" w:rsidRPr="0029572C" w:rsidRDefault="00265614" w:rsidP="006B4707">
      <w:pPr>
        <w:pStyle w:val="ListParagraph"/>
        <w:numPr>
          <w:ilvl w:val="0"/>
          <w:numId w:val="7"/>
        </w:numPr>
        <w:jc w:val="both"/>
        <w:rPr>
          <w:rFonts w:cstheme="minorHAnsi"/>
        </w:rPr>
      </w:pPr>
      <w:r w:rsidRPr="0029572C">
        <w:rPr>
          <w:rFonts w:cstheme="minorHAnsi"/>
        </w:rPr>
        <w:t>Based on classroom exercises, please elaborate how decisions of procuring/developing an HRIS uses a CBA activity.</w:t>
      </w:r>
    </w:p>
    <w:p w:rsidR="00265614" w:rsidRPr="0029572C" w:rsidRDefault="00265614" w:rsidP="006B4707">
      <w:pPr>
        <w:pStyle w:val="ListParagraph"/>
        <w:numPr>
          <w:ilvl w:val="0"/>
          <w:numId w:val="7"/>
        </w:numPr>
        <w:jc w:val="both"/>
        <w:rPr>
          <w:rFonts w:cstheme="minorHAnsi"/>
        </w:rPr>
      </w:pPr>
      <w:r w:rsidRPr="0029572C">
        <w:rPr>
          <w:rFonts w:cstheme="minorHAnsi"/>
        </w:rPr>
        <w:t xml:space="preserve">A CBA activity is an important milestone for managerial decisions on investing in an HRIS purchase/develop/upgrade. Please elaborate on this statement. You may base your answer on classroom discussions on CBA. </w:t>
      </w:r>
    </w:p>
    <w:p w:rsidR="005E1FE9" w:rsidRPr="0029572C" w:rsidRDefault="005E1FE9" w:rsidP="005E1FE9">
      <w:pPr>
        <w:jc w:val="both"/>
        <w:rPr>
          <w:rFonts w:cstheme="minorHAnsi"/>
          <w:b/>
        </w:rPr>
      </w:pPr>
      <w:r w:rsidRPr="0029572C">
        <w:rPr>
          <w:rFonts w:cstheme="minorHAnsi"/>
          <w:b/>
          <w:highlight w:val="green"/>
          <w:u w:val="single"/>
        </w:rPr>
        <w:t>Question.</w:t>
      </w:r>
      <w:r w:rsidR="00265614" w:rsidRPr="0029572C">
        <w:rPr>
          <w:rFonts w:cstheme="minorHAnsi"/>
          <w:b/>
          <w:highlight w:val="green"/>
          <w:u w:val="single"/>
        </w:rPr>
        <w:t xml:space="preserve"> </w:t>
      </w:r>
      <w:r w:rsidRPr="0029572C">
        <w:rPr>
          <w:rFonts w:cstheme="minorHAnsi"/>
          <w:b/>
          <w:highlight w:val="green"/>
          <w:u w:val="single"/>
        </w:rPr>
        <w:t>4</w:t>
      </w:r>
      <w:r w:rsidRPr="0029572C">
        <w:rPr>
          <w:rFonts w:cstheme="minorHAnsi"/>
          <w:b/>
        </w:rPr>
        <w:tab/>
      </w:r>
      <w:r w:rsidRPr="0029572C">
        <w:rPr>
          <w:rFonts w:cstheme="minorHAnsi"/>
          <w:b/>
        </w:rPr>
        <w:tab/>
      </w:r>
      <w:r w:rsidRPr="0029572C">
        <w:rPr>
          <w:rFonts w:cstheme="minorHAnsi"/>
          <w:b/>
        </w:rPr>
        <w:tab/>
      </w:r>
      <w:r w:rsidRPr="0029572C">
        <w:rPr>
          <w:rFonts w:cstheme="minorHAnsi"/>
          <w:b/>
        </w:rPr>
        <w:tab/>
      </w:r>
      <w:r w:rsidRPr="0029572C">
        <w:rPr>
          <w:rFonts w:cstheme="minorHAnsi"/>
          <w:b/>
        </w:rPr>
        <w:tab/>
      </w:r>
      <w:r w:rsidRPr="0029572C">
        <w:rPr>
          <w:rFonts w:cstheme="minorHAnsi"/>
          <w:b/>
        </w:rPr>
        <w:tab/>
      </w:r>
      <w:r w:rsidRPr="0029572C">
        <w:rPr>
          <w:rFonts w:cstheme="minorHAnsi"/>
          <w:b/>
        </w:rPr>
        <w:tab/>
      </w:r>
      <w:r w:rsidRPr="0029572C">
        <w:rPr>
          <w:rFonts w:cstheme="minorHAnsi"/>
          <w:b/>
        </w:rPr>
        <w:tab/>
      </w:r>
      <w:r w:rsidRPr="0029572C">
        <w:rPr>
          <w:rFonts w:cstheme="minorHAnsi"/>
          <w:b/>
        </w:rPr>
        <w:tab/>
        <w:t>(</w:t>
      </w:r>
      <w:r w:rsidR="00AC47AA" w:rsidRPr="0029572C">
        <w:rPr>
          <w:rFonts w:cstheme="minorHAnsi"/>
          <w:b/>
        </w:rPr>
        <w:t>16</w:t>
      </w:r>
      <w:r w:rsidR="002E47E9" w:rsidRPr="0029572C">
        <w:rPr>
          <w:rFonts w:cstheme="minorHAnsi"/>
          <w:b/>
        </w:rPr>
        <w:t xml:space="preserve"> </w:t>
      </w:r>
      <w:r w:rsidRPr="0029572C">
        <w:rPr>
          <w:rFonts w:cstheme="minorHAnsi"/>
          <w:b/>
        </w:rPr>
        <w:t>Marks)</w:t>
      </w:r>
    </w:p>
    <w:p w:rsidR="002E47E9" w:rsidRPr="0029572C" w:rsidRDefault="002E47E9" w:rsidP="005E1FE9">
      <w:pPr>
        <w:jc w:val="both"/>
        <w:rPr>
          <w:rFonts w:cstheme="minorHAnsi"/>
        </w:rPr>
      </w:pPr>
      <w:r w:rsidRPr="0029572C">
        <w:rPr>
          <w:rFonts w:cstheme="minorHAnsi"/>
          <w:b/>
        </w:rPr>
        <w:t>(</w:t>
      </w:r>
      <w:r w:rsidRPr="0029572C">
        <w:rPr>
          <w:rFonts w:cstheme="minorHAnsi"/>
          <w:b/>
          <w:highlight w:val="yellow"/>
        </w:rPr>
        <w:t xml:space="preserve">for exams: let this be a compulsory </w:t>
      </w:r>
      <w:r w:rsidR="007C238D" w:rsidRPr="0029572C">
        <w:rPr>
          <w:rFonts w:cstheme="minorHAnsi"/>
          <w:b/>
          <w:highlight w:val="yellow"/>
        </w:rPr>
        <w:t xml:space="preserve">case based </w:t>
      </w:r>
      <w:r w:rsidRPr="0029572C">
        <w:rPr>
          <w:rFonts w:cstheme="minorHAnsi"/>
          <w:b/>
          <w:highlight w:val="yellow"/>
        </w:rPr>
        <w:t>question)</w:t>
      </w:r>
    </w:p>
    <w:p w:rsidR="00A6208F" w:rsidRPr="0029572C" w:rsidRDefault="00C979D7" w:rsidP="00A6208F">
      <w:pPr>
        <w:spacing w:line="276" w:lineRule="auto"/>
        <w:jc w:val="both"/>
        <w:rPr>
          <w:rFonts w:cstheme="minorHAnsi"/>
          <w:i/>
        </w:rPr>
      </w:pPr>
      <w:r w:rsidRPr="0029572C">
        <w:rPr>
          <w:rFonts w:cstheme="minorHAnsi"/>
          <w:i/>
        </w:rPr>
        <w:t xml:space="preserve">Adapted from: </w:t>
      </w:r>
      <w:r w:rsidR="007F6357" w:rsidRPr="0029572C">
        <w:rPr>
          <w:rFonts w:cstheme="minorHAnsi"/>
          <w:i/>
        </w:rPr>
        <w:t>https://www.ujjivansfb.in</w:t>
      </w:r>
    </w:p>
    <w:p w:rsidR="007F6357" w:rsidRPr="0029572C" w:rsidRDefault="007F6357" w:rsidP="0029572C">
      <w:pPr>
        <w:spacing w:after="0" w:line="330" w:lineRule="atLeast"/>
        <w:jc w:val="both"/>
        <w:textAlignment w:val="baseline"/>
        <w:rPr>
          <w:rFonts w:eastAsia="Times New Roman" w:cstheme="minorHAnsi"/>
          <w:lang w:val="en-IN" w:eastAsia="en-IN"/>
        </w:rPr>
      </w:pPr>
      <w:proofErr w:type="spellStart"/>
      <w:r w:rsidRPr="0029572C">
        <w:rPr>
          <w:rFonts w:eastAsia="Times New Roman" w:cstheme="minorHAnsi"/>
          <w:lang w:val="en-IN" w:eastAsia="en-IN"/>
        </w:rPr>
        <w:t>Ujjivan</w:t>
      </w:r>
      <w:proofErr w:type="spellEnd"/>
      <w:r w:rsidRPr="0029572C">
        <w:rPr>
          <w:rFonts w:eastAsia="Times New Roman" w:cstheme="minorHAnsi"/>
          <w:lang w:val="en-IN" w:eastAsia="en-IN"/>
        </w:rPr>
        <w:t xml:space="preserve"> Small Finance Bank (USFB) Limited is among the leading small finance banks in the country. As a mass market bank, it remains committed to serve the unserved and underserved segments through financial and digi</w:t>
      </w:r>
      <w:r w:rsidR="004264BD" w:rsidRPr="0029572C">
        <w:rPr>
          <w:rFonts w:eastAsia="Times New Roman" w:cstheme="minorHAnsi"/>
          <w:lang w:val="en-IN" w:eastAsia="en-IN"/>
        </w:rPr>
        <w:t xml:space="preserve">tal inclusion. </w:t>
      </w:r>
      <w:r w:rsidRPr="0029572C">
        <w:rPr>
          <w:rFonts w:eastAsia="Times New Roman" w:cstheme="minorHAnsi"/>
          <w:lang w:val="en-IN" w:eastAsia="en-IN"/>
        </w:rPr>
        <w:t xml:space="preserve">With technology as a key enabler, </w:t>
      </w:r>
      <w:proofErr w:type="spellStart"/>
      <w:r w:rsidRPr="0029572C">
        <w:rPr>
          <w:rFonts w:eastAsia="Times New Roman" w:cstheme="minorHAnsi"/>
          <w:lang w:val="en-IN" w:eastAsia="en-IN"/>
        </w:rPr>
        <w:t>Ujjivan</w:t>
      </w:r>
      <w:proofErr w:type="spellEnd"/>
      <w:r w:rsidRPr="0029572C">
        <w:rPr>
          <w:rFonts w:eastAsia="Times New Roman" w:cstheme="minorHAnsi"/>
          <w:lang w:val="en-IN" w:eastAsia="en-IN"/>
        </w:rPr>
        <w:t xml:space="preserve"> Small Finance Bank continues to expand its reach and enhance customer experience. The strengthened digital interfaces, across regions</w:t>
      </w:r>
      <w:r w:rsidR="004264BD" w:rsidRPr="0029572C">
        <w:rPr>
          <w:rFonts w:eastAsia="Times New Roman" w:cstheme="minorHAnsi"/>
          <w:lang w:val="en-IN" w:eastAsia="en-IN"/>
        </w:rPr>
        <w:t xml:space="preserve"> and languages has empowered</w:t>
      </w:r>
      <w:r w:rsidRPr="0029572C">
        <w:rPr>
          <w:rFonts w:eastAsia="Times New Roman" w:cstheme="minorHAnsi"/>
          <w:lang w:val="en-IN" w:eastAsia="en-IN"/>
        </w:rPr>
        <w:t xml:space="preserve"> customers to seek timely and easy access to finance; at all times. This has further enabled the Bank to deepen its customer connect across diverse locations. As a</w:t>
      </w:r>
      <w:r w:rsidR="004264BD" w:rsidRPr="0029572C">
        <w:rPr>
          <w:rFonts w:eastAsia="Times New Roman" w:cstheme="minorHAnsi"/>
          <w:lang w:val="en-IN" w:eastAsia="en-IN"/>
        </w:rPr>
        <w:t xml:space="preserve"> ‘Responsible Bank’ it</w:t>
      </w:r>
      <w:r w:rsidRPr="0029572C">
        <w:rPr>
          <w:rFonts w:eastAsia="Times New Roman" w:cstheme="minorHAnsi"/>
          <w:lang w:val="en-IN" w:eastAsia="en-IN"/>
        </w:rPr>
        <w:t xml:space="preserve"> stay</w:t>
      </w:r>
      <w:r w:rsidR="004264BD" w:rsidRPr="0029572C">
        <w:rPr>
          <w:rFonts w:eastAsia="Times New Roman" w:cstheme="minorHAnsi"/>
          <w:lang w:val="en-IN" w:eastAsia="en-IN"/>
        </w:rPr>
        <w:t>s</w:t>
      </w:r>
      <w:r w:rsidRPr="0029572C">
        <w:rPr>
          <w:rFonts w:eastAsia="Times New Roman" w:cstheme="minorHAnsi"/>
          <w:lang w:val="en-IN" w:eastAsia="en-IN"/>
        </w:rPr>
        <w:t xml:space="preserve"> invested in creating a sustainable social impact through community development and financial literacy initiatives.</w:t>
      </w:r>
    </w:p>
    <w:p w:rsidR="00BA005E" w:rsidRPr="0029572C" w:rsidRDefault="00BA005E" w:rsidP="0029572C">
      <w:pPr>
        <w:spacing w:after="0" w:line="330" w:lineRule="atLeast"/>
        <w:jc w:val="both"/>
        <w:textAlignment w:val="baseline"/>
        <w:rPr>
          <w:rFonts w:eastAsia="Times New Roman" w:cstheme="minorHAnsi"/>
          <w:lang w:val="en-IN" w:eastAsia="en-IN"/>
        </w:rPr>
      </w:pPr>
    </w:p>
    <w:p w:rsidR="007F6357" w:rsidRPr="0029572C" w:rsidRDefault="007F6357" w:rsidP="0029572C">
      <w:pPr>
        <w:spacing w:after="0" w:line="330" w:lineRule="atLeast"/>
        <w:jc w:val="both"/>
        <w:textAlignment w:val="baseline"/>
        <w:rPr>
          <w:rFonts w:eastAsia="Times New Roman" w:cstheme="minorHAnsi"/>
          <w:lang w:val="en-IN" w:eastAsia="en-IN"/>
        </w:rPr>
      </w:pPr>
      <w:r w:rsidRPr="0029572C">
        <w:rPr>
          <w:rFonts w:eastAsia="Times New Roman" w:cstheme="minorHAnsi"/>
          <w:lang w:val="en-IN" w:eastAsia="en-IN"/>
        </w:rPr>
        <w:t>The Bank has a Pan-India presence, with over 56.6 lakh customers, 575+ banking touchpoints across 244 districts, 24 states and Union Territories - as of December 31, 2020. Our convenient alternative channels and digital footprint across internet banking, mobile application, tablet-based origination and phone banking among others, provide 24x7 access to full services of the Bank.</w:t>
      </w:r>
    </w:p>
    <w:p w:rsidR="007F6357" w:rsidRPr="0029572C" w:rsidRDefault="007F6357" w:rsidP="0029572C">
      <w:pPr>
        <w:spacing w:line="276" w:lineRule="auto"/>
        <w:jc w:val="both"/>
        <w:rPr>
          <w:rFonts w:cstheme="minorHAnsi"/>
        </w:rPr>
      </w:pPr>
    </w:p>
    <w:p w:rsidR="00A6208F" w:rsidRPr="0029572C" w:rsidRDefault="00A6208F" w:rsidP="0029572C">
      <w:pPr>
        <w:spacing w:line="276" w:lineRule="auto"/>
        <w:jc w:val="both"/>
        <w:rPr>
          <w:rFonts w:cstheme="minorHAnsi"/>
        </w:rPr>
      </w:pPr>
      <w:r w:rsidRPr="0029572C">
        <w:rPr>
          <w:rFonts w:cstheme="minorHAnsi"/>
        </w:rPr>
        <w:t xml:space="preserve">Apart from the network of branches, ATMs </w:t>
      </w:r>
      <w:r w:rsidR="00CC443A" w:rsidRPr="0029572C">
        <w:rPr>
          <w:rFonts w:cstheme="minorHAnsi"/>
        </w:rPr>
        <w:t xml:space="preserve">and Automated Cash Recyclers, </w:t>
      </w:r>
      <w:proofErr w:type="spellStart"/>
      <w:r w:rsidR="00CC443A" w:rsidRPr="0029572C">
        <w:rPr>
          <w:rFonts w:cstheme="minorHAnsi"/>
        </w:rPr>
        <w:t>Ujjivan</w:t>
      </w:r>
      <w:proofErr w:type="spellEnd"/>
      <w:r w:rsidR="00CC443A" w:rsidRPr="0029572C">
        <w:rPr>
          <w:rFonts w:cstheme="minorHAnsi"/>
        </w:rPr>
        <w:t xml:space="preserve"> Small Finance Bank has</w:t>
      </w:r>
      <w:r w:rsidRPr="0029572C">
        <w:rPr>
          <w:rFonts w:cstheme="minorHAnsi"/>
        </w:rPr>
        <w:t xml:space="preserve"> a phone banking unit that services customers in eleven languages, a mobile banking application that is accessible in five languages</w:t>
      </w:r>
      <w:r w:rsidR="00CC443A" w:rsidRPr="0029572C">
        <w:rPr>
          <w:rFonts w:cstheme="minorHAnsi"/>
        </w:rPr>
        <w:t>,</w:t>
      </w:r>
      <w:r w:rsidRPr="0029572C">
        <w:rPr>
          <w:rFonts w:cstheme="minorHAnsi"/>
        </w:rPr>
        <w:t xml:space="preserve"> as well as internet banking facility for individ</w:t>
      </w:r>
      <w:r w:rsidR="00CC443A" w:rsidRPr="0029572C">
        <w:rPr>
          <w:rFonts w:cstheme="minorHAnsi"/>
        </w:rPr>
        <w:t>ual and corporate customers. The</w:t>
      </w:r>
      <w:r w:rsidRPr="0029572C">
        <w:rPr>
          <w:rFonts w:cstheme="minorHAnsi"/>
        </w:rPr>
        <w:t xml:space="preserve"> focus is to use </w:t>
      </w:r>
      <w:r w:rsidR="00CC443A" w:rsidRPr="0029572C">
        <w:rPr>
          <w:rFonts w:cstheme="minorHAnsi"/>
        </w:rPr>
        <w:t xml:space="preserve">technology as an enabler for customers that allows them </w:t>
      </w:r>
      <w:r w:rsidRPr="0029572C">
        <w:rPr>
          <w:rFonts w:cstheme="minorHAnsi"/>
        </w:rPr>
        <w:t>to customize and deliver products and services to suit their needs.</w:t>
      </w:r>
    </w:p>
    <w:p w:rsidR="001774D2" w:rsidRPr="0029572C" w:rsidRDefault="001F11B3" w:rsidP="0029572C">
      <w:pPr>
        <w:spacing w:line="276" w:lineRule="auto"/>
        <w:jc w:val="both"/>
        <w:rPr>
          <w:rFonts w:cstheme="minorHAnsi"/>
        </w:rPr>
      </w:pPr>
      <w:r w:rsidRPr="0029572C">
        <w:rPr>
          <w:rFonts w:cstheme="minorHAnsi"/>
          <w:b/>
        </w:rPr>
        <w:t xml:space="preserve">Question </w:t>
      </w:r>
      <w:r w:rsidR="00860494" w:rsidRPr="0029572C">
        <w:rPr>
          <w:rFonts w:cstheme="minorHAnsi"/>
          <w:b/>
        </w:rPr>
        <w:t>4a</w:t>
      </w:r>
      <w:r w:rsidRPr="0029572C">
        <w:rPr>
          <w:rFonts w:cstheme="minorHAnsi"/>
          <w:b/>
        </w:rPr>
        <w:t>:</w:t>
      </w:r>
      <w:r w:rsidRPr="0029572C">
        <w:rPr>
          <w:rFonts w:cstheme="minorHAnsi"/>
        </w:rPr>
        <w:t xml:space="preserve"> Imagine that you are working as an HR executive in USFB, which also has a robust HRIS in place for all employees. What kind of </w:t>
      </w:r>
      <w:r w:rsidR="001774D2" w:rsidRPr="0029572C">
        <w:rPr>
          <w:rFonts w:cstheme="minorHAnsi"/>
        </w:rPr>
        <w:t>employee dashboard would you want this HRIS to have for you</w:t>
      </w:r>
      <w:r w:rsidR="00816F9F" w:rsidRPr="0029572C">
        <w:rPr>
          <w:rFonts w:cstheme="minorHAnsi"/>
        </w:rPr>
        <w:t>, as an individual employee</w:t>
      </w:r>
      <w:r w:rsidR="001774D2" w:rsidRPr="0029572C">
        <w:rPr>
          <w:rFonts w:cstheme="minorHAnsi"/>
        </w:rPr>
        <w:t>?</w:t>
      </w:r>
      <w:r w:rsidR="0058067F" w:rsidRPr="0029572C">
        <w:rPr>
          <w:rFonts w:cstheme="minorHAnsi"/>
        </w:rPr>
        <w:tab/>
      </w:r>
      <w:r w:rsidR="0058067F" w:rsidRPr="0029572C">
        <w:rPr>
          <w:rFonts w:cstheme="minorHAnsi"/>
        </w:rPr>
        <w:tab/>
      </w:r>
      <w:r w:rsidR="0058067F" w:rsidRPr="0029572C">
        <w:rPr>
          <w:rFonts w:cstheme="minorHAnsi"/>
        </w:rPr>
        <w:tab/>
      </w:r>
      <w:r w:rsidR="0058067F" w:rsidRPr="0029572C">
        <w:rPr>
          <w:rFonts w:cstheme="minorHAnsi"/>
        </w:rPr>
        <w:tab/>
      </w:r>
      <w:r w:rsidR="0058067F" w:rsidRPr="0029572C">
        <w:rPr>
          <w:rFonts w:cstheme="minorHAnsi"/>
        </w:rPr>
        <w:tab/>
      </w:r>
      <w:r w:rsidR="0058067F" w:rsidRPr="0029572C">
        <w:rPr>
          <w:rFonts w:cstheme="minorHAnsi"/>
        </w:rPr>
        <w:tab/>
      </w:r>
      <w:r w:rsidR="0029572C">
        <w:rPr>
          <w:rFonts w:cstheme="minorHAnsi"/>
        </w:rPr>
        <w:tab/>
      </w:r>
      <w:r w:rsidR="0029572C">
        <w:rPr>
          <w:rFonts w:cstheme="minorHAnsi"/>
        </w:rPr>
        <w:tab/>
      </w:r>
      <w:r w:rsidR="0029572C" w:rsidRPr="0029572C">
        <w:rPr>
          <w:rFonts w:cstheme="minorHAnsi"/>
          <w:b/>
          <w:bCs/>
        </w:rPr>
        <w:t>(8 M</w:t>
      </w:r>
      <w:r w:rsidR="0058067F" w:rsidRPr="0029572C">
        <w:rPr>
          <w:rFonts w:cstheme="minorHAnsi"/>
          <w:b/>
          <w:bCs/>
        </w:rPr>
        <w:t>arks)</w:t>
      </w:r>
    </w:p>
    <w:p w:rsidR="00A6208F" w:rsidRPr="0029572C" w:rsidRDefault="00860494" w:rsidP="0029572C">
      <w:pPr>
        <w:spacing w:line="276" w:lineRule="auto"/>
        <w:jc w:val="both"/>
        <w:rPr>
          <w:rFonts w:cstheme="minorHAnsi"/>
          <w:i/>
        </w:rPr>
      </w:pPr>
      <w:r w:rsidRPr="0029572C">
        <w:rPr>
          <w:rFonts w:cstheme="minorHAnsi"/>
          <w:b/>
        </w:rPr>
        <w:t>Question 4b</w:t>
      </w:r>
      <w:r w:rsidR="001774D2" w:rsidRPr="0029572C">
        <w:rPr>
          <w:rFonts w:cstheme="minorHAnsi"/>
          <w:b/>
        </w:rPr>
        <w:t>:</w:t>
      </w:r>
      <w:r w:rsidR="001774D2" w:rsidRPr="0029572C">
        <w:rPr>
          <w:rFonts w:cstheme="minorHAnsi"/>
        </w:rPr>
        <w:t xml:space="preserve"> You are entrusted with recruiting, onboarding, employee training, and employee exit    </w:t>
      </w:r>
      <w:r w:rsidR="001F11B3" w:rsidRPr="0029572C">
        <w:rPr>
          <w:rFonts w:cstheme="minorHAnsi"/>
        </w:rPr>
        <w:t>tasks</w:t>
      </w:r>
      <w:r w:rsidR="001774D2" w:rsidRPr="0029572C">
        <w:rPr>
          <w:rFonts w:cstheme="minorHAnsi"/>
        </w:rPr>
        <w:t xml:space="preserve">. What kind of functionality would you want this HRIS to have so that you can do your tasks (as mentioned in the earlier line) effectively and efficiently? </w:t>
      </w:r>
      <w:r w:rsidR="001774D2" w:rsidRPr="0029572C">
        <w:rPr>
          <w:rFonts w:cstheme="minorHAnsi"/>
          <w:i/>
        </w:rPr>
        <w:t>(</w:t>
      </w:r>
      <w:r w:rsidR="00A5778A" w:rsidRPr="0029572C">
        <w:rPr>
          <w:rFonts w:cstheme="minorHAnsi"/>
          <w:i/>
        </w:rPr>
        <w:t xml:space="preserve">Your </w:t>
      </w:r>
      <w:r w:rsidR="00FD7EE6" w:rsidRPr="0029572C">
        <w:rPr>
          <w:rFonts w:cstheme="minorHAnsi"/>
          <w:i/>
        </w:rPr>
        <w:t xml:space="preserve">answer should include explaining </w:t>
      </w:r>
      <w:r w:rsidR="001774D2" w:rsidRPr="0029572C">
        <w:rPr>
          <w:rFonts w:cstheme="minorHAnsi"/>
          <w:i/>
        </w:rPr>
        <w:t>the integration of HR sub-functions in an HRIS</w:t>
      </w:r>
      <w:r w:rsidR="00A5778A" w:rsidRPr="0029572C">
        <w:rPr>
          <w:rFonts w:cstheme="minorHAnsi"/>
          <w:i/>
        </w:rPr>
        <w:t>. Your understanding of working on the demo version of an HRIS should help here.</w:t>
      </w:r>
      <w:r w:rsidR="001774D2" w:rsidRPr="0029572C">
        <w:rPr>
          <w:rFonts w:cstheme="minorHAnsi"/>
          <w:i/>
        </w:rPr>
        <w:t>)</w:t>
      </w:r>
      <w:r w:rsidR="0058067F" w:rsidRPr="0029572C">
        <w:rPr>
          <w:rFonts w:cstheme="minorHAnsi"/>
          <w:i/>
        </w:rPr>
        <w:tab/>
      </w:r>
      <w:r w:rsidR="0058067F" w:rsidRPr="0029572C">
        <w:rPr>
          <w:rFonts w:cstheme="minorHAnsi"/>
          <w:i/>
        </w:rPr>
        <w:tab/>
      </w:r>
      <w:r w:rsidR="0058067F" w:rsidRPr="0029572C">
        <w:rPr>
          <w:rFonts w:cstheme="minorHAnsi"/>
          <w:i/>
        </w:rPr>
        <w:tab/>
      </w:r>
      <w:r w:rsidR="0058067F" w:rsidRPr="0029572C">
        <w:rPr>
          <w:rFonts w:cstheme="minorHAnsi"/>
          <w:i/>
        </w:rPr>
        <w:tab/>
      </w:r>
      <w:r w:rsidR="0058067F" w:rsidRPr="0029572C">
        <w:rPr>
          <w:rFonts w:cstheme="minorHAnsi"/>
          <w:i/>
        </w:rPr>
        <w:tab/>
      </w:r>
      <w:r w:rsidR="0058067F" w:rsidRPr="0029572C">
        <w:rPr>
          <w:rFonts w:cstheme="minorHAnsi"/>
          <w:i/>
        </w:rPr>
        <w:tab/>
      </w:r>
      <w:r w:rsidR="0029572C">
        <w:rPr>
          <w:rFonts w:cstheme="minorHAnsi"/>
          <w:i/>
        </w:rPr>
        <w:tab/>
      </w:r>
      <w:r w:rsidR="0029572C">
        <w:rPr>
          <w:rFonts w:cstheme="minorHAnsi"/>
          <w:i/>
        </w:rPr>
        <w:tab/>
      </w:r>
      <w:r w:rsidR="0029572C">
        <w:rPr>
          <w:rFonts w:cstheme="minorHAnsi"/>
          <w:i/>
        </w:rPr>
        <w:tab/>
      </w:r>
      <w:r w:rsidR="0029572C">
        <w:rPr>
          <w:rFonts w:cstheme="minorHAnsi"/>
          <w:i/>
        </w:rPr>
        <w:tab/>
      </w:r>
      <w:r w:rsidR="0029572C">
        <w:rPr>
          <w:rFonts w:cstheme="minorHAnsi"/>
          <w:i/>
        </w:rPr>
        <w:tab/>
      </w:r>
      <w:r w:rsidR="0029572C">
        <w:rPr>
          <w:rFonts w:cstheme="minorHAnsi"/>
          <w:b/>
          <w:bCs/>
        </w:rPr>
        <w:t>(8 M</w:t>
      </w:r>
      <w:bookmarkStart w:id="0" w:name="_GoBack"/>
      <w:bookmarkEnd w:id="0"/>
      <w:r w:rsidR="0058067F" w:rsidRPr="0029572C">
        <w:rPr>
          <w:rFonts w:cstheme="minorHAnsi"/>
          <w:b/>
          <w:bCs/>
        </w:rPr>
        <w:t>arks)</w:t>
      </w:r>
    </w:p>
    <w:sectPr w:rsidR="00A6208F" w:rsidRPr="0029572C" w:rsidSect="0029572C">
      <w:pgSz w:w="12240" w:h="15840"/>
      <w:pgMar w:top="426"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5F3D"/>
    <w:multiLevelType w:val="hybridMultilevel"/>
    <w:tmpl w:val="027C9F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505052"/>
    <w:multiLevelType w:val="hybridMultilevel"/>
    <w:tmpl w:val="444ED9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CC63645"/>
    <w:multiLevelType w:val="hybridMultilevel"/>
    <w:tmpl w:val="7F3E09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1"/>
  </w:num>
  <w:num w:numId="2">
    <w:abstractNumId w:val="4"/>
  </w:num>
  <w:num w:numId="3">
    <w:abstractNumId w:val="6"/>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366BC"/>
    <w:rsid w:val="00073602"/>
    <w:rsid w:val="000A2AB9"/>
    <w:rsid w:val="000C00D6"/>
    <w:rsid w:val="00124395"/>
    <w:rsid w:val="00152DCD"/>
    <w:rsid w:val="00160046"/>
    <w:rsid w:val="001774D2"/>
    <w:rsid w:val="001A7A11"/>
    <w:rsid w:val="001B2304"/>
    <w:rsid w:val="001F11B3"/>
    <w:rsid w:val="00265614"/>
    <w:rsid w:val="00281B0A"/>
    <w:rsid w:val="0029572C"/>
    <w:rsid w:val="002A197C"/>
    <w:rsid w:val="002C2D26"/>
    <w:rsid w:val="002E47E9"/>
    <w:rsid w:val="0032070D"/>
    <w:rsid w:val="0032675D"/>
    <w:rsid w:val="003335D0"/>
    <w:rsid w:val="00396829"/>
    <w:rsid w:val="003B07DD"/>
    <w:rsid w:val="003D419C"/>
    <w:rsid w:val="003E63FD"/>
    <w:rsid w:val="00403323"/>
    <w:rsid w:val="004264BD"/>
    <w:rsid w:val="004601CA"/>
    <w:rsid w:val="00495AD9"/>
    <w:rsid w:val="0049614C"/>
    <w:rsid w:val="004E2C09"/>
    <w:rsid w:val="0051682C"/>
    <w:rsid w:val="00564C75"/>
    <w:rsid w:val="0058067F"/>
    <w:rsid w:val="005A56C8"/>
    <w:rsid w:val="005D4C2E"/>
    <w:rsid w:val="005E1FE9"/>
    <w:rsid w:val="005E7A1A"/>
    <w:rsid w:val="00637113"/>
    <w:rsid w:val="00652E23"/>
    <w:rsid w:val="00653A7B"/>
    <w:rsid w:val="006B4707"/>
    <w:rsid w:val="006F297D"/>
    <w:rsid w:val="00720B04"/>
    <w:rsid w:val="00720EEC"/>
    <w:rsid w:val="00771F89"/>
    <w:rsid w:val="00777D25"/>
    <w:rsid w:val="007843D6"/>
    <w:rsid w:val="007C238D"/>
    <w:rsid w:val="007D0E4A"/>
    <w:rsid w:val="007F6357"/>
    <w:rsid w:val="00816F9F"/>
    <w:rsid w:val="008171A2"/>
    <w:rsid w:val="008602D6"/>
    <w:rsid w:val="00860494"/>
    <w:rsid w:val="00885C2F"/>
    <w:rsid w:val="00891492"/>
    <w:rsid w:val="008A2A13"/>
    <w:rsid w:val="008B30A0"/>
    <w:rsid w:val="00985F7E"/>
    <w:rsid w:val="00987DC9"/>
    <w:rsid w:val="00990B85"/>
    <w:rsid w:val="009A375A"/>
    <w:rsid w:val="009D7E4E"/>
    <w:rsid w:val="00A07BC1"/>
    <w:rsid w:val="00A5778A"/>
    <w:rsid w:val="00A6208F"/>
    <w:rsid w:val="00AB2230"/>
    <w:rsid w:val="00AC0616"/>
    <w:rsid w:val="00AC47AA"/>
    <w:rsid w:val="00AE35B6"/>
    <w:rsid w:val="00AF0EAA"/>
    <w:rsid w:val="00B300D5"/>
    <w:rsid w:val="00B42718"/>
    <w:rsid w:val="00BA005E"/>
    <w:rsid w:val="00BB1870"/>
    <w:rsid w:val="00BC586E"/>
    <w:rsid w:val="00BD616E"/>
    <w:rsid w:val="00BF5B2E"/>
    <w:rsid w:val="00C10A79"/>
    <w:rsid w:val="00C15CAD"/>
    <w:rsid w:val="00C23285"/>
    <w:rsid w:val="00C453EE"/>
    <w:rsid w:val="00C708A6"/>
    <w:rsid w:val="00C73C87"/>
    <w:rsid w:val="00C92F63"/>
    <w:rsid w:val="00C979D7"/>
    <w:rsid w:val="00CC443A"/>
    <w:rsid w:val="00CF6431"/>
    <w:rsid w:val="00D5018F"/>
    <w:rsid w:val="00D97BBC"/>
    <w:rsid w:val="00DC744D"/>
    <w:rsid w:val="00E03CB9"/>
    <w:rsid w:val="00E136D5"/>
    <w:rsid w:val="00E17543"/>
    <w:rsid w:val="00E87BE9"/>
    <w:rsid w:val="00ED5FC4"/>
    <w:rsid w:val="00F30893"/>
    <w:rsid w:val="00FA6B5D"/>
    <w:rsid w:val="00FD7EE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E44B"/>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208F"/>
    <w:rPr>
      <w:color w:val="0563C1" w:themeColor="hyperlink"/>
      <w:u w:val="single"/>
    </w:rPr>
  </w:style>
  <w:style w:type="paragraph" w:customStyle="1" w:styleId="mt-15">
    <w:name w:val="mt-15"/>
    <w:basedOn w:val="Normal"/>
    <w:rsid w:val="007F6357"/>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051159">
      <w:bodyDiv w:val="1"/>
      <w:marLeft w:val="0"/>
      <w:marRight w:val="0"/>
      <w:marTop w:val="0"/>
      <w:marBottom w:val="0"/>
      <w:divBdr>
        <w:top w:val="none" w:sz="0" w:space="0" w:color="auto"/>
        <w:left w:val="none" w:sz="0" w:space="0" w:color="auto"/>
        <w:bottom w:val="none" w:sz="0" w:space="0" w:color="auto"/>
        <w:right w:val="none" w:sz="0" w:space="0" w:color="auto"/>
      </w:divBdr>
    </w:div>
    <w:div w:id="730151477">
      <w:bodyDiv w:val="1"/>
      <w:marLeft w:val="0"/>
      <w:marRight w:val="0"/>
      <w:marTop w:val="0"/>
      <w:marBottom w:val="0"/>
      <w:divBdr>
        <w:top w:val="none" w:sz="0" w:space="0" w:color="auto"/>
        <w:left w:val="none" w:sz="0" w:space="0" w:color="auto"/>
        <w:bottom w:val="none" w:sz="0" w:space="0" w:color="auto"/>
        <w:right w:val="none" w:sz="0" w:space="0" w:color="auto"/>
      </w:divBdr>
    </w:div>
    <w:div w:id="21202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51</cp:revision>
  <cp:lastPrinted>2018-09-26T10:46:00Z</cp:lastPrinted>
  <dcterms:created xsi:type="dcterms:W3CDTF">2021-04-18T10:16:00Z</dcterms:created>
  <dcterms:modified xsi:type="dcterms:W3CDTF">2021-04-29T06:02:00Z</dcterms:modified>
</cp:coreProperties>
</file>